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Comprehensive Historical Report &amp; Dataset Analysis of Natural Disasters in India (1950–2026)</w:t>
      </w:r>
    </w:p>
    <w:p>
      <w:pPr>
        <w:spacing w:after="360"/>
      </w:pPr>
      <w:r>
        <w:rPr>
          <w:i/>
          <w:color w:val="5C768D"/>
          <w:sz w:val="24"/>
        </w:rPr>
        <w:t>An Expanded 76-Year Machine Learning Feature Engineering Reference for Spatial-Temporal Prediction</w:t>
      </w:r>
    </w:p>
    <w:p>
      <w:pPr>
        <w:spacing w:before="240" w:after="120"/>
      </w:pPr>
      <w:r>
        <w:rPr>
          <w:b/>
          <w:color w:val="1B365D"/>
          <w:sz w:val="30"/>
        </w:rPr>
        <w:t>1. Executive Summary &amp; ML Dataset Architecture</w:t>
      </w:r>
    </w:p>
    <w:p>
      <w:r>
        <w:t>This report provides an exhaustive, structured inventory of major natural disasters recorded across the Republic of India from August 1950 through early 2026. Expanding the dataset baseline back to 1950 incorporates critical mid-century benchmark events, including massive intraplate/subduction earthquakes, historical severe droughts, and major cyclone disasters prior to modern satellite tracking.</w:t>
      </w:r>
    </w:p>
    <w:p>
      <w:r>
        <w:t>The primary objective of this document is to serve as an expanded, long-horizon grounding dataset for Synthetic Data Generation (SDG) and Predictive Machine Learning (ML) modeling. Capturing a 76-year observation window allows models to learn long-term multi-decadal oscillations (e.g., ENSO, Indian Ocean Dipole), tectonic strain accumulation cycles, and climate-shifted frequency acceleration.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80"/>
            </w:pPr>
            <w:r>
              <w:rPr>
                <w:rFonts w:ascii="Calibri" w:hAnsi="Calibri"/>
                <w:b/>
                <w:color w:val="1B365D"/>
                <w:sz w:val="21"/>
              </w:rPr>
              <w:t>■ EXPANDED 1950–2026 ML FRAMEWORK &amp; FEATURE VECTOR DESIGN</w:t>
              <w:br/>
            </w:r>
            <w:r>
              <w:rPr>
                <w:rFonts w:ascii="Calibri" w:hAnsi="Calibri"/>
                <w:color w:val="333333"/>
                <w:sz w:val="19"/>
              </w:rPr>
              <w:t>Target ML Tasks: Long-Horizon Frequency Analysis, Multiclass Hazard Classification, Spatial Heatmapping, and Climate Shift Modeling.</w:t>
              <w:br/>
              <w:t>Expanded Feature Vectors: Decade-Scale Return Periods, Historical El Niño/La Niña Index, Coastal Bathymetry, Tectonic Slip Rate, and Monsoon Anomaly Ratios.</w:t>
            </w:r>
          </w:p>
        </w:tc>
      </w:tr>
    </w:tbl>
    <w:p>
      <w:pPr>
        <w:spacing w:before="0" w:after="120"/>
      </w:pPr>
    </w:p>
    <w:p>
      <w:pPr>
        <w:spacing w:before="280" w:after="120"/>
      </w:pPr>
      <w:r>
        <w:rPr>
          <w:b/>
          <w:color w:val="1B365D"/>
          <w:sz w:val="30"/>
        </w:rPr>
        <w:t>2. Spatial-Temporal Vulnerability &amp; Common Predictive Factors</w:t>
      </w:r>
    </w:p>
    <w:p>
      <w:r>
        <w:t>Over the 1950–2026 observation period, clear spatial-temporal trends emerge that provide boundary conditions for synthetic data algorithms:</w:t>
      </w:r>
    </w:p>
    <w:p>
      <w:pPr>
        <w:pStyle w:val="ListBullet"/>
      </w:pPr>
      <w:r>
        <w:rPr>
          <w:b/>
        </w:rPr>
        <w:t xml:space="preserve">Decadal Shifts in Cyclonogenesis: </w:t>
      </w:r>
      <w:r>
        <w:t>Prior to the 1990s, the Bay of Bengal accounted for almost all extreme cyclonic fatalities due to a lack of early warning radar. Post-2010 trends show a significant rise in Arabian Sea severe cyclonic storms (e.g., Tauktae, Biparjoy) correlated with sea surface temperature (SST) warming.</w:t>
      </w:r>
    </w:p>
    <w:p>
      <w:pPr>
        <w:pStyle w:val="ListBullet"/>
      </w:pPr>
      <w:r>
        <w:rPr>
          <w:b/>
        </w:rPr>
        <w:t xml:space="preserve">Seismic Cycles along the Himalayan Boundary: </w:t>
      </w:r>
      <w:r>
        <w:t>The 1950 Assam-Tibet M8.6 earthquake established a high-magnitude benchmark for tectonic strain release. Mid-century and modern seismic events cluster tightly along the Main Central Thrust (MCT) and Main Boundary Thrust (MBT).</w:t>
      </w:r>
    </w:p>
    <w:p>
      <w:pPr>
        <w:pStyle w:val="ListBullet"/>
      </w:pPr>
      <w:r>
        <w:rPr>
          <w:b/>
        </w:rPr>
        <w:t xml:space="preserve">Hydro-Climatological Droughts to Cloudbursts: </w:t>
      </w:r>
      <w:r>
        <w:t>Major pan-Indian droughts (1965, 1972, 1987) were strongly coupled with strong El Niño conditions. Modern hydro-meteorological risks have shifted toward high-intensity, short-duration convective cloudbursts, flash floods, and GLOFs due to high-altitude warming.</w:t>
      </w:r>
    </w:p>
    <w:p>
      <w:pPr>
        <w:spacing w:before="280" w:after="120"/>
      </w:pPr>
      <w:r>
        <w:rPr>
          <w:b/>
          <w:color w:val="1B365D"/>
          <w:sz w:val="30"/>
        </w:rPr>
        <w:t>3. Exhaustive Historical Disaster Registry (1950–2026)</w:t>
      </w:r>
    </w:p>
    <w:p>
      <w:r>
        <w:t>The table below details 50 historical disaster events spanning 1950 to 2026, categorized by temporal window, disaster type, main causal drivers, geographic locations, and key environmental risk factors.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296"/>
            <w:shd w:fill="1B365D"/>
            <w:tcMar>
              <w:top w:w="120" w:type="dxa"/>
              <w:bottom w:w="120" w:type="dxa"/>
              <w:left w:w="100" w:type="dxa"/>
              <w:right w:w="100" w:type="dxa"/>
            </w:tcMar>
          </w:tcPr>
          <w:p>
            <w:pPr>
              <w:jc w:val="left"/>
            </w:pPr>
            <w:r>
              <w:rPr>
                <w:rFonts w:ascii="Calibri" w:hAnsi="Calibri"/>
                <w:b/>
                <w:color w:val="FFFFFF"/>
                <w:sz w:val="18"/>
              </w:rPr>
              <w:t>Time Period</w:t>
            </w:r>
          </w:p>
        </w:tc>
        <w:tc>
          <w:tcPr>
            <w:tcW w:type="dxa" w:w="1584"/>
            <w:shd w:fill="1B365D"/>
            <w:tcMar>
              <w:top w:w="120" w:type="dxa"/>
              <w:bottom w:w="120" w:type="dxa"/>
              <w:left w:w="100" w:type="dxa"/>
              <w:right w:w="100" w:type="dxa"/>
            </w:tcMar>
          </w:tcPr>
          <w:p>
            <w:pPr>
              <w:jc w:val="left"/>
            </w:pPr>
            <w:r>
              <w:rPr>
                <w:rFonts w:ascii="Calibri" w:hAnsi="Calibri"/>
                <w:b/>
                <w:color w:val="FFFFFF"/>
                <w:sz w:val="18"/>
              </w:rPr>
              <w:t>Disaster Event</w:t>
            </w:r>
          </w:p>
        </w:tc>
        <w:tc>
          <w:tcPr>
            <w:tcW w:type="dxa" w:w="2160"/>
            <w:shd w:fill="1B365D"/>
            <w:tcMar>
              <w:top w:w="120" w:type="dxa"/>
              <w:bottom w:w="120" w:type="dxa"/>
              <w:left w:w="100" w:type="dxa"/>
              <w:right w:w="100" w:type="dxa"/>
            </w:tcMar>
          </w:tcPr>
          <w:p>
            <w:pPr>
              <w:jc w:val="left"/>
            </w:pPr>
            <w:r>
              <w:rPr>
                <w:rFonts w:ascii="Calibri" w:hAnsi="Calibri"/>
                <w:b/>
                <w:color w:val="FFFFFF"/>
                <w:sz w:val="18"/>
              </w:rPr>
              <w:t>Main Causal Drivers</w:t>
            </w:r>
          </w:p>
        </w:tc>
        <w:tc>
          <w:tcPr>
            <w:tcW w:type="dxa" w:w="1440"/>
            <w:shd w:fill="1B365D"/>
            <w:tcMar>
              <w:top w:w="120" w:type="dxa"/>
              <w:bottom w:w="120" w:type="dxa"/>
              <w:left w:w="100" w:type="dxa"/>
              <w:right w:w="100" w:type="dxa"/>
            </w:tcMar>
          </w:tcPr>
          <w:p>
            <w:pPr>
              <w:jc w:val="left"/>
            </w:pPr>
            <w:r>
              <w:rPr>
                <w:rFonts w:ascii="Calibri" w:hAnsi="Calibri"/>
                <w:b/>
                <w:color w:val="FFFFFF"/>
                <w:sz w:val="18"/>
              </w:rPr>
              <w:t>Primary Locations</w:t>
            </w:r>
          </w:p>
        </w:tc>
        <w:tc>
          <w:tcPr>
            <w:tcW w:type="dxa" w:w="1728"/>
            <w:shd w:fill="1B365D"/>
            <w:tcMar>
              <w:top w:w="120" w:type="dxa"/>
              <w:bottom w:w="120" w:type="dxa"/>
              <w:left w:w="100" w:type="dxa"/>
              <w:right w:w="100" w:type="dxa"/>
            </w:tcMar>
          </w:tcPr>
          <w:p>
            <w:pPr>
              <w:jc w:val="left"/>
            </w:pPr>
            <w:r>
              <w:rPr>
                <w:rFonts w:ascii="Calibri" w:hAnsi="Calibri"/>
                <w:b/>
                <w:color w:val="FFFFFF"/>
                <w:sz w:val="18"/>
              </w:rPr>
              <w:t>Common Risk Factors</w:t>
            </w:r>
          </w:p>
        </w:tc>
        <w:tc>
          <w:tcPr>
            <w:tcW w:type="dxa" w:w="1152"/>
            <w:shd w:fill="1B365D"/>
            <w:tcMar>
              <w:top w:w="120" w:type="dxa"/>
              <w:bottom w:w="120" w:type="dxa"/>
              <w:left w:w="100" w:type="dxa"/>
              <w:right w:w="100" w:type="dxa"/>
            </w:tcMar>
          </w:tcPr>
          <w:p>
            <w:pPr>
              <w:jc w:val="left"/>
            </w:pPr>
            <w:r>
              <w:rPr>
                <w:rFonts w:ascii="Calibri" w:hAnsi="Calibri"/>
                <w:b/>
                <w:color w:val="FFFFFF"/>
                <w:sz w:val="18"/>
              </w:rPr>
              <w:t>Disaster Type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1950-08-15</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1950 Assam-Tibet EQ</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Sunda-Himalayan plate convergence; mega-thrust fault rupture along Arunachal frontier.</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Assam &amp; Arunachal Pradesh boundary</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Unconsolidated fluvial alluvium, severe river course alteration, widespread landslides.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(M8.6)</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1956-07-21</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1956 Anjar EQ</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Fault rupture in the Kutch rift basin.</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Anjar, Kutch, Gujarat</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Intraplate fault zone, unreinforced masonry failure.</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(M6.1)</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1961-07-12</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1961 Panshet Flood</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Panshet and Khadakwasla dams burst due to continuous heavy monsoon rainfall.</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Pune, Maharashtra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Structural hydraulic failure, intense upstream catchment rainfall.</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Dam Breach / Flood</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1964-12-22 to 12-23</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1964 Rameswaram Cyclone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Severe tropical cyclone producing a massive storm surge (6+ meters).</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Dhanushkodi, Pamban Island, Tamil Nadu</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Low elevation coastal strip, extreme surge height, destruction of railway bridge.</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 / Tsunami Surge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1965-05-11 to 06-01</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1965-66 Great Indian Drought</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Failure of Southwest monsoon coupled with strong El Niño event.</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Pan-India (Central &amp; Northern agricultural belts)</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Widespread agricultural failure, severe monsoon deficit (&gt;25%).</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Severe Drought</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1967-12-11</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1967 Koyna EQ</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Reservoir-induced seismicity / fault reactivation following Koyna Dam impoundment.</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Koynanagar, Satara, Maharashtra</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Reservoir-triggered intraplate seismicity, basaltic rock jointing.</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(M6.3)</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1968-10-02 to 10-05</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1968 Darjeeling Landslides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Continuous torrential cloudburst rainfall over steep Himalayan slopes.</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Darjeeling &amp; Jalpaiguri, West Bengal</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Steep slope instability, high-intensity mountain rainfall exceedance.</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Floods &amp; Mass Landslides</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1970-07-20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1970 Alaknanda Flash Flood</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Cloudburst in Upper Alaknanda valley blocking river channel with debris burst.</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Alaknanda Valley, Chamoli, Uttarakhand</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Narrow gorge constriction, landslide dam breach.</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Flash Flood / Landslide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1971-10-29 to 10-30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1971 Odisha Cyclone</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intense cyclonic storm in Bay of Bengal with massive coastal storm surge.</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Paradip &amp; Kendrapara, Odisha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Low coastal bathymetry, absence of early warning systems, mangrove clearing.</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1972-06-01 to 09-30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1972 Indian Drought</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Severe delay and deficit of the Southwest Monsoon.</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Maharashtra, Gujarat, Rajasthan, Central India</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Monsoon failure, extreme crop failure, severe groundwater drawdown.</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Pan-Indian Drought</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1975-08-20 to 08-30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1975 Patna Floods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Ganga and Punpun rivers overflowed due to abnormal monsoon rainfall.</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Patna &amp; Northern Bihar</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Low-lying flat alluvial plains, river confluence backing up.</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Riverine Flood</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1977-11-14 to 11-20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1977 Andhra Pradesh Cyclone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Category 5 equivalent cyclone in Bay of Bengal with 5m storm surge.</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Diviseema, Andhra Pradesh</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Flat coastal delta, high population density in low-lying agricultural zones.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1978-09-01 to 09-10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1978 West Bengal Floods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Heavy discharge from upstream reservoirs combined with excessive monsoon deluge.</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Kolkata &amp; Gangetic West Bengal</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Urban drainage blockage, river basin saturation.</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Riverine Flood</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1979-08-11</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1979 Machchhu Dam Failure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Earthen dam failure following extraordinary rain exceeding design flood capacity.</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Morbi, Gujarat</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Hydraulic structure collapse, high short-duration catchment runoff.</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Dam Failure / Flash Flood</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1987-05-01 to 09-30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1987 Pan-India Drought</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One of the worst droughts on record triggered by strong El Niño.</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Pan-India (Gujarat, Rajasthan, Haryana)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Global ENSO phase coupling, extreme monsoon seasonal deficit.</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Centennial Drought</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1988-08-21</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1988 Bihar EQ</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Intermediate depth thrust faulting along Indo-Nepal border.</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Udayapur, Bihar &amp; Nepal border</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Liquefaction in Gangetic alluvium, unreinforced brick structures.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(M6.9)</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1990-05-04 to 05-10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1990 Andhra Pradesh Cyclone</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Pre-monsoon Super Cyclonic storm in Bay of Bengal.</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Machilipatnam, Andhra Pradesh</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Coastal vulnerability, pre-monsoon thermal peak.</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1991-10-20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1991 Uttarkashi EQ</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Tectonic compression at Main Central Thrust (MCT).</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Uttarkashi, Uttarakhand</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Himalayan seismic zone, shallow focal depth (~12 km).</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(M6.8)</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1993-09-30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1993 Killari/Latur EQ</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Intraplate tectonic deformation along Kurudwadi fault line.</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Latur &amp; Osmanabad, Maharashtra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Stable continental region (SCR) intraplate zone, stone masonry structures.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(M6.2)</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1998-06-04 to 06-09</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1998 Gujarat Cyclone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Extremely Severe Cyclonic Storm in Arabian Sea.</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Kandla Port, Kutch, Gujarat</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Low-lying coastal saline flats, Arabian Sea warming.</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Tropical Cyclone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1999-10-25 to 10-31</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1999 Odisha Super Cyclone</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Central Pressure 912 hPa, winds &gt;260 km/h in Bay of Bengal.</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Coastal Odisha (Jagatsinghpur, Paradip)</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5-7m storm surge, post-monsoon thermal maximum.</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2001-01-26</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2001 Bhuj EQ</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Intraplate reverse faulting along South Wagad Fault.</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Bhuj, Kutch, Gujarat</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Intraplate fault zone, alluvial soil liquefaction.</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(M7.7)</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2004-12-26</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2004 Indian Ocean Tsunami</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M9.1 subduction megathrust earthquake along Sunda Trench.</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Tamil Nadu coast, Andaman &amp; Nicobar, AP</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Coastal elevation &lt;5m, long-distance wave amplification.</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Tsunami / Megathrust EQ</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2005-07-26 to 07-27</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2005 Mumbai Urban Flood</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Record convective cloudburst (944 mm in 24 hrs) + high tide.</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Mumbai &amp; Konkan, Maharashtra</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Urban coastal plain, micro-drainage clogging.</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 Flood / Cloudburst</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2005-10-08</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2005 Kashmir EQ</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Active thrust faulting along Main Boundary Thrust (MBT).</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Kashmir Valley, Uri, Tangdhar, J&amp;K</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High-relief mountain terrain, secondary landslides.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(M7.6)</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2008-08-18 to 09-01</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2008 Kosi River Flood</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Kosi River breached embankment at Kusaha, diverting 80% flow.</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Northern Bihar (Supaul, Madhepura)</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High sediment load, river avulsion dynamics.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Riverine Flood / Avulsion</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2009-05-23 to 05-26</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Aila</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Cyclonic storm formation coinciding with pre-monsoon transition.</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Sundarbans, West Bengal &amp; Odisha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Mangrove delta ecosystem, low-lying mud embankments.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2010-08-06</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2010 Leh Cloudburst</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Localized high-intensity convective cloudburst (&gt;100 mm/hr).</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Leh, Ladakh, J&amp;K</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High-altitude arid environment, loose glacio-fluvial debris.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Cloudburst / Flash Flood</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2011-09-18</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2011 Sikkim EQ</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Intermediate-depth strike-slip faulting near Himalayan boundary.</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Gangtok, Sikkim &amp; North Bengal</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High Himalayan terrain, rainfall-triggered landslides.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Earthquake (M6.9)</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2013-06-13 to 06-17</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2013 Uttarakhand Floods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Multi-day extreme rainfall melting Chorabari Glacier.</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Kedarnath, Mandakini Valley, Uttarakhand</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Proglacial lake breach, high-energy river hydrodynamics.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Flash Flood / GLOF</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2013-10-08 to 10-14</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Phailin</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Severe Cyclonic Storm with peak winds of 215 km/h.</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Ganjam Coast, Odisha &amp; AP</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Bay of Bengal post-monsoon cyclone path.</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2014-09-02 to 09-10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2014 Kashmir Floods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Sustained heavy rainfall (&gt;300% departure) overflowing Jhelum.</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Srinagar &amp; Kashmir Valley, J&amp;K</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Intermontane basin topography, urban drainage encroachment.</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Riverine Flood</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2014-10-07 to 10-14</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Hudhud</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Rapid intensification in Bay of Bengal making urban landfall.</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Visakhapatnam, Andhra Pradesh</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Deep water port topography, extreme wind damage.</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2015-11-08 to 12-14</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2015 Chennai Floods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Northeast Monsoon precipitation amplified by strong El Niño.</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Chennai, Kanchipuram, Tamil Nadu</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Flat coastal plain, wetland loss, reservoir management.</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 Urban Flood</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2017-11-29 to 12-03</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Ockhi</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Unusual southern latitude cyclone intensification in Arabian Sea.</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Kanyakumari (TN), Kerala, Lakshadweep</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Rare southern trajectory, high vulnerability of fishing fleets.</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2018-08-08 to 08-20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2018 Kerala Floods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Severe monsoon surge; 164% excess rainfall; spillways opened.</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Kerala (All 14 districts)</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Steep Western Ghats topography, saturated soil mass-wasting.</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 Flood / Landslides</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2019-04-26 to 05-05</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Fani</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Pre-monsoon recurving cyclone with 215 km/h sustained winds.</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Puri &amp; Bhubaneswar, Odisha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Long coastal track, high-intensity wind field.</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Extremely 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2019-08-01 to 08-15</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2019 South-West India Floods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Monsoon depression causing deluge across Western Ghats.</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North Karnataka, Maharashtra, Kerala</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Inter-basin river overflow, Western Ghats slope failures.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Widespread Floods</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2020-05-16 to 05-21</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Amphan</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First Super Cyclone in Bay of Bengal since 1999; 200 km/h winds.</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Sundarbans, Kolkata, West Bengal</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Estuarine deltaic fragility, urban tree/grid collapse.</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Super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2021-02-07</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2021 Chamoli GLOF</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Massive rock and ice avalanche triggering catastrophic flow.</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Chamoli District, Uttarakhand</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Proglacial vulnerability, climate-induced permafrost thaw.</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Glacial Outburst / Rockfall</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2021-05-14 to 05-19</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Tauktae</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Pre-monsoon Arabian Sea cyclone rapidly intensifying.</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Saurashtra Coast, Gujarat, Maharashtra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Warming Arabian Sea trends, offshore industrial disruption.</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Extremely Severe Cyclone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2021-05-23 to 05-28</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Yaas</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Post-monsoon formation in Bay of Bengal.</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Bhadrak, Balaramgadi, Odisha &amp; WB</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Spring tide confluence with storm surge.</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Very Severe Cyclone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2022-05-13 to 06-25</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2022 Assam Floods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Pre-monsoon and monsoon surge causing Brahmaputra swelling.</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Assam (Barpeta, Nagaon), Meghalaya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Assam valley funneling, high river sediment load.</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Compound Floods &amp; Landslides</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2022-10-04</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2022 Uttarkashi Avalanche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Large-scale ice avalanche striking mountaineering expedition.</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Uttarkashi, Uttarakhand</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High Himalayan glacial instability (&gt;4,500m).</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Avalanche / Mass Movement</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2023-01-02 to 01-20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 Joshimath Subsidence</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Hydrogeological failure; structural subsidence.</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Joshimath, Chamoli, Uttarakhand</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Unconsolidated moraine debris, inadequate drainage.</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Land Subsidence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2023-06-06 to 06-19</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Cyclone Biparjoy</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Longest duration cyclone in Arabian Sea (13.75 days).</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Jakhau, Kutch, Gujarat</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Extended ocean residence time, high wave action.</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Extremely Severe Cyclone</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2023-07-09 to 07-15</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 North India Floods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Western Disturbance interaction with Southwest Monsoon.</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Himachal Pradesh, Delhi (Yamuna overflow)</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Narrow river valley constriction, extreme precipitation.</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Flash Flood / Extreme Deluge</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2023-10-04</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2023 Sikkim GLOF</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South Lhonak Glacial Lake outburst triggered by ice calving.</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Chungthang, North Sikkim &amp; West Bengal</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Proglacial lake volume exceedance, downstream dam breach.</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GLOF / Flash Flood</w:t>
            </w:r>
          </w:p>
        </w:tc>
      </w:tr>
      <w:tr>
        <w:tc>
          <w:tcPr>
            <w:tcW w:type="dxa" w:w="1296"/>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2024-07-30</w:t>
            </w:r>
          </w:p>
        </w:tc>
        <w:tc>
          <w:tcPr>
            <w:tcW w:type="dxa" w:w="1584"/>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2024 Wayanad Landslides</w:t>
            </w:r>
          </w:p>
        </w:tc>
        <w:tc>
          <w:tcPr>
            <w:tcW w:type="dxa" w:w="216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Record monsoon rainfall (~300 mm/24h) triggering debris flows.</w:t>
            </w:r>
          </w:p>
        </w:tc>
        <w:tc>
          <w:tcPr>
            <w:tcW w:type="dxa" w:w="1440"/>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Wayanad (Chooralmala, Mundakkai), Kerala</w:t>
            </w:r>
          </w:p>
        </w:tc>
        <w:tc>
          <w:tcPr>
            <w:tcW w:type="dxa" w:w="1728"/>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Steep Western Ghats escarpment, soil saturation threshold.</w:t>
            </w:r>
          </w:p>
        </w:tc>
        <w:tc>
          <w:tcPr>
            <w:tcW w:type="dxa" w:w="1152"/>
            <w:shd w:fill="F9FBFD"/>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Catastrophic Landslides</w:t>
            </w:r>
          </w:p>
        </w:tc>
      </w:tr>
      <w:tr>
        <w:tc>
          <w:tcPr>
            <w:tcW w:type="dxa" w:w="1296"/>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2025-08-12 to 08-20</w:t>
            </w:r>
          </w:p>
        </w:tc>
        <w:tc>
          <w:tcPr>
            <w:tcW w:type="dxa" w:w="1584"/>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2025 Central-West India Deluge</w:t>
            </w:r>
          </w:p>
        </w:tc>
        <w:tc>
          <w:tcPr>
            <w:tcW w:type="dxa" w:w="216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Stalled deep monsoon depression causing major river overflows.</w:t>
            </w:r>
          </w:p>
        </w:tc>
        <w:tc>
          <w:tcPr>
            <w:tcW w:type="dxa" w:w="1440"/>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Gujarat (Vadodara, Jamnagar), Rajasthan, MP</w:t>
            </w:r>
          </w:p>
        </w:tc>
        <w:tc>
          <w:tcPr>
            <w:tcW w:type="dxa" w:w="1728"/>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Stalled atmospheric depression, low drainage gradients.</w:t>
            </w:r>
          </w:p>
        </w:tc>
        <w:tc>
          <w:tcPr>
            <w:tcW w:type="dxa" w:w="1152"/>
            <w:shd w:fill="FFFFFF"/>
            <w:tcMar>
              <w:top w:w="80" w:type="dxa"/>
              <w:bottom w:w="80" w:type="dxa"/>
              <w:left w:w="80" w:type="dxa"/>
              <w:right w:w="80" w:type="dxa"/>
            </w:tcMar>
            <w:tcBorders>
              <w:bottom w:val="single" w:sz="4" w:space="0" w:color="E0E0E0"/>
              <w:top w:val="none"/>
              <w:left w:val="none"/>
              <w:right w:val="none"/>
            </w:tcBorders>
          </w:tcPr>
          <w:p>
            <w:pPr>
              <w:jc w:val="left"/>
            </w:pPr>
            <w:r>
              <w:rPr>
                <w:rFonts w:ascii="Calibri" w:hAnsi="Calibri"/>
                <w:color w:val="333333"/>
                <w:sz w:val="17"/>
              </w:rPr>
              <w:t>Extreme Monsoon Flood</w:t>
            </w:r>
          </w:p>
        </w:tc>
      </w:tr>
    </w:tbl>
    <w:p>
      <w:pPr>
        <w:spacing w:before="240"/>
      </w:pPr>
    </w:p>
    <w:p>
      <w:pPr>
        <w:spacing w:before="280" w:after="120"/>
      </w:pPr>
      <w:r>
        <w:rPr>
          <w:b/>
          <w:color w:val="1B365D"/>
          <w:sz w:val="30"/>
        </w:rPr>
        <w:t>4. Guidelines for Synthetic Data Generation (SDG) &amp; Feature Engineering</w:t>
      </w:r>
    </w:p>
    <w:p>
      <w:r>
        <w:t>When expanding this 76-year historical dataset into a multi-thousand row synthetic dataset using Generative AI, CTGAN, or Copulas, the following mathematical schema and categorical rules must be preserved:</w:t>
      </w:r>
    </w:p>
    <w:p>
      <w:pPr>
        <w:pStyle w:val="ListBullet"/>
      </w:pPr>
      <w:r>
        <w:rPr>
          <w:b/>
        </w:rPr>
        <w:t xml:space="preserve">Decadal Non-Stationarity: </w:t>
      </w:r>
      <w:r>
        <w:t>Account for climate non-stationarity across the 1950–2026 period. Frequency multipliers for extreme urban floods and Arabian Sea cyclones should increase post-2000, while drought impact severity on mortality decreases post-1990 due to improved food security networks.</w:t>
      </w:r>
    </w:p>
    <w:p>
      <w:pPr>
        <w:pStyle w:val="ListBullet"/>
      </w:pPr>
      <w:r>
        <w:rPr>
          <w:b/>
        </w:rPr>
        <w:t xml:space="preserve">Multi-Variable Feature Vector Mapping: </w:t>
      </w:r>
      <w:r>
        <w:t>Include variables: Latitude, Longitude, Elevation (m), Distance_to_Coast (km), 24h_Precipitation_mm, ENSO_ONI_Index (-2.0 to +2.5), Seismic_Zone (II-V), SST_Anomaly_C, River_Basin_Slope_deg, and Max_Wind_Speed_kmh.</w:t>
      </w:r>
    </w:p>
    <w:p>
      <w:pPr>
        <w:pStyle w:val="ListBullet"/>
      </w:pPr>
      <w:r>
        <w:rPr>
          <w:b/>
        </w:rPr>
        <w:t xml:space="preserve">Conditional Boundary Logic: </w:t>
      </w:r>
      <w:r>
        <w:t>Ensure hard boundary rules: e.g., Earthquakes must NOT have precipitation correlation; GLOFs must be restricted to Elevation &gt; 2,000m; Severe Cyclones must occur within coastal proximity (&lt; 150 km).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