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2CD9" w14:textId="266D0F01" w:rsidR="004F1929" w:rsidRPr="00772349" w:rsidRDefault="00807D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349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r w:rsidRPr="00772349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Pr="00772349">
        <w:rPr>
          <w:rFonts w:ascii="Times New Roman" w:hAnsi="Times New Roman" w:cs="Times New Roman"/>
          <w:b/>
          <w:bCs/>
          <w:sz w:val="32"/>
          <w:szCs w:val="32"/>
        </w:rPr>
        <w:t xml:space="preserve"> Setup and Use a Firewall on Windows/Linux</w:t>
      </w:r>
    </w:p>
    <w:p w14:paraId="4D7CCCC1" w14:textId="5DEC49BF" w:rsidR="00D303FB" w:rsidRDefault="00D30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initiate the given task let us telnet to ubuntu VM from windows console and list firewall directory i.e.: /etc/ufw</w:t>
      </w:r>
    </w:p>
    <w:p w14:paraId="1535363D" w14:textId="51ACBF9D" w:rsidR="00D303FB" w:rsidRDefault="00D30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for telnet is: </w:t>
      </w:r>
    </w:p>
    <w:p w14:paraId="23444C5C" w14:textId="02C7B2C4" w:rsidR="00D303FB" w:rsidRDefault="00D30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 &lt;IP ADDRESS&gt; &lt;PORTNUMBER&gt; in this case it is 23</w:t>
      </w:r>
      <w:r w:rsidR="00301935">
        <w:rPr>
          <w:rFonts w:ascii="Times New Roman" w:hAnsi="Times New Roman" w:cs="Times New Roman"/>
          <w:sz w:val="24"/>
          <w:szCs w:val="24"/>
        </w:rPr>
        <w:t xml:space="preserve"> and then enter ubuntu’s logon credentials.</w:t>
      </w:r>
    </w:p>
    <w:p w14:paraId="59552367" w14:textId="68B6493A" w:rsidR="00D303FB" w:rsidRDefault="00772349" w:rsidP="00D303F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3969" wp14:editId="678F7D24">
                <wp:simplePos x="0" y="0"/>
                <wp:positionH relativeFrom="column">
                  <wp:posOffset>464820</wp:posOffset>
                </wp:positionH>
                <wp:positionV relativeFrom="paragraph">
                  <wp:posOffset>194310</wp:posOffset>
                </wp:positionV>
                <wp:extent cx="1661160" cy="243840"/>
                <wp:effectExtent l="0" t="0" r="15240" b="22860"/>
                <wp:wrapNone/>
                <wp:docPr id="70035879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DF10D" id="Oval 12" o:spid="_x0000_s1026" style="position:absolute;margin-left:36.6pt;margin-top:15.3pt;width:130.8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xLggIAAGIFAAAOAAAAZHJzL2Uyb0RvYy54bWysVE1v2zAMvQ/YfxB0XxxnadYFdYogRYYB&#10;RRu0HXpWZCkWIIuapMTJfv0o+SPBWuwwzAdZFMlH8onUze2x1uQgnFdgCpqPxpQIw6FUZlfQHy/r&#10;T9eU+MBMyTQYUdCT8PR28fHDTWPnYgIV6FI4giDGzxtb0CoEO88yzytRMz8CKwwqJbiaBRTdLisd&#10;axC91tlkPJ5lDbjSOuDCezy9a5V0kfClFDw8SulFILqgmFtIq0vrNq7Z4obNd47ZSvEuDfYPWdRM&#10;GQw6QN2xwMjeqTdQteIOPMgw4lBnIKXiItWA1eTjP6p5rpgVqRYkx9uBJv//YPnD4dluHNLQWD/3&#10;uI1VHKWr4x/zI8dE1mkgSxwD4XiYz2Z5PkNOOeom08/X08Rmdva2zodvAmoSNwUVWivrYz1szg73&#10;PmBQtO6t4rGBtdI63Yk28cCDVmU8S4LbbVfakQPDy1yvx/jF+0OMCzOUomt2LiftwkmLiKHNk5BE&#10;lVjAJGWSOk0MsIxzYULeqipWijZafnURLPZm9EihE2BElpjlgN0B9JYtSI/d5tzZR1eRGnVwHv8t&#10;sdZ58EiRwYTBuVYG3HsAGqvqIrf2PUktNZGlLZSnjSMO2jHxlq8VXt0982HDHM4F3jbOenjERWpo&#10;CgrdjpIK3K/3zqM9titqKWlwzgrqf+6ZE5To7wYb+Ws+xcYhIQnTqy8TFNylZnupMft6BXj7Ob4q&#10;lqdttA+630oH9Ss+CcsYFVXMcIxdUB5cL6xCO//4qHCxXCYzHEbLwr15tjyCR1ZjX74cX5mzXf8G&#10;7PwH6GfyTQ+3ttHTwHIfQKrU4GdeO75xkFPjdI9OfCku5WR1fhoXvwEAAP//AwBQSwMEFAAGAAgA&#10;AAAhAJxsnA7cAAAACAEAAA8AAABkcnMvZG93bnJldi54bWxMj8FOwzAQRO9I/IO1SFwQtWmQadM4&#10;VYXUA8e2SFy3sZtE2Osodtv071lOcBzNaOZNtZ6CFxc3pj6SgZeZAuGoiban1sDnYfu8AJEykkUf&#10;yRm4uQTr+v6uwtLGK+3cZZ9bwSWUSjTQ5TyUUqamcwHTLA6O2DvFMWBmObbSjnjl8uDlXCktA/bE&#10;Cx0O7r1zzff+HAxsbjL7XVpun6wmrfNX+kC/MObxYdqsQGQ35b8w/OIzOtTMdIxnskl4A2/FnJMG&#10;CqVBsF8Ur3zlaEAvFci6kv8P1D8AAAD//wMAUEsBAi0AFAAGAAgAAAAhALaDOJL+AAAA4QEAABMA&#10;AAAAAAAAAAAAAAAAAAAAAFtDb250ZW50X1R5cGVzXS54bWxQSwECLQAUAAYACAAAACEAOP0h/9YA&#10;AACUAQAACwAAAAAAAAAAAAAAAAAvAQAAX3JlbHMvLnJlbHNQSwECLQAUAAYACAAAACEA9228S4IC&#10;AABiBQAADgAAAAAAAAAAAAAAAAAuAgAAZHJzL2Uyb0RvYy54bWxQSwECLQAUAAYACAAAACEAnGyc&#10;DtwAAAAIAQAADwAAAAAAAAAAAAAAAADc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D30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DD551" wp14:editId="5272673D">
            <wp:extent cx="5731510" cy="2579370"/>
            <wp:effectExtent l="0" t="0" r="2540" b="0"/>
            <wp:docPr id="11759197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9740" name="Picture 1175919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0D1" w14:textId="2C6E5191" w:rsidR="00D303FB" w:rsidRDefault="00D303FB" w:rsidP="00D303F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1</w:t>
      </w:r>
      <w:r>
        <w:fldChar w:fldCharType="end"/>
      </w:r>
      <w:r>
        <w:t xml:space="preserve"> - ifconfig command for listing IP address of the device OS</w:t>
      </w:r>
    </w:p>
    <w:p w14:paraId="67F9E305" w14:textId="13B45466" w:rsidR="00716D5D" w:rsidRDefault="00772349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7FD2B" wp14:editId="1DDE67D2">
                <wp:simplePos x="0" y="0"/>
                <wp:positionH relativeFrom="column">
                  <wp:posOffset>1089660</wp:posOffset>
                </wp:positionH>
                <wp:positionV relativeFrom="paragraph">
                  <wp:posOffset>2330450</wp:posOffset>
                </wp:positionV>
                <wp:extent cx="998220" cy="160020"/>
                <wp:effectExtent l="0" t="0" r="11430" b="11430"/>
                <wp:wrapNone/>
                <wp:docPr id="74857691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FD04C" id="Oval 12" o:spid="_x0000_s1026" style="position:absolute;margin-left:85.8pt;margin-top:183.5pt;width:78.6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2pfQIAAGEFAAAOAAAAZHJzL2Uyb0RvYy54bWysVEtv2zAMvg/YfxB0X20HadcEdYogRYYB&#10;RVu0HXpWZCkWIIuapMTJfv0o+ZFgLXYY5oNM8fHxIZI3t4dGk71wXoEpaXGRUyIMh0qZbUl/vK6/&#10;XFPiAzMV02BESY/C09vF5083rZ2LCdSgK+EIghg/b21J6xDsPMs8r0XD/AVYYVAowTUs4NVts8qx&#10;FtEbnU3y/CprwVXWARfeI/euE9JFwpdS8PAopReB6JJibCGdLp2beGaLGzbfOmZrxfsw2D9E0TBl&#10;0OkIdccCIzun3kE1ijvwIMMFhyYDKRUXKQfMpsj/yOalZlakXLA43o5l8v8Plj/sX+yTwzK01s89&#10;kjGLg3RN/GN85JCKdRyLJQ6BcGTOZteTCZaUo6i4ynOkESU7GVvnwzcBDYlESYXWyvqYDpuz/b0P&#10;nfagFdkG1krr9CTaRIYHrarISxe33ay0I3uGb7le5/j1Hs/U0H80zU7ZJCoctYgY2jwLSVSF8U9S&#10;JKnRxAjLOBcmFJ2oZpXovBWXZ85ia0aLlGwCjMgSoxyxe4BBswMZsLu8e/1oKlKfjsb53wLrjEeL&#10;5BlMGI0bZcB9BKAxq95zpz8UqStNrNIGquOTIw66KfGWrxU+3T3z4Yk5HAt8bRz18IiH1NCWFHqK&#10;khrcr4/4UR+7FaWUtDhmJfU/d8wJSvR3g308K6bTOJfpMr38GjvKnUs25xKza1aAr1/gUrE8kVE/&#10;6IGUDpo33AjL6BVFzHD0XVIe3HBZhW78cadwsVwmNZxFy8K9ebE8gseqxr58PbwxZ/v+Ddj4DzCM&#10;5Lse7nSjpYHlLoBUqcFPde3rjXOcGqffOXFRnN+T1mkzLn4DAAD//wMAUEsDBBQABgAIAAAAIQDF&#10;oWry3QAAAAsBAAAPAAAAZHJzL2Rvd25yZXYueG1sTI89b8IwEIb3Sv0P1lViqYpDkExI4yCExNAR&#10;qNTVxNckqn2OYgPh3/c6le1e3aP3o9pM3okrjrEPpGExz0AgNcH21Gr4PO3fChAxGbLGBUINd4yw&#10;qZ+fKlPacKMDXo+pFWxCsTQaupSGUsrYdOhNnIcBiX/fYfQmsRxbaUdzY3PvZJ5lSnrTEyd0ZsBd&#10;h83P8eI1bO8yuUNc71+tIqXSV/wwrtB69jJt30EknNI/DH/1uTrU3OkcLmSjcKxXC8WohqVa8Sgm&#10;lnnBY858rPMcZF3Jxw31LwAAAP//AwBQSwECLQAUAAYACAAAACEAtoM4kv4AAADhAQAAEwAAAAAA&#10;AAAAAAAAAAAAAAAAW0NvbnRlbnRfVHlwZXNdLnhtbFBLAQItABQABgAIAAAAIQA4/SH/1gAAAJQB&#10;AAALAAAAAAAAAAAAAAAAAC8BAABfcmVscy8ucmVsc1BLAQItABQABgAIAAAAIQDQUa2pfQIAAGEF&#10;AAAOAAAAAAAAAAAAAAAAAC4CAABkcnMvZTJvRG9jLnhtbFBLAQItABQABgAIAAAAIQDFoWry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807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B986D" wp14:editId="07C067AF">
            <wp:extent cx="5731510" cy="3340735"/>
            <wp:effectExtent l="0" t="0" r="2540" b="0"/>
            <wp:docPr id="1088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620" name="Picture 108849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4469" w14:textId="5DB6E4CD" w:rsidR="00807DCB" w:rsidRDefault="00716D5D" w:rsidP="00716D5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2</w:t>
      </w:r>
      <w:r>
        <w:fldChar w:fldCharType="end"/>
      </w:r>
      <w:r>
        <w:t xml:space="preserve"> - List of contents in UFW directory by telnet connection from windows to ubuntu</w:t>
      </w:r>
    </w:p>
    <w:p w14:paraId="24C6A837" w14:textId="7AA141A9" w:rsidR="00772349" w:rsidRDefault="00772349" w:rsidP="0077234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for any existing user defined UFW rules. This gives us an idea what the previous person did to the UFW rule sets.</w:t>
      </w:r>
    </w:p>
    <w:p w14:paraId="386C434D" w14:textId="770553B0" w:rsidR="00716D5D" w:rsidRDefault="00807DCB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4A76F" wp14:editId="44F8A2B5">
            <wp:extent cx="5731510" cy="2519680"/>
            <wp:effectExtent l="0" t="0" r="2540" b="0"/>
            <wp:docPr id="187016248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2484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8E0" w14:textId="2CD1709F" w:rsidR="00807DCB" w:rsidRDefault="00716D5D" w:rsidP="00716D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3</w:t>
      </w:r>
      <w:r>
        <w:fldChar w:fldCharType="end"/>
      </w:r>
      <w:r>
        <w:t xml:space="preserve"> - UFW commands to identify running firewall rules</w:t>
      </w:r>
    </w:p>
    <w:p w14:paraId="79F25669" w14:textId="60E9FF11" w:rsidR="00772349" w:rsidRPr="00772349" w:rsidRDefault="00772349" w:rsidP="0077234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as per the task indicated let us add rule to deny the usage of telnet or port 23. It can be for individual host or for the whole system.</w:t>
      </w:r>
      <w:r>
        <w:rPr>
          <w:rFonts w:ascii="Times New Roman" w:hAnsi="Times New Roman" w:cs="Times New Roman"/>
          <w:sz w:val="24"/>
          <w:szCs w:val="24"/>
        </w:rPr>
        <w:t xml:space="preserve"> Don’t forget to check the rule after applying it.</w:t>
      </w:r>
    </w:p>
    <w:p w14:paraId="3BF36E5B" w14:textId="56730F6B" w:rsidR="00772349" w:rsidRPr="00772349" w:rsidRDefault="00772349" w:rsidP="0077234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566B" wp14:editId="0C6BF0BF">
                <wp:simplePos x="0" y="0"/>
                <wp:positionH relativeFrom="column">
                  <wp:posOffset>1379220</wp:posOffset>
                </wp:positionH>
                <wp:positionV relativeFrom="paragraph">
                  <wp:posOffset>222885</wp:posOffset>
                </wp:positionV>
                <wp:extent cx="3063240" cy="259080"/>
                <wp:effectExtent l="0" t="0" r="22860" b="26670"/>
                <wp:wrapNone/>
                <wp:docPr id="174585932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952FC" id="Oval 12" o:spid="_x0000_s1026" style="position:absolute;margin-left:108.6pt;margin-top:17.55pt;width:241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nqggIAAGIFAAAOAAAAZHJzL2Uyb0RvYy54bWysVE1v2zAMvQ/YfxB0X+2kTdcGcYogRYYB&#10;QVu0HXpWZCkWIIuapMTJfv0o+SPBWuwwzAdZFMlH8onU7O5Qa7IXziswBR1d5JQIw6FUZlvQH6+r&#10;LzeU+MBMyTQYUdCj8PRu/vnTrLFTMYYKdCkcQRDjp40taBWCnWaZ55Womb8AKwwqJbiaBRTdNisd&#10;axC91tk4z6+zBlxpHXDhPZ7et0o6T/hSCh4epfQiEF1QzC2k1aV1E9dsPmPTrWO2UrxLg/1DFjVT&#10;BoMOUPcsMLJz6h1UrbgDDzJccKgzkFJxkWrAakb5H9W8VMyKVAuS4+1Ak/9/sPxh/2KfHNLQWD/1&#10;uI1VHKSr4x/zI4dE1nEgSxwC4Xh4mV9fjq+QU4668eQ2v0lsZidv63z4JqAmcVNQobWyPtbDpmy/&#10;9gGDonVvFY8NrJTW6U60iQcetCrjWRLcdrPUjuwZXuZqleMX7w8xzsxQiq7ZqZy0C0ctIoY2z0IS&#10;VWIB45RJ6jQxwDLOhQmjVlWxUrTRRpOzYLE3o0cKnQAjssQsB+wOoLdsQXrsNufOPrqK1KiDc/63&#10;xFrnwSNFBhMG51oZcB8BaKyqi9za9yS11ESWNlAenxxx0I6Jt3yl8OrWzIcn5nAu8LZx1sMjLlJD&#10;U1DodpRU4H59dB7tsV1RS0mDc1ZQ/3PHnKBEfzfYyLejq9hEIQlXk69jFNy5ZnOuMbt6CXj7I3xV&#10;LE/baB90v5UO6jd8EhYxKqqY4Ri7oDy4XliGdv7xUeFisUhmOIyWhbV5sTyCR1ZjX74e3pizXf8G&#10;7PwH6GfyXQ+3ttHTwGIXQKrU4CdeO75xkFPjdI9OfCnO5WR1ehrnvwEAAP//AwBQSwMEFAAGAAgA&#10;AAAhAO6xxDzdAAAACQEAAA8AAABkcnMvZG93bnJldi54bWxMj8FOwzAQRO9I/IO1SFwQdRJUtwnZ&#10;VBVSDxzbInF14yWJsNdR7Lbp32NOcFzN08zbejM7Ky40hcEzQr7IQBC33gzcIXwcd89rECFqNtp6&#10;JoQbBdg093e1roy/8p4uh9iJVMKh0gh9jGMlZWh7cjos/Eicsi8/OR3TOXXSTPqayp2VRZYp6fTA&#10;aaHXI7311H4fzg5he5PR7kO5ezKKlYqf4V3bNeLjw7x9BRFpjn8w/OondWiS08mf2QRhEYp8VSQU&#10;4WWZg0iAKksF4oSwWpYgm1r+/6D5AQAA//8DAFBLAQItABQABgAIAAAAIQC2gziS/gAAAOEBAAAT&#10;AAAAAAAAAAAAAAAAAAAAAABbQ29udGVudF9UeXBlc10ueG1sUEsBAi0AFAAGAAgAAAAhADj9If/W&#10;AAAAlAEAAAsAAAAAAAAAAAAAAAAALwEAAF9yZWxzLy5yZWxzUEsBAi0AFAAGAAgAAAAhAG6h2eqC&#10;AgAAYgUAAA4AAAAAAAAAAAAAAAAALgIAAGRycy9lMm9Eb2MueG1sUEsBAi0AFAAGAAgAAAAhAO6x&#10;xDzdAAAACQ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</w:p>
    <w:p w14:paraId="04C5CCF5" w14:textId="7A3E385A" w:rsidR="00716D5D" w:rsidRDefault="005C0454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95BE2" wp14:editId="4004C311">
                <wp:simplePos x="0" y="0"/>
                <wp:positionH relativeFrom="column">
                  <wp:posOffset>21770</wp:posOffset>
                </wp:positionH>
                <wp:positionV relativeFrom="paragraph">
                  <wp:posOffset>3679644</wp:posOffset>
                </wp:positionV>
                <wp:extent cx="5644243" cy="0"/>
                <wp:effectExtent l="0" t="0" r="0" b="0"/>
                <wp:wrapNone/>
                <wp:docPr id="72262086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2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70EE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289.75pt" to="446.1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fEtgEAANUDAAAOAAAAZHJzL2Uyb0RvYy54bWysU8GO0zAQvSPxD5bv1GkpKxQ13cOuygXB&#10;CtgPcJ1xY8n2WLZp0r9n7LbpCpAQiBwmsT3vzZvnyeZ+cpYdISaDvuPLRcMZeIW98YeOP3/bvXnP&#10;WcrS99Kih46fIPH77etXmzG0sMIBbQ+REYlP7Rg6PuQcWiGSGsDJtMAAng41RiczLeNB9FGOxO6s&#10;WDXNnRgx9iGigpRo9/F8yLeVX2tQ+bPWCTKzHSdtucZY475Esd3I9hBlGIy6yJD/oMJJ46noTPUo&#10;s2Tfo/mFyhkVMaHOC4VOoNZGQe2Bulk2P3XzdZABai9kTgqzTen/0apPxwf/FMmGMaQ2hadYuph0&#10;dOVN+thUzTrNZsGUmaLNd3fr9Wr9ljN1PRM3YIgpfwB0rHx03Bpf+pCtPH5MmYpR6jWlbFtfYkJr&#10;+p2xti7iYf9gIztKurndrqGnXBYBX6TRqkDFTXv9yicLZ9ovoJnpSe2ylq9jBTOtVAp8Xl54rafs&#10;AtMkYQY2fwZe8gsU6sj9DXhG1Mro8wx2xmP8XfU8XSXrc/7VgXPfxYI99qd6q9Uamp3q3GXOy3C+&#10;XFf47W/c/gAAAP//AwBQSwMEFAAGAAgAAAAhAInUgPrbAAAACQEAAA8AAABkcnMvZG93bnJldi54&#10;bWxMj8FOwzAQRO9I/IO1SNyoQ0OhCXEqVKUHjgQ+wI2XOGq8jmInDf16FgkJjrMzmnlb7BbXixnH&#10;0HlScL9KQCA13nTUKvh4P9xtQYSoyejeEyr4wgC78vqq0LnxZ3rDuY6t4BIKuVZgYxxyKUNj0emw&#10;8gMSe59+dDqyHFtpRn3mctfLdZI8Sqc74gWrB9xbbE715BTMS3ogGy94ml/3l6quopuqTKnbm+Xl&#10;GUTEJf6F4Qef0aFkpqOfyATRK0gfOKhg85RtQLC/zdYpiOPvRZaF/P9B+Q0AAP//AwBQSwECLQAU&#10;AAYACAAAACEAtoM4kv4AAADhAQAAEwAAAAAAAAAAAAAAAAAAAAAAW0NvbnRlbnRfVHlwZXNdLnht&#10;bFBLAQItABQABgAIAAAAIQA4/SH/1gAAAJQBAAALAAAAAAAAAAAAAAAAAC8BAABfcmVscy8ucmVs&#10;c1BLAQItABQABgAIAAAAIQB/t4fEtgEAANUDAAAOAAAAAAAAAAAAAAAAAC4CAABkcnMvZTJvRG9j&#10;LnhtbFBLAQItABQABgAIAAAAIQCJ1ID62wAAAAk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807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661A" wp14:editId="08202DE9">
            <wp:extent cx="5731510" cy="3827145"/>
            <wp:effectExtent l="0" t="0" r="2540" b="1905"/>
            <wp:docPr id="11610761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6124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E6EC" w14:textId="43E5E1B5" w:rsidR="00D517D1" w:rsidRDefault="00716D5D" w:rsidP="00716D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4</w:t>
      </w:r>
      <w:r>
        <w:fldChar w:fldCharType="end"/>
      </w:r>
      <w:r>
        <w:t xml:space="preserve"> - Deny rule added to UFW for Telnet port 22</w:t>
      </w:r>
    </w:p>
    <w:p w14:paraId="097229D2" w14:textId="1580ABCE" w:rsidR="005C0454" w:rsidRDefault="005C0454" w:rsidP="005C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rules take in effect after exiting the ongoing telnet connection. The ip address are of windows host.</w:t>
      </w:r>
    </w:p>
    <w:p w14:paraId="58EF5D51" w14:textId="1FE7FDC0" w:rsidR="005C0454" w:rsidRPr="005C0454" w:rsidRDefault="005C0454" w:rsidP="005C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</w:t>
      </w:r>
      <w:r w:rsidR="001D47BE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allow shh (port 22) for reliable connection and check the UFW rule has been added (Figure 6).</w:t>
      </w:r>
    </w:p>
    <w:p w14:paraId="76E974BE" w14:textId="77777777" w:rsidR="00716D5D" w:rsidRDefault="00807DCB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D2258" wp14:editId="798A714E">
            <wp:extent cx="4381500" cy="2116829"/>
            <wp:effectExtent l="0" t="0" r="0" b="0"/>
            <wp:docPr id="5999449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4977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55" cy="21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66E7" w14:textId="20EB8E3B" w:rsidR="00807DCB" w:rsidRDefault="00716D5D" w:rsidP="00716D5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5</w:t>
      </w:r>
      <w:r>
        <w:fldChar w:fldCharType="end"/>
      </w:r>
      <w:r>
        <w:t xml:space="preserve"> - Allow rule added to UFW for SHH port 22</w:t>
      </w:r>
    </w:p>
    <w:p w14:paraId="20F55A66" w14:textId="77777777" w:rsidR="00716D5D" w:rsidRDefault="00D517D1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3FA81" wp14:editId="26003588">
            <wp:extent cx="4389590" cy="2571750"/>
            <wp:effectExtent l="0" t="0" r="0" b="0"/>
            <wp:docPr id="126257783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7832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44" cy="25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2699" w14:textId="1CD2311D" w:rsidR="00716D5D" w:rsidRDefault="00716D5D" w:rsidP="00716D5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6</w:t>
      </w:r>
      <w:r>
        <w:fldChar w:fldCharType="end"/>
      </w:r>
      <w:r>
        <w:t xml:space="preserve"> - UFW Status verbose to identify active rules</w:t>
      </w:r>
    </w:p>
    <w:p w14:paraId="252FB4F0" w14:textId="77777777" w:rsidR="00716D5D" w:rsidRDefault="00716D5D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E517F" wp14:editId="4289314A">
            <wp:extent cx="4546600" cy="2571324"/>
            <wp:effectExtent l="0" t="0" r="6350" b="635"/>
            <wp:docPr id="118358684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6842" name="Picture 10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75" cy="25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271" w14:textId="10FDDA65" w:rsidR="00716D5D" w:rsidRDefault="00716D5D" w:rsidP="00716D5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7</w:t>
      </w:r>
      <w:r>
        <w:fldChar w:fldCharType="end"/>
      </w:r>
      <w:r>
        <w:t xml:space="preserve"> - UFW rules numbered for easy deletion</w:t>
      </w:r>
    </w:p>
    <w:p w14:paraId="2264CD43" w14:textId="77777777" w:rsidR="00716D5D" w:rsidRDefault="00716D5D" w:rsidP="00716D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4F7FC0" wp14:editId="3DE49FAC">
            <wp:extent cx="3871295" cy="480102"/>
            <wp:effectExtent l="0" t="0" r="0" b="0"/>
            <wp:docPr id="104589602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602" name="Picture 8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13C" w14:textId="670A13C6" w:rsidR="00716D5D" w:rsidRDefault="00716D5D" w:rsidP="00716D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24D0">
        <w:rPr>
          <w:noProof/>
        </w:rPr>
        <w:t>8</w:t>
      </w:r>
      <w:r>
        <w:fldChar w:fldCharType="end"/>
      </w:r>
      <w:r>
        <w:t xml:space="preserve"> - UFW rule deletion for port 22</w:t>
      </w:r>
    </w:p>
    <w:p w14:paraId="0BBB9287" w14:textId="4D3DF335" w:rsidR="001D47BE" w:rsidRPr="00FB51A9" w:rsidRDefault="001D47BE" w:rsidP="00FB51A9">
      <w:pPr>
        <w:jc w:val="both"/>
        <w:rPr>
          <w:rFonts w:ascii="Times New Roman" w:hAnsi="Times New Roman" w:cs="Times New Roman"/>
          <w:sz w:val="24"/>
          <w:szCs w:val="24"/>
        </w:rPr>
      </w:pPr>
      <w:r w:rsidRPr="00FB51A9">
        <w:rPr>
          <w:rFonts w:ascii="Times New Roman" w:hAnsi="Times New Roman" w:cs="Times New Roman"/>
          <w:sz w:val="24"/>
          <w:szCs w:val="24"/>
        </w:rPr>
        <w:t>For deleting rules, we can delete by applied rules or can be deleted by status number as per figure 7 and 8 indicates.</w:t>
      </w:r>
    </w:p>
    <w:p w14:paraId="70EC74C5" w14:textId="3BE6F210" w:rsidR="001D47BE" w:rsidRDefault="001D47BE" w:rsidP="00FB51A9">
      <w:pPr>
        <w:jc w:val="both"/>
        <w:rPr>
          <w:rFonts w:ascii="Times New Roman" w:hAnsi="Times New Roman" w:cs="Times New Roman"/>
          <w:sz w:val="24"/>
          <w:szCs w:val="24"/>
        </w:rPr>
      </w:pPr>
      <w:r w:rsidRPr="00FB51A9">
        <w:rPr>
          <w:rFonts w:ascii="Times New Roman" w:hAnsi="Times New Roman" w:cs="Times New Roman"/>
          <w:sz w:val="24"/>
          <w:szCs w:val="24"/>
        </w:rPr>
        <w:t xml:space="preserve">Example: sudo ufw delete </w:t>
      </w:r>
      <w:r w:rsidR="009F4219" w:rsidRPr="00FB51A9">
        <w:rPr>
          <w:rFonts w:ascii="Times New Roman" w:hAnsi="Times New Roman" w:cs="Times New Roman"/>
          <w:sz w:val="24"/>
          <w:szCs w:val="24"/>
        </w:rPr>
        <w:t>&lt;rule number&gt; or sudo delete &lt;applied rule&gt;</w:t>
      </w:r>
    </w:p>
    <w:p w14:paraId="250162C9" w14:textId="77777777" w:rsidR="00A124D0" w:rsidRDefault="00A124D0" w:rsidP="00A124D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7728F" wp14:editId="11E01B60">
            <wp:extent cx="4877223" cy="967824"/>
            <wp:effectExtent l="0" t="0" r="0" b="3810"/>
            <wp:docPr id="20228752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5251" name="Picture 20228752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724" w14:textId="07D19AD3" w:rsidR="00A124D0" w:rsidRDefault="00A124D0" w:rsidP="00A124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Original state of UFW in Linux</w:t>
      </w:r>
    </w:p>
    <w:p w14:paraId="04D5174C" w14:textId="77777777" w:rsidR="00A124D0" w:rsidRDefault="00A124D0" w:rsidP="00A124D0">
      <w:p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sz w:val="24"/>
          <w:szCs w:val="24"/>
        </w:rPr>
        <w:t xml:space="preserve">In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Ubuntu Linux</w:t>
      </w:r>
      <w:r w:rsidRPr="00A124D0">
        <w:rPr>
          <w:rFonts w:ascii="Times New Roman" w:hAnsi="Times New Roman" w:cs="Times New Roman"/>
          <w:sz w:val="24"/>
          <w:szCs w:val="24"/>
        </w:rPr>
        <w:t xml:space="preserve">, a firewall filters traffic using a system called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iptables</w:t>
      </w:r>
      <w:r w:rsidRPr="00A124D0">
        <w:rPr>
          <w:rFonts w:ascii="Times New Roman" w:hAnsi="Times New Roman" w:cs="Times New Roman"/>
          <w:sz w:val="24"/>
          <w:szCs w:val="24"/>
        </w:rPr>
        <w:t xml:space="preserve"> (or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nftables</w:t>
      </w:r>
      <w:r w:rsidRPr="00A124D0">
        <w:rPr>
          <w:rFonts w:ascii="Times New Roman" w:hAnsi="Times New Roman" w:cs="Times New Roman"/>
          <w:sz w:val="24"/>
          <w:szCs w:val="24"/>
        </w:rPr>
        <w:t xml:space="preserve"> in newer systems), often managed through a user-friendly tool called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UFW (Uncomplicated Firewall)</w:t>
      </w:r>
      <w:r w:rsidRPr="00A124D0">
        <w:rPr>
          <w:rFonts w:ascii="Times New Roman" w:hAnsi="Times New Roman" w:cs="Times New Roman"/>
          <w:sz w:val="24"/>
          <w:szCs w:val="24"/>
        </w:rPr>
        <w:t>.</w:t>
      </w:r>
    </w:p>
    <w:p w14:paraId="56B13DF3" w14:textId="2012FAD3" w:rsidR="00A124D0" w:rsidRPr="00A124D0" w:rsidRDefault="00A124D0" w:rsidP="00A124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4D0">
        <w:rPr>
          <w:rFonts w:ascii="Times New Roman" w:hAnsi="Times New Roman" w:cs="Times New Roman"/>
          <w:b/>
          <w:bCs/>
          <w:sz w:val="24"/>
          <w:szCs w:val="24"/>
        </w:rPr>
        <w:t>How it filters traffic:</w:t>
      </w:r>
    </w:p>
    <w:p w14:paraId="68A27A9A" w14:textId="77777777" w:rsidR="00A124D0" w:rsidRPr="00A124D0" w:rsidRDefault="00A124D0" w:rsidP="00A124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b/>
          <w:bCs/>
          <w:sz w:val="24"/>
          <w:szCs w:val="24"/>
        </w:rPr>
        <w:t>Rules-based filtering</w:t>
      </w:r>
      <w:r w:rsidRPr="00A124D0">
        <w:rPr>
          <w:rFonts w:ascii="Times New Roman" w:hAnsi="Times New Roman" w:cs="Times New Roman"/>
          <w:sz w:val="24"/>
          <w:szCs w:val="24"/>
        </w:rPr>
        <w:t>: The firewall uses a set of rules to determine what traffic is allowed or blocked.</w:t>
      </w:r>
    </w:p>
    <w:p w14:paraId="3C46524B" w14:textId="77777777" w:rsidR="00A124D0" w:rsidRPr="00A124D0" w:rsidRDefault="00A124D0" w:rsidP="00A124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b/>
          <w:bCs/>
          <w:sz w:val="24"/>
          <w:szCs w:val="24"/>
        </w:rPr>
        <w:t>Traffic inspection</w:t>
      </w:r>
      <w:r w:rsidRPr="00A124D0">
        <w:rPr>
          <w:rFonts w:ascii="Times New Roman" w:hAnsi="Times New Roman" w:cs="Times New Roman"/>
          <w:sz w:val="24"/>
          <w:szCs w:val="24"/>
        </w:rPr>
        <w:t>: Each incoming, outgoing, or forwarded packet is inspected based on IP address, port, protocol, etc.</w:t>
      </w:r>
    </w:p>
    <w:p w14:paraId="70CFD3BF" w14:textId="77777777" w:rsidR="00A124D0" w:rsidRPr="00A124D0" w:rsidRDefault="00A124D0" w:rsidP="00A124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b/>
          <w:bCs/>
          <w:sz w:val="24"/>
          <w:szCs w:val="24"/>
        </w:rPr>
        <w:t>Policy enforcement</w:t>
      </w:r>
      <w:r w:rsidRPr="00A124D0">
        <w:rPr>
          <w:rFonts w:ascii="Times New Roman" w:hAnsi="Times New Roman" w:cs="Times New Roman"/>
          <w:sz w:val="24"/>
          <w:szCs w:val="24"/>
        </w:rPr>
        <w:t xml:space="preserve">: If the packet matches a rule, it is either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accepted</w:t>
      </w:r>
      <w:r w:rsidRPr="00A124D0">
        <w:rPr>
          <w:rFonts w:ascii="Times New Roman" w:hAnsi="Times New Roman" w:cs="Times New Roman"/>
          <w:sz w:val="24"/>
          <w:szCs w:val="24"/>
        </w:rPr>
        <w:t xml:space="preserve">,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rejected</w:t>
      </w:r>
      <w:r w:rsidRPr="00A124D0">
        <w:rPr>
          <w:rFonts w:ascii="Times New Roman" w:hAnsi="Times New Roman" w:cs="Times New Roman"/>
          <w:sz w:val="24"/>
          <w:szCs w:val="24"/>
        </w:rPr>
        <w:t xml:space="preserve">, or </w:t>
      </w:r>
      <w:r w:rsidRPr="00A124D0">
        <w:rPr>
          <w:rFonts w:ascii="Times New Roman" w:hAnsi="Times New Roman" w:cs="Times New Roman"/>
          <w:b/>
          <w:bCs/>
          <w:sz w:val="24"/>
          <w:szCs w:val="24"/>
        </w:rPr>
        <w:t>dropped</w:t>
      </w:r>
      <w:r w:rsidRPr="00A124D0">
        <w:rPr>
          <w:rFonts w:ascii="Times New Roman" w:hAnsi="Times New Roman" w:cs="Times New Roman"/>
          <w:sz w:val="24"/>
          <w:szCs w:val="24"/>
        </w:rPr>
        <w:t>.</w:t>
      </w:r>
    </w:p>
    <w:p w14:paraId="6FFB31AE" w14:textId="77777777" w:rsidR="00A124D0" w:rsidRPr="00A124D0" w:rsidRDefault="00A124D0" w:rsidP="00A124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4D0">
        <w:rPr>
          <w:rFonts w:ascii="Times New Roman" w:hAnsi="Times New Roman" w:cs="Times New Roman"/>
          <w:b/>
          <w:bCs/>
          <w:sz w:val="24"/>
          <w:szCs w:val="24"/>
        </w:rPr>
        <w:t>Example (UFW):</w:t>
      </w:r>
    </w:p>
    <w:p w14:paraId="12ADE49D" w14:textId="77777777" w:rsidR="00A124D0" w:rsidRPr="00A124D0" w:rsidRDefault="00A124D0" w:rsidP="00A124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sz w:val="24"/>
          <w:szCs w:val="24"/>
        </w:rPr>
        <w:t>ufw allow 22 → allows SSH traffic (port 22).</w:t>
      </w:r>
    </w:p>
    <w:p w14:paraId="34280D03" w14:textId="77777777" w:rsidR="00A124D0" w:rsidRPr="00A124D0" w:rsidRDefault="00A124D0" w:rsidP="00A124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sz w:val="24"/>
          <w:szCs w:val="24"/>
        </w:rPr>
        <w:t>ufw deny 80 → blocks HTTP traffic (port 80).</w:t>
      </w:r>
    </w:p>
    <w:p w14:paraId="7F880BD8" w14:textId="77777777" w:rsidR="00A124D0" w:rsidRPr="00A124D0" w:rsidRDefault="00A124D0" w:rsidP="00A124D0">
      <w:pPr>
        <w:rPr>
          <w:rFonts w:ascii="Times New Roman" w:hAnsi="Times New Roman" w:cs="Times New Roman"/>
          <w:sz w:val="24"/>
          <w:szCs w:val="24"/>
        </w:rPr>
      </w:pPr>
      <w:r w:rsidRPr="00A124D0">
        <w:rPr>
          <w:rFonts w:ascii="Times New Roman" w:hAnsi="Times New Roman" w:cs="Times New Roman"/>
          <w:sz w:val="24"/>
          <w:szCs w:val="24"/>
        </w:rPr>
        <w:t>In essence, the firewall acts as a gatekeeper, allowing only traffic that matches predefined safe rules.</w:t>
      </w:r>
    </w:p>
    <w:p w14:paraId="2E87721D" w14:textId="05CB418E" w:rsidR="00790334" w:rsidRPr="00790334" w:rsidRDefault="00790334" w:rsidP="00790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334">
        <w:rPr>
          <w:rFonts w:ascii="Times New Roman" w:hAnsi="Times New Roman" w:cs="Times New Roman"/>
          <w:b/>
          <w:bCs/>
          <w:sz w:val="24"/>
          <w:szCs w:val="24"/>
        </w:rPr>
        <w:t>Example Flow</w:t>
      </w:r>
    </w:p>
    <w:p w14:paraId="1D318394" w14:textId="77777777" w:rsidR="00790334" w:rsidRPr="00790334" w:rsidRDefault="00790334" w:rsidP="00790334">
      <w:pPr>
        <w:rPr>
          <w:rFonts w:ascii="Times New Roman" w:hAnsi="Times New Roman" w:cs="Times New Roman"/>
          <w:sz w:val="24"/>
          <w:szCs w:val="24"/>
        </w:rPr>
      </w:pPr>
      <w:r w:rsidRPr="00790334">
        <w:rPr>
          <w:rFonts w:ascii="Times New Roman" w:hAnsi="Times New Roman" w:cs="Times New Roman"/>
          <w:sz w:val="24"/>
          <w:szCs w:val="24"/>
        </w:rPr>
        <w:t>Let’s say a packet comes to port 22 (SSH):</w:t>
      </w:r>
    </w:p>
    <w:p w14:paraId="0F91825C" w14:textId="77777777" w:rsidR="00790334" w:rsidRPr="00790334" w:rsidRDefault="00790334" w:rsidP="007903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334">
        <w:rPr>
          <w:rFonts w:ascii="Times New Roman" w:hAnsi="Times New Roman" w:cs="Times New Roman"/>
          <w:sz w:val="24"/>
          <w:szCs w:val="24"/>
        </w:rPr>
        <w:t>The packet arrives at the network interface.</w:t>
      </w:r>
    </w:p>
    <w:p w14:paraId="5C42C2BC" w14:textId="77777777" w:rsidR="00790334" w:rsidRPr="00790334" w:rsidRDefault="00790334" w:rsidP="007903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334">
        <w:rPr>
          <w:rFonts w:ascii="Times New Roman" w:hAnsi="Times New Roman" w:cs="Times New Roman"/>
          <w:sz w:val="24"/>
          <w:szCs w:val="24"/>
        </w:rPr>
        <w:t>The firewall checks INPUT chain rules.</w:t>
      </w:r>
    </w:p>
    <w:p w14:paraId="083592CC" w14:textId="77777777" w:rsidR="00790334" w:rsidRPr="00790334" w:rsidRDefault="00790334" w:rsidP="007903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334">
        <w:rPr>
          <w:rFonts w:ascii="Times New Roman" w:hAnsi="Times New Roman" w:cs="Times New Roman"/>
          <w:sz w:val="24"/>
          <w:szCs w:val="24"/>
        </w:rPr>
        <w:t xml:space="preserve">If there’s a rule like ufw allow 22, the packet is </w:t>
      </w:r>
      <w:r w:rsidRPr="00790334">
        <w:rPr>
          <w:rFonts w:ascii="Times New Roman" w:hAnsi="Times New Roman" w:cs="Times New Roman"/>
          <w:b/>
          <w:bCs/>
          <w:sz w:val="24"/>
          <w:szCs w:val="24"/>
        </w:rPr>
        <w:t>accepted</w:t>
      </w:r>
      <w:r w:rsidRPr="00790334">
        <w:rPr>
          <w:rFonts w:ascii="Times New Roman" w:hAnsi="Times New Roman" w:cs="Times New Roman"/>
          <w:sz w:val="24"/>
          <w:szCs w:val="24"/>
        </w:rPr>
        <w:t>.</w:t>
      </w:r>
    </w:p>
    <w:p w14:paraId="0A4D5030" w14:textId="77777777" w:rsidR="00790334" w:rsidRPr="00790334" w:rsidRDefault="00790334" w:rsidP="007903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334">
        <w:rPr>
          <w:rFonts w:ascii="Times New Roman" w:hAnsi="Times New Roman" w:cs="Times New Roman"/>
          <w:sz w:val="24"/>
          <w:szCs w:val="24"/>
        </w:rPr>
        <w:t xml:space="preserve">Otherwise, if default is DROP, it’s </w:t>
      </w:r>
      <w:r w:rsidRPr="00790334">
        <w:rPr>
          <w:rFonts w:ascii="Times New Roman" w:hAnsi="Times New Roman" w:cs="Times New Roman"/>
          <w:b/>
          <w:bCs/>
          <w:sz w:val="24"/>
          <w:szCs w:val="24"/>
        </w:rPr>
        <w:t>discarded</w:t>
      </w:r>
      <w:r w:rsidRPr="00790334">
        <w:rPr>
          <w:rFonts w:ascii="Times New Roman" w:hAnsi="Times New Roman" w:cs="Times New Roman"/>
          <w:sz w:val="24"/>
          <w:szCs w:val="24"/>
        </w:rPr>
        <w:t>.</w:t>
      </w:r>
    </w:p>
    <w:p w14:paraId="5664DA1E" w14:textId="5309FE21" w:rsidR="00A124D0" w:rsidRPr="00A124D0" w:rsidRDefault="00A124D0" w:rsidP="00A124D0">
      <w:pPr>
        <w:rPr>
          <w:rFonts w:ascii="Times New Roman" w:hAnsi="Times New Roman" w:cs="Times New Roman"/>
          <w:sz w:val="24"/>
          <w:szCs w:val="24"/>
        </w:rPr>
      </w:pPr>
    </w:p>
    <w:sectPr w:rsidR="00A124D0" w:rsidRPr="00A1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1151"/>
    <w:multiLevelType w:val="multilevel"/>
    <w:tmpl w:val="22C4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1592B"/>
    <w:multiLevelType w:val="multilevel"/>
    <w:tmpl w:val="3D3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83706"/>
    <w:multiLevelType w:val="multilevel"/>
    <w:tmpl w:val="41DA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91108">
    <w:abstractNumId w:val="2"/>
  </w:num>
  <w:num w:numId="2" w16cid:durableId="1332372467">
    <w:abstractNumId w:val="1"/>
  </w:num>
  <w:num w:numId="3" w16cid:durableId="148835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6F"/>
    <w:rsid w:val="001D47BE"/>
    <w:rsid w:val="00301935"/>
    <w:rsid w:val="004F1929"/>
    <w:rsid w:val="005C0454"/>
    <w:rsid w:val="00716D5D"/>
    <w:rsid w:val="00772349"/>
    <w:rsid w:val="00790334"/>
    <w:rsid w:val="007A6A18"/>
    <w:rsid w:val="00807DCB"/>
    <w:rsid w:val="009F0F6F"/>
    <w:rsid w:val="009F4219"/>
    <w:rsid w:val="00A124D0"/>
    <w:rsid w:val="00A12A61"/>
    <w:rsid w:val="00D303FB"/>
    <w:rsid w:val="00D517D1"/>
    <w:rsid w:val="00DE60B3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8A7D"/>
  <w15:chartTrackingRefBased/>
  <w15:docId w15:val="{605CCB99-2E37-4C5D-B6DA-21A74FF2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F6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16D5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Jagannath Mandap</dc:creator>
  <cp:keywords/>
  <dc:description/>
  <cp:lastModifiedBy>Shree Jagannath Mandap</cp:lastModifiedBy>
  <cp:revision>19</cp:revision>
  <dcterms:created xsi:type="dcterms:W3CDTF">2025-05-30T10:02:00Z</dcterms:created>
  <dcterms:modified xsi:type="dcterms:W3CDTF">2025-05-30T11:19:00Z</dcterms:modified>
</cp:coreProperties>
</file>