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B28E8" w14:textId="77777777" w:rsidR="00992B8B" w:rsidRDefault="004D0053" w:rsidP="003F13D6">
      <w:pPr>
        <w:pStyle w:val="MdHeading1"/>
        <w:jc w:val="center"/>
      </w:pPr>
      <w:r>
        <w:t>DIVA Analytics Alarm API Design</w:t>
      </w:r>
    </w:p>
    <w:p w14:paraId="69CD1722" w14:textId="77777777" w:rsidR="00992B8B" w:rsidRDefault="004D0053">
      <w:pPr>
        <w:pStyle w:val="MdParagraph"/>
      </w:pPr>
      <w:r>
        <w:t>This document outlines the simplified architecture, data models, and workflow for the DIVA Analytics Alarm verification subsystem.</w:t>
      </w:r>
    </w:p>
    <w:p w14:paraId="7BFD5ECC" w14:textId="77777777" w:rsidR="00992B8B" w:rsidRDefault="00992B8B">
      <w:pPr>
        <w:pStyle w:val="MdSpace"/>
      </w:pPr>
    </w:p>
    <w:p w14:paraId="422AA415" w14:textId="77777777" w:rsidR="00992B8B" w:rsidRDefault="004D0053">
      <w:pPr>
        <w:pStyle w:val="MdHeading2"/>
      </w:pPr>
      <w:r>
        <w:t>Goal</w:t>
      </w:r>
    </w:p>
    <w:p w14:paraId="78E589B9" w14:textId="77777777" w:rsidR="00992B8B" w:rsidRDefault="004D0053">
      <w:pPr>
        <w:pStyle w:val="MdParagraph"/>
      </w:pPr>
      <w:r>
        <w:t xml:space="preserve">Provide external </w:t>
      </w:r>
      <w:proofErr w:type="gramStart"/>
      <w:r>
        <w:t>systems</w:t>
      </w:r>
      <w:proofErr w:type="gramEnd"/>
      <w:r>
        <w:t xml:space="preserve"> a clean, single-point API to evaluate if a triggered event is a True Alarm or a False Positive by executing parallel object-detection across an array of cameras on a specific timestamp.</w:t>
      </w:r>
    </w:p>
    <w:p w14:paraId="18E18515" w14:textId="77777777" w:rsidR="00992B8B" w:rsidRDefault="00992B8B">
      <w:pPr>
        <w:pStyle w:val="MdSpace"/>
      </w:pPr>
    </w:p>
    <w:p w14:paraId="1EBB284F" w14:textId="77777777" w:rsidR="00992B8B" w:rsidRDefault="004D0053">
      <w:pPr>
        <w:pStyle w:val="MdHeading2"/>
      </w:pPr>
      <w:r>
        <w:t>Workflow</w:t>
      </w:r>
    </w:p>
    <w:p w14:paraId="3F699DB3" w14:textId="02B179BB" w:rsidR="00992B8B" w:rsidRDefault="003F13D6" w:rsidP="0012031A">
      <w:pPr>
        <w:pStyle w:val="MdSpace"/>
        <w:jc w:val="center"/>
      </w:pPr>
      <w:r w:rsidRPr="003F13D6">
        <w:drawing>
          <wp:inline distT="0" distB="0" distL="0" distR="0" wp14:anchorId="6D97B84C" wp14:editId="1B173088">
            <wp:extent cx="5110061" cy="5467350"/>
            <wp:effectExtent l="0" t="0" r="0" b="0"/>
            <wp:docPr id="152212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28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2015" cy="548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5AE3" w14:textId="77777777" w:rsidR="00992B8B" w:rsidRDefault="00992B8B">
      <w:pPr>
        <w:pStyle w:val="MdSpace"/>
      </w:pPr>
    </w:p>
    <w:p w14:paraId="7ACE2E70" w14:textId="77777777" w:rsidR="0012031A" w:rsidRDefault="0012031A">
      <w:pPr>
        <w:pStyle w:val="MdSpace"/>
      </w:pPr>
    </w:p>
    <w:p w14:paraId="5543F143" w14:textId="77777777" w:rsidR="0012031A" w:rsidRDefault="0012031A">
      <w:pPr>
        <w:pStyle w:val="MdSpace"/>
      </w:pPr>
    </w:p>
    <w:p w14:paraId="73517E3E" w14:textId="77777777" w:rsidR="00992B8B" w:rsidRDefault="004D0053">
      <w:pPr>
        <w:pStyle w:val="MdHeading2"/>
      </w:pPr>
      <w:r>
        <w:t>API Specification</w:t>
      </w:r>
    </w:p>
    <w:p w14:paraId="1865112E" w14:textId="77777777" w:rsidR="00992B8B" w:rsidRDefault="004D0053">
      <w:pPr>
        <w:pStyle w:val="MdHeading3"/>
      </w:pPr>
      <w:r>
        <w:t>1. Ingest Alarm Event (</w:t>
      </w:r>
      <w:r>
        <w:rPr>
          <w:u w:val="single"/>
        </w:rPr>
        <w:t>POST 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/v1/alarms/ingest</w:t>
      </w:r>
      <w:r>
        <w:t>)</w:t>
      </w:r>
    </w:p>
    <w:p w14:paraId="7850C08A" w14:textId="77777777" w:rsidR="00992B8B" w:rsidRDefault="004D0053">
      <w:pPr>
        <w:pStyle w:val="MdParagraph"/>
      </w:pPr>
      <w:r>
        <w:t>Evaluates a single temporal event across multiple parallel cameras to conclusively determine if the alarm is real.</w:t>
      </w:r>
    </w:p>
    <w:p w14:paraId="4CF75C21" w14:textId="77777777" w:rsidR="00992B8B" w:rsidRDefault="00992B8B">
      <w:pPr>
        <w:pStyle w:val="MdSpace"/>
      </w:pPr>
    </w:p>
    <w:p w14:paraId="48962A57" w14:textId="77777777" w:rsidR="00992B8B" w:rsidRDefault="004D0053">
      <w:pPr>
        <w:pStyle w:val="MdParagraph"/>
      </w:pPr>
      <w:r>
        <w:rPr>
          <w:rStyle w:val="MdStrong"/>
        </w:rPr>
        <w:t>Query Parameters:</w:t>
      </w:r>
    </w:p>
    <w:p w14:paraId="43E328F7" w14:textId="77777777" w:rsidR="00992B8B" w:rsidRDefault="004D0053">
      <w:pPr>
        <w:pStyle w:val="MdListItem"/>
        <w:numPr>
          <w:ilvl w:val="0"/>
          <w:numId w:val="1"/>
        </w:numPr>
      </w:pPr>
      <w:r>
        <w:rPr>
          <w:u w:val="single"/>
        </w:rPr>
        <w:t>mode</w:t>
      </w:r>
      <w:r>
        <w:t xml:space="preserve"> (string): </w:t>
      </w:r>
      <w:r>
        <w:rPr>
          <w:u w:val="single"/>
        </w:rPr>
        <w:t>sync</w:t>
      </w:r>
      <w:r>
        <w:t xml:space="preserve"> or </w:t>
      </w:r>
      <w:r>
        <w:rPr>
          <w:u w:val="single"/>
        </w:rPr>
        <w:t>async</w:t>
      </w:r>
      <w:r>
        <w:t xml:space="preserve">. Defaults to </w:t>
      </w:r>
      <w:r>
        <w:rPr>
          <w:u w:val="single"/>
        </w:rPr>
        <w:t>sync</w:t>
      </w:r>
      <w:r>
        <w:t xml:space="preserve">. If </w:t>
      </w:r>
      <w:r>
        <w:rPr>
          <w:u w:val="single"/>
        </w:rPr>
        <w:t>sync</w:t>
      </w:r>
      <w:r>
        <w:t xml:space="preserve">, the API blocks until analysis finishes. If </w:t>
      </w:r>
      <w:r>
        <w:rPr>
          <w:u w:val="single"/>
        </w:rPr>
        <w:t>async</w:t>
      </w:r>
      <w:r>
        <w:t xml:space="preserve">, the API returns </w:t>
      </w:r>
      <w:r>
        <w:rPr>
          <w:u w:val="single"/>
        </w:rPr>
        <w:t>202 Accepted</w:t>
      </w:r>
      <w:r>
        <w:t xml:space="preserve"> immediately.</w:t>
      </w:r>
    </w:p>
    <w:p w14:paraId="7CA77201" w14:textId="77777777" w:rsidR="00992B8B" w:rsidRDefault="00992B8B">
      <w:pPr>
        <w:pStyle w:val="MdSpace"/>
      </w:pPr>
    </w:p>
    <w:p w14:paraId="3ECD8E3E" w14:textId="77777777" w:rsidR="00992B8B" w:rsidRDefault="004D0053">
      <w:pPr>
        <w:pStyle w:val="MdParagraph"/>
      </w:pPr>
      <w:r>
        <w:rPr>
          <w:rStyle w:val="MdStrong"/>
        </w:rPr>
        <w:t>Request Payload:</w:t>
      </w:r>
    </w:p>
    <w:p w14:paraId="6ED6C05B" w14:textId="77777777" w:rsidR="00992B8B" w:rsidRDefault="004D0053">
      <w:pPr>
        <w:pStyle w:val="MdCode"/>
      </w:pPr>
      <w:r>
        <w:t>{</w:t>
      </w:r>
      <w:r>
        <w:br/>
        <w:t xml:space="preserve">  "</w:t>
      </w:r>
      <w:proofErr w:type="spellStart"/>
      <w:r>
        <w:t>sourceAlarmId</w:t>
      </w:r>
      <w:proofErr w:type="spellEnd"/>
      <w:r>
        <w:t>": "ALM-GROUP-001",</w:t>
      </w:r>
      <w:r>
        <w:br/>
        <w:t xml:space="preserve">  "timestamp": 1774945800000,</w:t>
      </w:r>
      <w:r>
        <w:br/>
        <w:t xml:space="preserve">  "</w:t>
      </w:r>
      <w:proofErr w:type="spellStart"/>
      <w:r>
        <w:t>preRollMs</w:t>
      </w:r>
      <w:proofErr w:type="spellEnd"/>
      <w:r>
        <w:t>": 5000,</w:t>
      </w:r>
      <w:r>
        <w:br/>
        <w:t xml:space="preserve">  "</w:t>
      </w:r>
      <w:proofErr w:type="spellStart"/>
      <w:r>
        <w:t>postRollMs</w:t>
      </w:r>
      <w:proofErr w:type="spellEnd"/>
      <w:r>
        <w:t>": 5000,</w:t>
      </w:r>
      <w:r>
        <w:br/>
        <w:t xml:space="preserve">  "cameras": [</w:t>
      </w:r>
      <w:r>
        <w:br/>
        <w:t xml:space="preserve">    "CAM-north-gate-01",</w:t>
      </w:r>
      <w:r>
        <w:br/>
        <w:t xml:space="preserve">    "CAM-north-gate-02",</w:t>
      </w:r>
      <w:r>
        <w:br/>
        <w:t xml:space="preserve">    "CAM-north-ptz-01"</w:t>
      </w:r>
      <w:r>
        <w:br/>
        <w:t xml:space="preserve">  ],</w:t>
      </w:r>
      <w:r>
        <w:br/>
        <w:t xml:space="preserve">  "</w:t>
      </w:r>
      <w:proofErr w:type="spellStart"/>
      <w:r>
        <w:t>responseWebhook</w:t>
      </w:r>
      <w:proofErr w:type="spellEnd"/>
      <w:r>
        <w:t>": "https://caller-</w:t>
      </w:r>
      <w:proofErr w:type="spellStart"/>
      <w:r>
        <w:t>system.local</w:t>
      </w:r>
      <w:proofErr w:type="spellEnd"/>
      <w:r>
        <w:t>/</w:t>
      </w:r>
      <w:proofErr w:type="spellStart"/>
      <w:r>
        <w:t>api</w:t>
      </w:r>
      <w:proofErr w:type="spellEnd"/>
      <w:r>
        <w:t>/callbacks/diva-alarms",</w:t>
      </w:r>
      <w:r>
        <w:br/>
        <w:t xml:space="preserve">  "</w:t>
      </w:r>
      <w:proofErr w:type="spellStart"/>
      <w:r>
        <w:t>webhookToken</w:t>
      </w:r>
      <w:proofErr w:type="spellEnd"/>
      <w:r>
        <w:t>": "</w:t>
      </w:r>
      <w:proofErr w:type="spellStart"/>
      <w:r>
        <w:t>eyJhbG</w:t>
      </w:r>
      <w:proofErr w:type="spellEnd"/>
      <w:r>
        <w:t>..."</w:t>
      </w:r>
      <w:r>
        <w:br/>
        <w:t>}</w:t>
      </w:r>
    </w:p>
    <w:p w14:paraId="3F9E491C" w14:textId="77777777" w:rsidR="00992B8B" w:rsidRDefault="00992B8B">
      <w:pPr>
        <w:pStyle w:val="MdSpace"/>
      </w:pPr>
    </w:p>
    <w:p w14:paraId="3667A04C" w14:textId="77777777" w:rsidR="00992B8B" w:rsidRDefault="004D0053">
      <w:pPr>
        <w:pStyle w:val="MdParagraph"/>
      </w:pPr>
      <w:r>
        <w:rPr>
          <w:rStyle w:val="MdStrong"/>
        </w:rPr>
        <w:t>Response (200 OK) [When mode=sync]:</w:t>
      </w:r>
    </w:p>
    <w:p w14:paraId="407D5761" w14:textId="77777777" w:rsidR="00992B8B" w:rsidRDefault="004D0053">
      <w:pPr>
        <w:pStyle w:val="MdCode"/>
      </w:pPr>
      <w:r>
        <w:t>{</w:t>
      </w:r>
      <w:r>
        <w:br/>
        <w:t xml:space="preserve">  "</w:t>
      </w:r>
      <w:proofErr w:type="spellStart"/>
      <w:r>
        <w:t>analyticsAlarmId</w:t>
      </w:r>
      <w:proofErr w:type="spellEnd"/>
      <w:r>
        <w:t>": "DIVA-GROUP-777",</w:t>
      </w:r>
      <w:r>
        <w:br/>
        <w:t xml:space="preserve">  "</w:t>
      </w:r>
      <w:proofErr w:type="spellStart"/>
      <w:r>
        <w:t>sourceAlarmId</w:t>
      </w:r>
      <w:proofErr w:type="spellEnd"/>
      <w:r>
        <w:t>": "ALM-GROUP-001",</w:t>
      </w:r>
      <w:r>
        <w:br/>
        <w:t xml:space="preserve">  "status": "completed",</w:t>
      </w:r>
      <w:r>
        <w:br/>
        <w:t xml:space="preserve">  "</w:t>
      </w:r>
      <w:proofErr w:type="spellStart"/>
      <w:r>
        <w:t>isRealAlarm</w:t>
      </w:r>
      <w:proofErr w:type="spellEnd"/>
      <w:r>
        <w:t>": true,</w:t>
      </w:r>
      <w:r>
        <w:br/>
        <w:t xml:space="preserve">  "confidence": 0.94,</w:t>
      </w:r>
      <w:r>
        <w:br/>
        <w:t xml:space="preserve">  "results": {</w:t>
      </w:r>
      <w:r>
        <w:br/>
        <w:t xml:space="preserve">    "</w:t>
      </w:r>
      <w:proofErr w:type="spellStart"/>
      <w:r>
        <w:t>detectedObjects</w:t>
      </w:r>
      <w:proofErr w:type="spellEnd"/>
      <w:r>
        <w:t>": [</w:t>
      </w:r>
      <w:r>
        <w:br/>
        <w:t xml:space="preserve">      {</w:t>
      </w:r>
      <w:r>
        <w:br/>
        <w:t xml:space="preserve">        "type": "person",</w:t>
      </w:r>
      <w:r>
        <w:br/>
        <w:t xml:space="preserve">        "confidence": 0.94,</w:t>
      </w:r>
      <w:r>
        <w:br/>
        <w:t xml:space="preserve">        "</w:t>
      </w:r>
      <w:proofErr w:type="spellStart"/>
      <w:r>
        <w:t>cameraId</w:t>
      </w:r>
      <w:proofErr w:type="spellEnd"/>
      <w:r>
        <w:t>": "CAM-north-gate-01",</w:t>
      </w:r>
      <w:r>
        <w:br/>
        <w:t xml:space="preserve">        "timestamp": 1774945802000,</w:t>
      </w:r>
      <w:r>
        <w:br/>
        <w:t xml:space="preserve">        "</w:t>
      </w:r>
      <w:proofErr w:type="spellStart"/>
      <w:r>
        <w:t>boundingBox</w:t>
      </w:r>
      <w:proofErr w:type="spellEnd"/>
      <w:r>
        <w:t>": {"x": 120, "y": 45, "w": 60, "h": 180}</w:t>
      </w:r>
      <w:r>
        <w:br/>
        <w:t xml:space="preserve">      },</w:t>
      </w:r>
      <w:r>
        <w:br/>
        <w:t xml:space="preserve">      {</w:t>
      </w:r>
      <w:r>
        <w:br/>
        <w:t xml:space="preserve">        "type": "vehicle",</w:t>
      </w:r>
      <w:r>
        <w:br/>
        <w:t xml:space="preserve">        "confidence": 0.88,</w:t>
      </w:r>
      <w:r>
        <w:br/>
      </w:r>
      <w:r>
        <w:lastRenderedPageBreak/>
        <w:t xml:space="preserve">        "</w:t>
      </w:r>
      <w:proofErr w:type="spellStart"/>
      <w:r>
        <w:t>cameraId</w:t>
      </w:r>
      <w:proofErr w:type="spellEnd"/>
      <w:r>
        <w:t>": "CAM-north-ptz-01",</w:t>
      </w:r>
      <w:r>
        <w:br/>
        <w:t xml:space="preserve">        "tim</w:t>
      </w:r>
      <w:r>
        <w:t>estamp": 1774945804500,</w:t>
      </w:r>
      <w:r>
        <w:br/>
        <w:t xml:space="preserve">        "</w:t>
      </w:r>
      <w:proofErr w:type="spellStart"/>
      <w:r>
        <w:t>boundingBox</w:t>
      </w:r>
      <w:proofErr w:type="spellEnd"/>
      <w:r>
        <w:t>": {"x": 400, "y": 300, "w": 250, "h": 140}</w:t>
      </w:r>
      <w:r>
        <w:br/>
        <w:t xml:space="preserve">      }</w:t>
      </w:r>
      <w:r>
        <w:br/>
        <w:t xml:space="preserve">    ],</w:t>
      </w:r>
      <w:r>
        <w:br/>
        <w:t xml:space="preserve">    "</w:t>
      </w:r>
      <w:proofErr w:type="spellStart"/>
      <w:r>
        <w:t>videoClipUrls</w:t>
      </w:r>
      <w:proofErr w:type="spellEnd"/>
      <w:r>
        <w:t>": {</w:t>
      </w:r>
      <w:r>
        <w:br/>
        <w:t xml:space="preserve">      "CAM-north-gate-01": "https://diva.local/clips/DIVA-777_CAM-north-gate-01.mp4",</w:t>
      </w:r>
      <w:r>
        <w:br/>
        <w:t xml:space="preserve">      "CAM-north-gate-02": "https://diva.local/clips/DIVA-777_CAM-north-gate-02.mp4",</w:t>
      </w:r>
      <w:r>
        <w:br/>
        <w:t xml:space="preserve">      "CAM-north-ptz-01": "https://diva.local/clips/DIVA-777_CAM-north-ptz-01.mp4"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238E00ED" w14:textId="77777777" w:rsidR="00992B8B" w:rsidRDefault="00992B8B">
      <w:pPr>
        <w:pStyle w:val="MdSpace"/>
      </w:pPr>
    </w:p>
    <w:p w14:paraId="19C65207" w14:textId="77777777" w:rsidR="00992B8B" w:rsidRDefault="004D0053">
      <w:pPr>
        <w:pStyle w:val="MdParagraph"/>
      </w:pPr>
      <w:r>
        <w:rPr>
          <w:rStyle w:val="MdStrong"/>
        </w:rPr>
        <w:t>Response (202 Accepted) [When mode=async]:</w:t>
      </w:r>
    </w:p>
    <w:p w14:paraId="6845866C" w14:textId="77777777" w:rsidR="00992B8B" w:rsidRDefault="004D0053">
      <w:pPr>
        <w:pStyle w:val="MdCode"/>
      </w:pPr>
      <w:r>
        <w:t>{</w:t>
      </w:r>
      <w:r>
        <w:br/>
        <w:t xml:space="preserve">  "</w:t>
      </w:r>
      <w:proofErr w:type="spellStart"/>
      <w:r>
        <w:t>analyticsAlarmId</w:t>
      </w:r>
      <w:proofErr w:type="spellEnd"/>
      <w:r>
        <w:t>": "DIVA-GROUP-777",</w:t>
      </w:r>
      <w:r>
        <w:br/>
        <w:t xml:space="preserve">  "status": "pending",</w:t>
      </w:r>
      <w:r>
        <w:br/>
        <w:t xml:space="preserve">  "links": </w:t>
      </w:r>
      <w:proofErr w:type="gramStart"/>
      <w:r>
        <w:t>{ "</w:t>
      </w:r>
      <w:proofErr w:type="gramEnd"/>
      <w:r>
        <w:t>status": "/</w:t>
      </w:r>
      <w:proofErr w:type="spellStart"/>
      <w:r>
        <w:t>api</w:t>
      </w:r>
      <w:proofErr w:type="spellEnd"/>
      <w:r>
        <w:t>/v1/alarms/DIVA-GROUP-777/status</w:t>
      </w:r>
      <w:proofErr w:type="gramStart"/>
      <w:r>
        <w:t>" }</w:t>
      </w:r>
      <w:proofErr w:type="gramEnd"/>
      <w:r>
        <w:br/>
        <w:t>}</w:t>
      </w:r>
    </w:p>
    <w:p w14:paraId="4E42B9B2" w14:textId="77777777" w:rsidR="00992B8B" w:rsidRDefault="00992B8B">
      <w:pPr>
        <w:pStyle w:val="MdSpace"/>
      </w:pPr>
    </w:p>
    <w:p w14:paraId="70DAC10C" w14:textId="77777777" w:rsidR="00992B8B" w:rsidRDefault="004D0053">
      <w:pPr>
        <w:pStyle w:val="MdHeading3"/>
      </w:pPr>
      <w:r>
        <w:t>2. Check Status (</w:t>
      </w:r>
      <w:r>
        <w:rPr>
          <w:u w:val="single"/>
        </w:rPr>
        <w:t>GET 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/v1/</w:t>
      </w:r>
      <w:proofErr w:type="gramStart"/>
      <w:r>
        <w:rPr>
          <w:u w:val="single"/>
        </w:rPr>
        <w:t>alarms/{</w:t>
      </w:r>
      <w:proofErr w:type="spellStart"/>
      <w:r>
        <w:rPr>
          <w:u w:val="single"/>
        </w:rPr>
        <w:t>analyticsAlarmId</w:t>
      </w:r>
      <w:proofErr w:type="spellEnd"/>
      <w:r>
        <w:rPr>
          <w:u w:val="single"/>
        </w:rPr>
        <w:t>}/</w:t>
      </w:r>
      <w:proofErr w:type="gramEnd"/>
      <w:r>
        <w:rPr>
          <w:u w:val="single"/>
        </w:rPr>
        <w:t>status</w:t>
      </w:r>
      <w:r>
        <w:t>)</w:t>
      </w:r>
    </w:p>
    <w:p w14:paraId="132CCBF8" w14:textId="77777777" w:rsidR="00992B8B" w:rsidRDefault="004D0053">
      <w:pPr>
        <w:pStyle w:val="MdParagraph"/>
      </w:pPr>
      <w:proofErr w:type="gramStart"/>
      <w:r>
        <w:t>Allows</w:t>
      </w:r>
      <w:proofErr w:type="gramEnd"/>
      <w:r>
        <w:t xml:space="preserve"> the caller or a UI to poll for the current processing status of an individual asynchronous analytics task.</w:t>
      </w:r>
    </w:p>
    <w:p w14:paraId="38999E12" w14:textId="77777777" w:rsidR="00992B8B" w:rsidRDefault="00992B8B">
      <w:pPr>
        <w:pStyle w:val="MdSpace"/>
      </w:pPr>
    </w:p>
    <w:p w14:paraId="7851DC1F" w14:textId="77777777" w:rsidR="00992B8B" w:rsidRDefault="004D0053">
      <w:pPr>
        <w:pStyle w:val="MdParagraph"/>
      </w:pPr>
      <w:r>
        <w:rPr>
          <w:rStyle w:val="MdStrong"/>
        </w:rPr>
        <w:t>Response (200 OK):</w:t>
      </w:r>
      <w:r>
        <w:t xml:space="preserve"> </w:t>
      </w:r>
      <w:r>
        <w:rPr>
          <w:rStyle w:val="MdEm"/>
        </w:rPr>
        <w:t xml:space="preserve">(Returns identical schema to the synchronous </w:t>
      </w:r>
      <w:r>
        <w:rPr>
          <w:i/>
          <w:iCs/>
          <w:u w:val="single"/>
        </w:rPr>
        <w:t>200 OK</w:t>
      </w:r>
      <w:r>
        <w:rPr>
          <w:rStyle w:val="MdEm"/>
        </w:rPr>
        <w:t xml:space="preserve"> response.)</w:t>
      </w:r>
    </w:p>
    <w:p w14:paraId="77768B51" w14:textId="77777777" w:rsidR="00992B8B" w:rsidRDefault="00992B8B">
      <w:pPr>
        <w:pStyle w:val="MdSpace"/>
      </w:pPr>
    </w:p>
    <w:p w14:paraId="19CB9E96" w14:textId="77777777" w:rsidR="00992B8B" w:rsidRDefault="004D0053">
      <w:pPr>
        <w:pStyle w:val="MdHeading3"/>
      </w:pPr>
      <w:r>
        <w:t>3. Webhook Callback (</w:t>
      </w:r>
      <w:r>
        <w:rPr>
          <w:u w:val="single"/>
        </w:rPr>
        <w:t>POST {</w:t>
      </w:r>
      <w:proofErr w:type="spellStart"/>
      <w:r>
        <w:rPr>
          <w:u w:val="single"/>
        </w:rPr>
        <w:t>responseWebhook</w:t>
      </w:r>
      <w:proofErr w:type="spellEnd"/>
      <w:r>
        <w:rPr>
          <w:u w:val="single"/>
        </w:rPr>
        <w:t>}</w:t>
      </w:r>
      <w:r>
        <w:t>)</w:t>
      </w:r>
    </w:p>
    <w:p w14:paraId="338F9338" w14:textId="77777777" w:rsidR="00992B8B" w:rsidRDefault="004D0053">
      <w:pPr>
        <w:pStyle w:val="MdParagraph"/>
      </w:pPr>
      <w:r>
        <w:t xml:space="preserve">Executed by DIVA Analytics once asynchronous processing is completed. The payload sent to the Webhook mirrors exactly the </w:t>
      </w:r>
      <w:r>
        <w:rPr>
          <w:u w:val="single"/>
        </w:rPr>
        <w:t>200 OK</w:t>
      </w:r>
      <w:r>
        <w:t xml:space="preserve"> structure from the Status route.</w:t>
      </w:r>
    </w:p>
    <w:sectPr w:rsidR="00992B8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46153"/>
    <w:multiLevelType w:val="multilevel"/>
    <w:tmpl w:val="72F21956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4)"/>
      <w:lvlJc w:val="left"/>
    </w:lvl>
    <w:lvl w:ilvl="4">
      <w:start w:val="1"/>
      <w:numFmt w:val="decimal"/>
      <w:lvlText w:val="%5)"/>
      <w:lvlJc w:val="left"/>
    </w:lvl>
    <w:lvl w:ilvl="5">
      <w:start w:val="1"/>
      <w:numFmt w:val="decimal"/>
      <w:lvlText w:val="%6)"/>
      <w:lvlJc w:val="left"/>
    </w:lvl>
    <w:lvl w:ilvl="6">
      <w:start w:val="1"/>
      <w:numFmt w:val="decimal"/>
      <w:lvlText w:val="%7)"/>
      <w:lvlJc w:val="left"/>
    </w:lvl>
    <w:lvl w:ilvl="7">
      <w:start w:val="1"/>
      <w:numFmt w:val="decimal"/>
      <w:lvlText w:val="%8)"/>
      <w:lvlJc w:val="left"/>
    </w:lvl>
    <w:lvl w:ilvl="8">
      <w:start w:val="1"/>
      <w:numFmt w:val="decimal"/>
      <w:lvlText w:val="%9)"/>
      <w:lvlJc w:val="left"/>
    </w:lvl>
  </w:abstractNum>
  <w:abstractNum w:abstractNumId="1" w15:restartNumberingAfterBreak="0">
    <w:nsid w:val="6314484C"/>
    <w:multiLevelType w:val="hybridMultilevel"/>
    <w:tmpl w:val="89448C18"/>
    <w:lvl w:ilvl="0" w:tplc="150CC66E">
      <w:start w:val="1"/>
      <w:numFmt w:val="bullet"/>
      <w:lvlText w:val="•"/>
      <w:lvlJc w:val="left"/>
    </w:lvl>
    <w:lvl w:ilvl="1" w:tplc="23D895DA">
      <w:start w:val="1"/>
      <w:numFmt w:val="bullet"/>
      <w:lvlText w:val="■"/>
      <w:lvlJc w:val="left"/>
    </w:lvl>
    <w:lvl w:ilvl="2" w:tplc="43B86CDC">
      <w:start w:val="1"/>
      <w:numFmt w:val="bullet"/>
      <w:lvlText w:val="▶"/>
      <w:lvlJc w:val="left"/>
    </w:lvl>
    <w:lvl w:ilvl="3" w:tplc="C212DC18">
      <w:start w:val="1"/>
      <w:numFmt w:val="bullet"/>
      <w:lvlText w:val="▲"/>
      <w:lvlJc w:val="left"/>
    </w:lvl>
    <w:lvl w:ilvl="4" w:tplc="2740432E">
      <w:start w:val="1"/>
      <w:numFmt w:val="bullet"/>
      <w:lvlText w:val="◆"/>
      <w:lvlJc w:val="left"/>
    </w:lvl>
    <w:lvl w:ilvl="5" w:tplc="C57EEDB4">
      <w:start w:val="1"/>
      <w:numFmt w:val="bullet"/>
      <w:lvlText w:val="●"/>
      <w:lvlJc w:val="left"/>
    </w:lvl>
    <w:lvl w:ilvl="6" w:tplc="AC802160">
      <w:start w:val="1"/>
      <w:numFmt w:val="bullet"/>
      <w:lvlText w:val="□"/>
      <w:lvlJc w:val="left"/>
    </w:lvl>
    <w:lvl w:ilvl="7" w:tplc="D4844D24">
      <w:numFmt w:val="decimal"/>
      <w:lvlText w:val=""/>
      <w:lvlJc w:val="left"/>
    </w:lvl>
    <w:lvl w:ilvl="8" w:tplc="DD883A66">
      <w:numFmt w:val="decimal"/>
      <w:lvlText w:val=""/>
      <w:lvlJc w:val="left"/>
    </w:lvl>
  </w:abstractNum>
  <w:abstractNum w:abstractNumId="2" w15:restartNumberingAfterBreak="0">
    <w:nsid w:val="63E76D62"/>
    <w:multiLevelType w:val="hybridMultilevel"/>
    <w:tmpl w:val="8E54CFC6"/>
    <w:lvl w:ilvl="0" w:tplc="546AC922">
      <w:start w:val="1"/>
      <w:numFmt w:val="bullet"/>
      <w:lvlText w:val="●"/>
      <w:lvlJc w:val="left"/>
      <w:pPr>
        <w:ind w:left="720" w:hanging="360"/>
      </w:pPr>
    </w:lvl>
    <w:lvl w:ilvl="1" w:tplc="B24A32FC">
      <w:start w:val="1"/>
      <w:numFmt w:val="bullet"/>
      <w:lvlText w:val="○"/>
      <w:lvlJc w:val="left"/>
      <w:pPr>
        <w:ind w:left="1440" w:hanging="360"/>
      </w:pPr>
    </w:lvl>
    <w:lvl w:ilvl="2" w:tplc="5F8E56B2">
      <w:start w:val="1"/>
      <w:numFmt w:val="bullet"/>
      <w:lvlText w:val="■"/>
      <w:lvlJc w:val="left"/>
      <w:pPr>
        <w:ind w:left="2160" w:hanging="360"/>
      </w:pPr>
    </w:lvl>
    <w:lvl w:ilvl="3" w:tplc="63949E2C">
      <w:start w:val="1"/>
      <w:numFmt w:val="bullet"/>
      <w:lvlText w:val="●"/>
      <w:lvlJc w:val="left"/>
      <w:pPr>
        <w:ind w:left="2880" w:hanging="360"/>
      </w:pPr>
    </w:lvl>
    <w:lvl w:ilvl="4" w:tplc="94E223D2">
      <w:start w:val="1"/>
      <w:numFmt w:val="bullet"/>
      <w:lvlText w:val="○"/>
      <w:lvlJc w:val="left"/>
      <w:pPr>
        <w:ind w:left="3600" w:hanging="360"/>
      </w:pPr>
    </w:lvl>
    <w:lvl w:ilvl="5" w:tplc="88489B98">
      <w:start w:val="1"/>
      <w:numFmt w:val="bullet"/>
      <w:lvlText w:val="■"/>
      <w:lvlJc w:val="left"/>
      <w:pPr>
        <w:ind w:left="4320" w:hanging="360"/>
      </w:pPr>
    </w:lvl>
    <w:lvl w:ilvl="6" w:tplc="C24C5C1A">
      <w:start w:val="1"/>
      <w:numFmt w:val="bullet"/>
      <w:lvlText w:val="●"/>
      <w:lvlJc w:val="left"/>
      <w:pPr>
        <w:ind w:left="5040" w:hanging="360"/>
      </w:pPr>
    </w:lvl>
    <w:lvl w:ilvl="7" w:tplc="C91005E6">
      <w:start w:val="1"/>
      <w:numFmt w:val="bullet"/>
      <w:lvlText w:val="●"/>
      <w:lvlJc w:val="left"/>
      <w:pPr>
        <w:ind w:left="5760" w:hanging="360"/>
      </w:pPr>
    </w:lvl>
    <w:lvl w:ilvl="8" w:tplc="CCDA7AFA">
      <w:start w:val="1"/>
      <w:numFmt w:val="bullet"/>
      <w:lvlText w:val="●"/>
      <w:lvlJc w:val="left"/>
      <w:pPr>
        <w:ind w:left="6480" w:hanging="360"/>
      </w:pPr>
    </w:lvl>
  </w:abstractNum>
  <w:num w:numId="1" w16cid:durableId="6160599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B8B"/>
    <w:rsid w:val="0012031A"/>
    <w:rsid w:val="003F13D6"/>
    <w:rsid w:val="004D0053"/>
    <w:rsid w:val="00992B8B"/>
    <w:rsid w:val="00DB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C7A79"/>
  <w15:docId w15:val="{A2F3C66C-C923-4571-878E-769ED3E3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uiPriority w:val="9"/>
    <w:unhideWhenUsed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uiPriority w:val="9"/>
    <w:unhideWhenUsed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uiPriority w:val="9"/>
    <w:semiHidden/>
    <w:unhideWhenUsed/>
    <w:qFormat/>
    <w:pPr>
      <w:keepNext/>
      <w:spacing w:before="240" w:after="120"/>
      <w:outlineLvl w:val="4"/>
    </w:pPr>
    <w:rPr>
      <w:b/>
      <w:bCs/>
      <w:i/>
      <w:iCs/>
      <w:color w:val="44546A"/>
    </w:rPr>
  </w:style>
  <w:style w:type="paragraph" w:styleId="Heading6">
    <w:name w:val="heading 6"/>
    <w:uiPriority w:val="9"/>
    <w:semiHidden/>
    <w:unhideWhenUsed/>
    <w:qFormat/>
    <w:pPr>
      <w:keepNext/>
      <w:spacing w:before="240" w:after="120"/>
      <w:outlineLvl w:val="5"/>
    </w:pPr>
    <w:rPr>
      <w:i/>
      <w:iCs/>
      <w:color w:val="44546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hd w:val="clear" w:color="auto" w:fill="F6F6F7"/>
      <w:spacing w:before="200" w:after="200"/>
    </w:pPr>
    <w:rPr>
      <w:rFonts w:ascii="Courier New" w:eastAsia="Courier New" w:hAnsi="Courier New" w:cs="Courier New"/>
      <w:color w:val="032F62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D9D9D9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666666"/>
      </w:pBdr>
      <w:shd w:val="clear" w:color="auto" w:fill="F9F9F9"/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4472C4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rPr>
      <w:b/>
      <w:bCs/>
    </w:rPr>
  </w:style>
  <w:style w:type="paragraph" w:customStyle="1" w:styleId="MdTableCell">
    <w:name w:val="MdTableCell"/>
    <w:qFormat/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  <w:color w:val="44546A"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  <w:color w:val="44546A"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  <w:color w:val="FF0000"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322</Words>
  <Characters>2344</Characters>
  <Application>Microsoft Office Word</Application>
  <DocSecurity>0</DocSecurity>
  <Lines>101</Lines>
  <Paragraphs>22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Deepak S</cp:lastModifiedBy>
  <cp:revision>3</cp:revision>
  <dcterms:created xsi:type="dcterms:W3CDTF">2026-03-31T11:50:00Z</dcterms:created>
  <dcterms:modified xsi:type="dcterms:W3CDTF">2026-03-31T11:54:00Z</dcterms:modified>
</cp:coreProperties>
</file>