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3ad24e9477l" w:id="0"/>
      <w:bookmarkEnd w:id="0"/>
      <w:r w:rsidDel="00000000" w:rsidR="00000000" w:rsidRPr="00000000">
        <w:rPr>
          <w:rtl w:val="0"/>
        </w:rPr>
        <w:t xml:space="preserve">Términos y Condiciones de Compra — {{nombre_comercio}}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interna (borrador de trabajo):</w:t>
      </w:r>
      <w:r w:rsidDel="00000000" w:rsidR="00000000" w:rsidRPr="00000000">
        <w:rPr>
          <w:rtl w:val="0"/>
        </w:rPr>
        <w:t xml:space="preserve"> texto base autogenerado por Órbita para el footer de cada tienda, con variables completadas automáticamente por el sistema. El comerciante no debería tener que redactarlo; sí puede necesitar completar algunos campos operativos (tiempos de envío, política de cambios) si Órbita no los tiene cargados como dato estructurado. Revisar con un abogado antes de publicar.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{{fecha_actualizacion}}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d0vtftjomwu" w:id="1"/>
      <w:bookmarkEnd w:id="1"/>
      <w:r w:rsidDel="00000000" w:rsidR="00000000" w:rsidRPr="00000000">
        <w:rPr>
          <w:rtl w:val="0"/>
        </w:rPr>
        <w:t xml:space="preserve">1. Quiénes son las partes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 tienda es operada por </w:t>
      </w:r>
      <w:r w:rsidDel="00000000" w:rsidR="00000000" w:rsidRPr="00000000">
        <w:rPr>
          <w:b w:val="1"/>
          <w:bCs w:val="1"/>
          <w:rtl w:val="0"/>
        </w:rPr>
        <w:t xml:space="preserve">{{nombre_comercio}}</w:t>
      </w:r>
      <w:r w:rsidDel="00000000" w:rsidR="00000000" w:rsidRPr="00000000">
        <w:rPr>
          <w:rtl w:val="0"/>
        </w:rPr>
        <w:t xml:space="preserve">, CUIT {{cuit_comercio}} (en adelante, "el Comercio", "nosotros"), a través de la plataforma tecnológica Órbita. Al realizar una compra en esta tienda, aceptás estos Términos y Condiciones de Compra.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Órbita es exclusivamente el proveedor de la tecnología sobre la que funciona esta tienda. La venta de los productos ofrecidos aquí es realizada directamente por {{nombre_comercio}}, quien es el único responsable frente a vos como comprador.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qiz4gtqwyh6" w:id="2"/>
      <w:bookmarkEnd w:id="2"/>
      <w:r w:rsidDel="00000000" w:rsidR="00000000" w:rsidRPr="00000000">
        <w:rPr>
          <w:rtl w:val="0"/>
        </w:rPr>
        <w:t xml:space="preserve">2. Precios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Los precios exhibidos en esta tienda están expresados en pesos argentinos e incluyen los impuestos nacionales correspondientes. Junto al precio final, se indica el precio sin impuestos nacionales conforme a la normativa vigente de exhibición de precios.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Los precios pueden ser modificados sin previo aviso, pero el precio válido para tu compra es el que figuraba al momento de confirmar el pedido.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7w1w65kufts" w:id="3"/>
      <w:bookmarkEnd w:id="3"/>
      <w:r w:rsidDel="00000000" w:rsidR="00000000" w:rsidRPr="00000000">
        <w:rPr>
          <w:rtl w:val="0"/>
        </w:rPr>
        <w:t xml:space="preserve">3. Medios de pago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 tienda acepta los siguientes medios de pago: {{medios_de_pago_habilitados}} </w:t>
      </w:r>
      <w:r w:rsidDel="00000000" w:rsidR="00000000" w:rsidRPr="00000000">
        <w:rPr>
          <w:i w:val="1"/>
          <w:iCs w:val="1"/>
          <w:rtl w:val="0"/>
        </w:rPr>
        <w:t xml:space="preserve">(por ejemplo: Mercado Pago, transferencia bancaria, efectivo con retiro en el local)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kramaikxqje" w:id="4"/>
      <w:bookmarkEnd w:id="4"/>
      <w:r w:rsidDel="00000000" w:rsidR="00000000" w:rsidRPr="00000000">
        <w:rPr>
          <w:rtl w:val="0"/>
        </w:rPr>
        <w:t xml:space="preserve">4. Proceso de compra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 pedido se considera confirmado una vez que recibís la confirmación correspondiente por parte del Comercio. El Comercio podrá actualizar el estado de tu pedido (pendiente, confirmado, enviado, entregado, etc.), y recibirás una notificación ante cada cambio de estado.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vjgc1g8vy9j" w:id="5"/>
      <w:bookmarkEnd w:id="5"/>
      <w:r w:rsidDel="00000000" w:rsidR="00000000" w:rsidRPr="00000000">
        <w:rPr>
          <w:rtl w:val="0"/>
        </w:rPr>
        <w:t xml:space="preserve">5. Envíos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{{politica_de_envios}} </w:t>
      </w:r>
      <w:r w:rsidDel="00000000" w:rsidR="00000000" w:rsidRPr="00000000">
        <w:rPr>
          <w:i w:val="1"/>
          <w:iCs w:val="1"/>
          <w:rtl w:val="0"/>
        </w:rPr>
        <w:t xml:space="preserve">(tiempos estimados, zonas de cobertura, costo de envío — a completar por el Comercio o según integración logística disponible)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tny1932187j" w:id="6"/>
      <w:bookmarkEnd w:id="6"/>
      <w:r w:rsidDel="00000000" w:rsidR="00000000" w:rsidRPr="00000000">
        <w:rPr>
          <w:rtl w:val="0"/>
        </w:rPr>
        <w:t xml:space="preserve">6. Derecho de arrepentimiento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 realizaste tu compra a distancia (a través de esta tienda online), tenés derecho a revocar la aceptación de tu compra dentro de los </w:t>
      </w:r>
      <w:r w:rsidDel="00000000" w:rsidR="00000000" w:rsidRPr="00000000">
        <w:rPr>
          <w:b w:val="1"/>
          <w:bCs w:val="1"/>
          <w:rtl w:val="0"/>
        </w:rPr>
        <w:t xml:space="preserve">10 (diez) días corridos</w:t>
      </w:r>
      <w:r w:rsidDel="00000000" w:rsidR="00000000" w:rsidRPr="00000000">
        <w:rPr>
          <w:rtl w:val="0"/>
        </w:rPr>
        <w:t xml:space="preserve"> desde que recibiste el producto, sin necesidad de justificar tu decisión y sin costo alguno, conforme al artículo 34 de la Ley N.° 24.240 y a la normativa vigente sobre botón de arrepentimiento.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ejercer este derecho, podés usar el botón de </w:t>
      </w:r>
      <w:r w:rsidDel="00000000" w:rsidR="00000000" w:rsidRPr="00000000">
        <w:rPr>
          <w:b w:val="1"/>
          <w:bCs w:val="1"/>
          <w:rtl w:val="0"/>
        </w:rPr>
        <w:t xml:space="preserve">"Arrepentimiento / Devolución"</w:t>
      </w:r>
      <w:r w:rsidDel="00000000" w:rsidR="00000000" w:rsidRPr="00000000">
        <w:rPr>
          <w:rtl w:val="0"/>
        </w:rPr>
        <w:t xml:space="preserve"> disponible en esta tienda. Al enviar tu solicitud, vas a recibir un número de trámite de forma inmediata.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es necesario que te registres ni realices ningún trámite adicional para usar este derecho.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gastos de devolución del producto corren por cuenta del Comercio.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Tenés derecho a que se te reintegre el dinero abonado. El Comercio puede ofrecerte una nota de crédito como alternativa, pero </w:t>
      </w:r>
      <w:r w:rsidDel="00000000" w:rsidR="00000000" w:rsidRPr="00000000">
        <w:rPr>
          <w:b w:val="1"/>
          <w:bCs w:val="1"/>
          <w:rtl w:val="0"/>
        </w:rPr>
        <w:t xml:space="preserve">vos podés rechazarla y pedir el reintegro de tu dinero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tu pedido ya fue despachado al momento de tu solicitud, el reintegro se procesará una vez que el Comercio recupere el producto (ya sea porque se intercepta el envío o porque lo devolvés tras recibirlo).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j310zweozl1" w:id="7"/>
      <w:bookmarkEnd w:id="7"/>
      <w:r w:rsidDel="00000000" w:rsidR="00000000" w:rsidRPr="00000000">
        <w:rPr>
          <w:rtl w:val="0"/>
        </w:rPr>
        <w:t xml:space="preserve">7. Garantía legal por defectos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 el producto que recibiste presenta un defecto de fabricación, contás con la garantía legal establecida por la Ley N.° 24.240, con una vigencia mínima de 6 (seis) meses desde la entrega. Podés solicitarla a través del mismo botón de </w:t>
      </w:r>
      <w:r w:rsidDel="00000000" w:rsidR="00000000" w:rsidRPr="00000000">
        <w:rPr>
          <w:b w:val="1"/>
          <w:bCs w:val="1"/>
          <w:rtl w:val="0"/>
        </w:rPr>
        <w:t xml:space="preserve">"Arrepentimiento / Devolución"</w:t>
      </w:r>
      <w:r w:rsidDel="00000000" w:rsidR="00000000" w:rsidRPr="00000000">
        <w:rPr>
          <w:rtl w:val="0"/>
        </w:rPr>
        <w:t xml:space="preserve">, indicando el motivo correspondiente.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Ante un defecto confirmado, tenés derecho a elegir entre: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reparación del producto sin cargo.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 cambio por otro de idénticas características.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devolución del dinero abonado.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Los gastos que demande la garantía corren por cuenta del Comercio.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3tv947p87s3j" w:id="8"/>
      <w:bookmarkEnd w:id="8"/>
      <w:r w:rsidDel="00000000" w:rsidR="00000000" w:rsidRPr="00000000">
        <w:rPr>
          <w:rtl w:val="0"/>
        </w:rPr>
        <w:t xml:space="preserve">8. Cambios y devoluciones por otros motivos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{{politica_de_cambios_comercial}} </w:t>
      </w:r>
      <w:r w:rsidDel="00000000" w:rsidR="00000000" w:rsidRPr="00000000">
        <w:rPr>
          <w:i w:val="1"/>
          <w:iCs w:val="1"/>
          <w:rtl w:val="0"/>
        </w:rPr>
        <w:t xml:space="preserve">(política propia del Comercio para cambios fuera del plazo de arrepentimiento y sin defecto — por ejemplo, cambio de talle/color. Este punto es de libre definición del Comercio, a diferencia de los puntos 6 y 7, que son obligaciones legales.)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wif330lgj5d" w:id="9"/>
      <w:bookmarkEnd w:id="9"/>
      <w:r w:rsidDel="00000000" w:rsidR="00000000" w:rsidRPr="00000000">
        <w:rPr>
          <w:rtl w:val="0"/>
        </w:rPr>
        <w:t xml:space="preserve">9. Datos personales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tratamiento de tus datos personales al comprar en esta tienda se rige por nuestra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Política de Privacidad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agvs6f92bfh" w:id="10"/>
      <w:bookmarkEnd w:id="10"/>
      <w:r w:rsidDel="00000000" w:rsidR="00000000" w:rsidRPr="00000000">
        <w:rPr>
          <w:rtl w:val="0"/>
        </w:rPr>
        <w:t xml:space="preserve">10. Ley aplicable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Estas condiciones se rigen por las leyes de la República Argentina, en particular por la Ley N.° 24.240 de Defensa del Consumidor.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mh4182rrmkh" w:id="11"/>
      <w:bookmarkEnd w:id="11"/>
      <w:r w:rsidDel="00000000" w:rsidR="00000000" w:rsidRPr="00000000">
        <w:rPr>
          <w:rtl w:val="0"/>
        </w:rPr>
        <w:t xml:space="preserve">11. Contacto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Ante cualquier consulta, podés escribirnos a {{email_contacto_comercio}} o a través de {{canal_contacto_alternativo}}.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/03-politica-privacidad-tiend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