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other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Company>last app</Company>
</Properties>
</file>

<file path=word/other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99" author="last comment"/>
</w:comments>
</file>

<file path=word/other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last core</title>
</coreProperties>
</file>

<file path=word/other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last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Relationship Id="core2" Type="http://schemas.openxmlformats.org/package/2006/relationships/metadata/core-properties" Target="otherCore.xml"/><Relationship Id="app2" Type="http://schemas.openxmlformats.org/officeDocument/2006/relationships/extended-properties" Target="otherApp.xml"/><Relationship Id="comments2" Type="http://schemas.openxmlformats.org/officeDocument/2006/relationships/comments" Target="otherComments.xml"/><Relationship Id="ex2" Type="http://schemas.microsoft.com/office/2011/relationships/commentsExtended" Target="other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>
    <vt:lpwstr>custom</vt:lpwstr>
  </property>
</Properties>
</file>