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f</w:t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x'; } body { background: rgb(2, 2, 2) } .q { a: 'b">
    <w:embedRegular r:id="rIdF1" w:fontKey="{01234567-89AB-CDEF-0123-456789ABCDEF}"/>
  </w:font>
</w:fonts>
</file>

<file path=word/_rels/document.xml.rels><Relationships xmlns="http://schemas.openxmlformats.org/package/2006/relationships"><Relationship Id="rIdfontTable" Type="http://schemas.openxmlformats.org/officeDocument/2006/relationships/fontTable" Target="fontTable.xml"/></Relationships>
</file>

<file path=word/_rels/fontTable.xml.rels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/Relationships>
</file>