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hyperlink>
        <w:r>
          <w:t>two</w:t>
        </w:r>
        <w:r>
          <w:t> runs</w:t>
        </w:r>
      </w:hyperlink>
    </w:p>
  </w:body>
</w:document>
</file>