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58a47dbb014a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e0d50ab5e45b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e0d50ab5e45b0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0e0d50ab5e45b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f76d5e0bbd4a64" /><Relationship Type="http://schemas.openxmlformats.org/officeDocument/2006/relationships/numbering" Target="/word/numbering.xml" Id="R8928590219b34300" /><Relationship Type="http://schemas.openxmlformats.org/officeDocument/2006/relationships/settings" Target="/word/settings.xml" Id="Rd132c80c84354f51" /><Relationship Type="http://schemas.openxmlformats.org/officeDocument/2006/relationships/image" Target="/word/media/baee0852-e107-4344-92e9-8baa56e3e3bd.jpg" Id="R000e0d50ab5e45b0" /></Relationships>
</file>