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4C08" w:rsidRPr="00BE4C08" w:rsidRDefault="00BE4C08">
      <w:pPr>
        <w:rPr>
          <w:u w:val="single"/>
        </w:rPr>
      </w:pPr>
      <w:r w:rsidRPr="00BE4C08">
        <w:rPr>
          <w:u w:val="single"/>
        </w:rPr>
        <w:t>Quest of The Ancient Idol – Team Assignment</w:t>
      </w:r>
    </w:p>
    <w:p w:rsidR="00BE4C08" w:rsidRDefault="00BE4C08">
      <w:r>
        <w:t>Colby Smith</w:t>
      </w:r>
    </w:p>
    <w:p w:rsidR="00BE4C08" w:rsidRDefault="00BE4C08">
      <w:r>
        <w:t>Sarah Barret</w:t>
      </w:r>
    </w:p>
    <w:p w:rsidR="00BE4C08" w:rsidRDefault="00BE4C08">
      <w:r>
        <w:t>Maxwell Acquah</w:t>
      </w:r>
    </w:p>
    <w:p w:rsidR="00BE4C08" w:rsidRDefault="00BE4C08">
      <w:bookmarkStart w:id="0" w:name="_GoBack"/>
      <w:bookmarkEnd w:id="0"/>
    </w:p>
    <w:p w:rsidR="00BE4C08" w:rsidRDefault="00BE4C08"/>
    <w:tbl>
      <w:tblPr>
        <w:tblStyle w:val="TableGrid"/>
        <w:tblW w:w="12156" w:type="dxa"/>
        <w:tblInd w:w="-1445" w:type="dxa"/>
        <w:tblLook w:val="04A0" w:firstRow="1" w:lastRow="0" w:firstColumn="1" w:lastColumn="0" w:noHBand="0" w:noVBand="1"/>
      </w:tblPr>
      <w:tblGrid>
        <w:gridCol w:w="1041"/>
        <w:gridCol w:w="724"/>
        <w:gridCol w:w="888"/>
        <w:gridCol w:w="888"/>
        <w:gridCol w:w="888"/>
        <w:gridCol w:w="1184"/>
        <w:gridCol w:w="4556"/>
        <w:gridCol w:w="1987"/>
      </w:tblGrid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/>
        </w:tc>
        <w:tc>
          <w:tcPr>
            <w:tcW w:w="1612" w:type="dxa"/>
            <w:gridSpan w:val="2"/>
            <w:noWrap/>
            <w:hideMark/>
          </w:tcPr>
          <w:p w:rsidR="00020EBB" w:rsidRPr="00020EBB" w:rsidRDefault="00020EBB">
            <w:r w:rsidRPr="00020EBB">
              <w:t xml:space="preserve">Calculate </w:t>
            </w:r>
            <w:r w:rsidR="002D0A4C">
              <w:t>the volume of room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1184" w:type="dxa"/>
            <w:noWrap/>
            <w:hideMark/>
          </w:tcPr>
          <w:p w:rsidR="00020EBB" w:rsidRPr="00020EBB" w:rsidRDefault="00020EBB"/>
        </w:tc>
        <w:tc>
          <w:tcPr>
            <w:tcW w:w="4556" w:type="dxa"/>
            <w:noWrap/>
            <w:hideMark/>
          </w:tcPr>
          <w:p w:rsidR="00020EBB" w:rsidRPr="00020EBB" w:rsidRDefault="00020EBB"/>
        </w:tc>
        <w:tc>
          <w:tcPr>
            <w:tcW w:w="1987" w:type="dxa"/>
            <w:noWrap/>
            <w:hideMark/>
          </w:tcPr>
          <w:p w:rsidR="00020EBB" w:rsidRPr="00020EBB" w:rsidRDefault="00020EBB"/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/>
        </w:tc>
        <w:tc>
          <w:tcPr>
            <w:tcW w:w="724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Valid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Invalid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Invalid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Invalid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Boundary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Boundary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  <w:r w:rsidRPr="00020EBB">
              <w:rPr>
                <w:b/>
                <w:bCs/>
              </w:rPr>
              <w:t>Boundary</w:t>
            </w:r>
          </w:p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pPr>
              <w:rPr>
                <w:b/>
                <w:bCs/>
              </w:rPr>
            </w:pPr>
          </w:p>
        </w:tc>
        <w:tc>
          <w:tcPr>
            <w:tcW w:w="724" w:type="dxa"/>
            <w:noWrap/>
            <w:hideMark/>
          </w:tcPr>
          <w:p w:rsidR="00020EBB" w:rsidRPr="00020EBB" w:rsidRDefault="00020EBB" w:rsidP="00020EBB">
            <w:r w:rsidRPr="00020EBB">
              <w:t>1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2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3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4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 w:rsidP="00020EBB">
            <w:r w:rsidRPr="00020EBB">
              <w:t>5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 w:rsidP="00020EBB">
            <w:r w:rsidRPr="00020EBB">
              <w:t>6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 w:rsidP="00020EBB">
            <w:r w:rsidRPr="00020EBB">
              <w:t>7</w:t>
            </w:r>
          </w:p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INPUTS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1184" w:type="dxa"/>
            <w:noWrap/>
            <w:hideMark/>
          </w:tcPr>
          <w:p w:rsidR="00020EBB" w:rsidRPr="00020EBB" w:rsidRDefault="00020EBB"/>
        </w:tc>
        <w:tc>
          <w:tcPr>
            <w:tcW w:w="4556" w:type="dxa"/>
            <w:noWrap/>
            <w:hideMark/>
          </w:tcPr>
          <w:p w:rsidR="00020EBB" w:rsidRPr="00020EBB" w:rsidRDefault="00020EBB"/>
        </w:tc>
        <w:tc>
          <w:tcPr>
            <w:tcW w:w="1987" w:type="dxa"/>
            <w:noWrap/>
            <w:hideMark/>
          </w:tcPr>
          <w:p w:rsidR="00020EBB" w:rsidRPr="00020EBB" w:rsidRDefault="00020EBB"/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width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 w:rsidP="00020EBB">
            <w:r w:rsidRPr="00020EBB">
              <w:t>20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24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30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 w:rsidP="00020EBB">
            <w:r w:rsidRPr="00020EBB">
              <w:t>1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 w:rsidP="00020EBB">
            <w:r w:rsidRPr="00020EBB">
              <w:t>24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 w:rsidP="00020EBB">
            <w:r w:rsidRPr="00020EBB">
              <w:t>1</w:t>
            </w:r>
          </w:p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length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 w:rsidP="00020EBB">
            <w:r w:rsidRPr="00020EBB">
              <w:t>15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-1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24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50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 w:rsidP="00020EBB">
            <w:r w:rsidRPr="00020EBB">
              <w:t>24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 w:rsidP="00020EBB">
            <w:r w:rsidRPr="00020EBB">
              <w:t>1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 w:rsidP="00020EBB">
            <w:r w:rsidRPr="00020EBB">
              <w:t>1</w:t>
            </w:r>
          </w:p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height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9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 w:rsidP="00020EBB">
            <w:r w:rsidRPr="00020EBB">
              <w:t>10</w:t>
            </w:r>
          </w:p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OUTPUT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/>
        </w:tc>
        <w:tc>
          <w:tcPr>
            <w:tcW w:w="1184" w:type="dxa"/>
            <w:noWrap/>
            <w:hideMark/>
          </w:tcPr>
          <w:p w:rsidR="00020EBB" w:rsidRPr="00020EBB" w:rsidRDefault="00020EBB"/>
        </w:tc>
        <w:tc>
          <w:tcPr>
            <w:tcW w:w="4556" w:type="dxa"/>
            <w:noWrap/>
            <w:hideMark/>
          </w:tcPr>
          <w:p w:rsidR="00020EBB" w:rsidRPr="00020EBB" w:rsidRDefault="00020EBB"/>
        </w:tc>
        <w:tc>
          <w:tcPr>
            <w:tcW w:w="1987" w:type="dxa"/>
            <w:noWrap/>
            <w:hideMark/>
          </w:tcPr>
          <w:p w:rsidR="00020EBB" w:rsidRPr="00020EBB" w:rsidRDefault="00020EBB"/>
        </w:tc>
      </w:tr>
      <w:tr w:rsidR="00020EBB" w:rsidRPr="00020EBB" w:rsidTr="00020EBB">
        <w:trPr>
          <w:trHeight w:val="243"/>
        </w:trPr>
        <w:tc>
          <w:tcPr>
            <w:tcW w:w="1041" w:type="dxa"/>
            <w:noWrap/>
            <w:hideMark/>
          </w:tcPr>
          <w:p w:rsidR="00020EBB" w:rsidRPr="00020EBB" w:rsidRDefault="00020EBB">
            <w:r w:rsidRPr="00020EBB">
              <w:t>Area</w:t>
            </w:r>
          </w:p>
        </w:tc>
        <w:tc>
          <w:tcPr>
            <w:tcW w:w="724" w:type="dxa"/>
            <w:noWrap/>
            <w:hideMark/>
          </w:tcPr>
          <w:p w:rsidR="00020EBB" w:rsidRPr="00020EBB" w:rsidRDefault="00020EBB" w:rsidP="00020EBB">
            <w:r w:rsidRPr="00020EBB">
              <w:t>30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-24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0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 w:rsidP="00020EBB">
            <w:r w:rsidRPr="00020EBB">
              <w:t>150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 w:rsidP="00020EBB">
            <w:r w:rsidRPr="00020EBB">
              <w:t>2.4</w:t>
            </w:r>
          </w:p>
        </w:tc>
        <w:tc>
          <w:tcPr>
            <w:tcW w:w="4556" w:type="dxa"/>
            <w:noWrap/>
            <w:hideMark/>
          </w:tcPr>
          <w:p w:rsidR="00020EBB" w:rsidRPr="00020EBB" w:rsidRDefault="00020EBB" w:rsidP="00020EBB">
            <w:r w:rsidRPr="00020EBB">
              <w:t>2.4</w:t>
            </w:r>
          </w:p>
        </w:tc>
        <w:tc>
          <w:tcPr>
            <w:tcW w:w="1987" w:type="dxa"/>
            <w:noWrap/>
            <w:hideMark/>
          </w:tcPr>
          <w:p w:rsidR="00020EBB" w:rsidRPr="00020EBB" w:rsidRDefault="00020EBB" w:rsidP="00020EBB">
            <w:r w:rsidRPr="00020EBB">
              <w:t>0.1</w:t>
            </w:r>
          </w:p>
        </w:tc>
      </w:tr>
      <w:tr w:rsidR="00020EBB" w:rsidRPr="00020EBB" w:rsidTr="00020EBB">
        <w:trPr>
          <w:trHeight w:val="773"/>
        </w:trPr>
        <w:tc>
          <w:tcPr>
            <w:tcW w:w="1041" w:type="dxa"/>
            <w:noWrap/>
            <w:hideMark/>
          </w:tcPr>
          <w:p w:rsidR="00020EBB" w:rsidRPr="00020EBB" w:rsidRDefault="00020EBB" w:rsidP="00020EBB"/>
        </w:tc>
        <w:tc>
          <w:tcPr>
            <w:tcW w:w="724" w:type="dxa"/>
            <w:noWrap/>
            <w:hideMark/>
          </w:tcPr>
          <w:p w:rsidR="00020EBB" w:rsidRPr="00020EBB" w:rsidRDefault="00020EBB"/>
        </w:tc>
        <w:tc>
          <w:tcPr>
            <w:tcW w:w="888" w:type="dxa"/>
            <w:noWrap/>
            <w:hideMark/>
          </w:tcPr>
          <w:p w:rsidR="00020EBB" w:rsidRPr="00020EBB" w:rsidRDefault="00020EBB">
            <w:r w:rsidRPr="00020EBB">
              <w:t>length is too low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>
            <w:r w:rsidRPr="00020EBB">
              <w:t>width is too low</w:t>
            </w:r>
          </w:p>
        </w:tc>
        <w:tc>
          <w:tcPr>
            <w:tcW w:w="888" w:type="dxa"/>
            <w:noWrap/>
            <w:hideMark/>
          </w:tcPr>
          <w:p w:rsidR="00020EBB" w:rsidRPr="00020EBB" w:rsidRDefault="00020EBB">
            <w:r w:rsidRPr="00020EBB">
              <w:t>width and length are too high, height is too low.</w:t>
            </w:r>
          </w:p>
        </w:tc>
        <w:tc>
          <w:tcPr>
            <w:tcW w:w="1184" w:type="dxa"/>
            <w:noWrap/>
            <w:hideMark/>
          </w:tcPr>
          <w:p w:rsidR="00020EBB" w:rsidRPr="00020EBB" w:rsidRDefault="00020EBB"/>
        </w:tc>
        <w:tc>
          <w:tcPr>
            <w:tcW w:w="4556" w:type="dxa"/>
            <w:noWrap/>
            <w:hideMark/>
          </w:tcPr>
          <w:p w:rsidR="00020EBB" w:rsidRPr="00020EBB" w:rsidRDefault="00020EBB"/>
        </w:tc>
        <w:tc>
          <w:tcPr>
            <w:tcW w:w="1987" w:type="dxa"/>
            <w:noWrap/>
            <w:hideMark/>
          </w:tcPr>
          <w:p w:rsidR="00020EBB" w:rsidRPr="00020EBB" w:rsidRDefault="00020EBB"/>
        </w:tc>
      </w:tr>
    </w:tbl>
    <w:p w:rsidR="00071F6F" w:rsidRDefault="00BE4C08" w:rsidP="00020EBB"/>
    <w:p w:rsidR="002D0A4C" w:rsidRDefault="002D0A4C" w:rsidP="00020EBB"/>
    <w:p w:rsidR="002D0A4C" w:rsidRDefault="002D0A4C" w:rsidP="00020EBB"/>
    <w:p w:rsidR="002D0A4C" w:rsidRDefault="002D0A4C" w:rsidP="00020EBB">
      <w:proofErr w:type="spellStart"/>
      <w:r>
        <w:t>calcVolumeOfRoomwidth</w:t>
      </w:r>
      <w:proofErr w:type="spellEnd"/>
      <w:r>
        <w:t>, length, height)</w:t>
      </w:r>
    </w:p>
    <w:p w:rsidR="002D0A4C" w:rsidRDefault="002D0A4C" w:rsidP="00020EBB">
      <w:r>
        <w:t>BEGIN</w:t>
      </w:r>
    </w:p>
    <w:p w:rsidR="002D0A4C" w:rsidRDefault="002D0A4C" w:rsidP="00020EBB">
      <w:r>
        <w:tab/>
        <w:t>height = 10</w:t>
      </w:r>
    </w:p>
    <w:p w:rsidR="002D0A4C" w:rsidRDefault="002D0A4C" w:rsidP="00020EBB">
      <w:r>
        <w:tab/>
      </w:r>
    </w:p>
    <w:p w:rsidR="002D0A4C" w:rsidRDefault="002D0A4C" w:rsidP="00020EBB">
      <w:r>
        <w:tab/>
        <w:t>if length &lt; 0</w:t>
      </w:r>
    </w:p>
    <w:p w:rsidR="002D0A4C" w:rsidRDefault="002D0A4C" w:rsidP="00020EBB">
      <w:r>
        <w:tab/>
      </w:r>
      <w:r>
        <w:tab/>
        <w:t xml:space="preserve">return -24 (PRINT: </w:t>
      </w:r>
      <w:r w:rsidRPr="00020EBB">
        <w:t>length is too low</w:t>
      </w:r>
      <w:r>
        <w:t>)</w:t>
      </w:r>
    </w:p>
    <w:p w:rsidR="002D0A4C" w:rsidRDefault="002D0A4C" w:rsidP="00020EBB">
      <w:r>
        <w:tab/>
        <w:t>if width &lt;= 0</w:t>
      </w:r>
    </w:p>
    <w:p w:rsidR="002D0A4C" w:rsidRDefault="002D0A4C" w:rsidP="00020EBB">
      <w:r>
        <w:tab/>
      </w:r>
      <w:r>
        <w:tab/>
        <w:t xml:space="preserve">return 0 (PRINT: </w:t>
      </w:r>
      <w:r w:rsidRPr="00020EBB">
        <w:t>width is too low</w:t>
      </w:r>
      <w:r>
        <w:t>)</w:t>
      </w:r>
    </w:p>
    <w:p w:rsidR="002D0A4C" w:rsidRDefault="002D0A4C" w:rsidP="00020EBB">
      <w:r>
        <w:tab/>
        <w:t xml:space="preserve">if (width &gt;= 30 &amp;&amp; length &gt;= 50 &amp;&amp; </w:t>
      </w:r>
      <w:r w:rsidR="00BE4C08">
        <w:t>height &gt; 9)</w:t>
      </w:r>
    </w:p>
    <w:p w:rsidR="00BE4C08" w:rsidRDefault="00BE4C08" w:rsidP="00020EBB">
      <w:r>
        <w:tab/>
      </w:r>
      <w:r>
        <w:tab/>
        <w:t xml:space="preserve">return 150(PRINT: </w:t>
      </w:r>
      <w:r w:rsidRPr="00020EBB">
        <w:t xml:space="preserve">width and length </w:t>
      </w:r>
      <w:r>
        <w:t>are too high, height is too low)</w:t>
      </w:r>
    </w:p>
    <w:p w:rsidR="002D0A4C" w:rsidRDefault="002D0A4C" w:rsidP="00020EBB"/>
    <w:p w:rsidR="002D0A4C" w:rsidRDefault="002D0A4C" w:rsidP="00020EBB"/>
    <w:p w:rsidR="002D0A4C" w:rsidRDefault="002D0A4C" w:rsidP="00020EBB">
      <w:r>
        <w:tab/>
        <w:t>volume = length * height * width</w:t>
      </w:r>
    </w:p>
    <w:p w:rsidR="002D0A4C" w:rsidRDefault="002D0A4C" w:rsidP="00020EBB"/>
    <w:p w:rsidR="002D0A4C" w:rsidRDefault="002D0A4C" w:rsidP="00020EBB">
      <w:r>
        <w:lastRenderedPageBreak/>
        <w:tab/>
        <w:t>return volume</w:t>
      </w:r>
    </w:p>
    <w:p w:rsidR="002D0A4C" w:rsidRDefault="002D0A4C" w:rsidP="00020EBB"/>
    <w:p w:rsidR="002D0A4C" w:rsidRDefault="002D0A4C" w:rsidP="00020EBB">
      <w:r>
        <w:t>END</w:t>
      </w:r>
    </w:p>
    <w:p w:rsidR="00BE4C08" w:rsidRDefault="00BE4C08" w:rsidP="00020EBB"/>
    <w:p w:rsidR="00BE4C08" w:rsidRDefault="00BE4C08" w:rsidP="00020EBB"/>
    <w:p w:rsidR="00BE4C08" w:rsidRPr="00020EBB" w:rsidRDefault="00BE4C08" w:rsidP="00020EBB">
      <w:r>
        <w:rPr>
          <w:noProof/>
        </w:rPr>
        <w:drawing>
          <wp:inline distT="0" distB="0" distL="0" distR="0">
            <wp:extent cx="6307709" cy="384048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ntrollay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3663" cy="3874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C08" w:rsidRPr="00020EBB" w:rsidSect="00466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BB"/>
    <w:rsid w:val="00020EBB"/>
    <w:rsid w:val="002D0A4C"/>
    <w:rsid w:val="004666E9"/>
    <w:rsid w:val="00480FA1"/>
    <w:rsid w:val="00BE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F6FCC"/>
  <w14:defaultImageDpi w14:val="32767"/>
  <w15:chartTrackingRefBased/>
  <w15:docId w15:val="{AD3E8FDC-48FE-214C-A1EA-F1819A40E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E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78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Acquah</dc:creator>
  <cp:keywords/>
  <dc:description/>
  <cp:lastModifiedBy>Max Acquah</cp:lastModifiedBy>
  <cp:revision>1</cp:revision>
  <dcterms:created xsi:type="dcterms:W3CDTF">2018-02-09T05:54:00Z</dcterms:created>
  <dcterms:modified xsi:type="dcterms:W3CDTF">2018-02-09T06:20:00Z</dcterms:modified>
</cp:coreProperties>
</file>