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DAA15" w14:textId="31FB4874" w:rsidR="00DA053E" w:rsidRPr="00A72BA0" w:rsidRDefault="00A72BA0">
      <w:pPr>
        <w:rPr>
          <w:sz w:val="56"/>
          <w:szCs w:val="56"/>
          <w:lang w:val="el-GR"/>
        </w:rPr>
      </w:pPr>
      <w:r w:rsidRPr="00A72BA0">
        <w:rPr>
          <w:sz w:val="56"/>
          <w:szCs w:val="56"/>
          <w:lang w:val="el-GR"/>
        </w:rPr>
        <w:t>ΟΡΕΣΤΗΣ ΚΑΡΑΒΑΣΙΛΗΣ – Π17038</w:t>
      </w:r>
    </w:p>
    <w:p w14:paraId="10176057" w14:textId="60A82AFF" w:rsidR="00A72BA0" w:rsidRPr="00A72BA0" w:rsidRDefault="00A72BA0">
      <w:pPr>
        <w:rPr>
          <w:sz w:val="48"/>
          <w:szCs w:val="48"/>
          <w:lang w:val="el-GR"/>
        </w:rPr>
      </w:pPr>
      <w:r w:rsidRPr="00A72BA0">
        <w:rPr>
          <w:sz w:val="48"/>
          <w:szCs w:val="48"/>
          <w:lang w:val="el-GR"/>
        </w:rPr>
        <w:t>ΑΝΤΡΕΑΣ ΣΚΟΥΡΑΣ – Π17124</w:t>
      </w:r>
      <w:bookmarkStart w:id="0" w:name="_GoBack"/>
      <w:bookmarkEnd w:id="0"/>
    </w:p>
    <w:sectPr w:rsidR="00A72BA0" w:rsidRPr="00A7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2F"/>
    <w:rsid w:val="00A13B2F"/>
    <w:rsid w:val="00A72BA0"/>
    <w:rsid w:val="00DA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233C"/>
  <w15:chartTrackingRefBased/>
  <w15:docId w15:val="{AA7DC82E-09F5-4ED9-8C00-D2526F1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Christodoulos Karavasilis</dc:creator>
  <cp:keywords/>
  <dc:description/>
  <cp:lastModifiedBy>Christodoulos Karavasilis</cp:lastModifiedBy>
  <cp:revision>2</cp:revision>
  <dcterms:created xsi:type="dcterms:W3CDTF">2020-02-20T22:12:00Z</dcterms:created>
  <dcterms:modified xsi:type="dcterms:W3CDTF">2020-02-20T22:13:00Z</dcterms:modified>
</cp:coreProperties>
</file>