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1AC464">
      <w:pPr>
        <w:pStyle w:val="31"/>
      </w:pPr>
      <w:r>
        <w:t>PBL 科创育人平台</w:t>
      </w:r>
    </w:p>
    <w:p w14:paraId="6E4646F7">
      <w:pPr>
        <w:pStyle w:val="26"/>
      </w:pPr>
      <w:r>
        <w:t>网站使用手册</w:t>
      </w:r>
      <w:bookmarkStart w:id="0" w:name="_GoBack"/>
      <w:bookmarkEnd w:id="0"/>
    </w:p>
    <w:p w14:paraId="17E826CD">
      <w:pPr>
        <w:spacing w:before="0" w:after="240" w:line="300" w:lineRule="auto"/>
      </w:pPr>
      <w:r>
        <w:rPr>
          <w:rFonts w:ascii="Calibri" w:hAnsi="Calibri" w:eastAsia="微软雅黑"/>
          <w:b w:val="0"/>
          <w:color w:val="666666"/>
          <w:sz w:val="20"/>
        </w:rPr>
        <w:t>版本 V1.0 ｜ 更新日期 2026-08-01 ｜ 适用系统：PBL 数字化平台</w:t>
      </w:r>
    </w:p>
    <w:p w14:paraId="25718A61">
      <w:pPr>
        <w:spacing w:before="0" w:after="120" w:line="300" w:lineRule="auto"/>
      </w:pPr>
      <w:r>
        <w:rPr>
          <w:rFonts w:ascii="Calibri" w:hAnsi="Calibri" w:eastAsia="微软雅黑"/>
          <w:b w:val="0"/>
          <w:sz w:val="22"/>
        </w:rPr>
        <w:t>本手册面向学生、教师、导师和管理员，说明登录注册、选课、作品上传、反思日志、成长档案、课程管理、学生管理、AI 助教与常见运维操作。手册内容与当前平台已收紧的权限规则保持一致。</w:t>
      </w:r>
    </w:p>
    <w:p w14:paraId="497A3B84">
      <w:pPr>
        <w:pStyle w:val="3"/>
      </w:pPr>
      <w:r>
        <w:t>一、内容速览</w:t>
      </w:r>
    </w:p>
    <w:tbl>
      <w:tblPr>
        <w:tblStyle w:val="32"/>
        <w:tblW w:w="9360" w:type="dxa"/>
        <w:tblInd w:w="120" w:type="dxa"/>
        <w:tblBorders>
          <w:top w:val="single" w:color="B8C4D0" w:sz="4" w:space="0"/>
          <w:left w:val="single" w:color="B8C4D0" w:sz="4" w:space="0"/>
          <w:bottom w:val="single" w:color="B8C4D0" w:sz="4" w:space="0"/>
          <w:right w:val="single" w:color="B8C4D0" w:sz="4" w:space="0"/>
          <w:insideH w:val="single" w:color="B8C4D0" w:sz="4" w:space="0"/>
          <w:insideV w:val="single" w:color="B8C4D0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16"/>
        <w:gridCol w:w="2160"/>
        <w:gridCol w:w="5184"/>
      </w:tblGrid>
      <w:tr w14:paraId="7BF72671">
        <w:tblPrEx>
          <w:tblBorders>
            <w:top w:val="single" w:color="B8C4D0" w:sz="4" w:space="0"/>
            <w:left w:val="single" w:color="B8C4D0" w:sz="4" w:space="0"/>
            <w:bottom w:val="single" w:color="B8C4D0" w:sz="4" w:space="0"/>
            <w:right w:val="single" w:color="B8C4D0" w:sz="4" w:space="0"/>
            <w:insideH w:val="single" w:color="B8C4D0" w:sz="4" w:space="0"/>
            <w:insideV w:val="single" w:color="B8C4D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2016" w:type="dxa"/>
            <w:shd w:val="clear" w:color="auto" w:fill="E8EEF5"/>
            <w:vAlign w:val="center"/>
          </w:tcPr>
          <w:p w14:paraId="5C56C390"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微软雅黑"/>
                <w:b/>
                <w:sz w:val="21"/>
              </w:rPr>
              <w:t>章节</w:t>
            </w:r>
          </w:p>
        </w:tc>
        <w:tc>
          <w:tcPr>
            <w:tcW w:w="2160" w:type="dxa"/>
            <w:shd w:val="clear" w:color="auto" w:fill="E8EEF5"/>
            <w:vAlign w:val="center"/>
          </w:tcPr>
          <w:p w14:paraId="5FD7CD6B"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微软雅黑"/>
                <w:b/>
                <w:sz w:val="21"/>
              </w:rPr>
              <w:t>适用对象</w:t>
            </w:r>
          </w:p>
        </w:tc>
        <w:tc>
          <w:tcPr>
            <w:tcW w:w="5184" w:type="dxa"/>
            <w:shd w:val="clear" w:color="auto" w:fill="E8EEF5"/>
            <w:vAlign w:val="center"/>
          </w:tcPr>
          <w:p w14:paraId="7267EF28"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微软雅黑"/>
                <w:b/>
                <w:sz w:val="21"/>
              </w:rPr>
              <w:t>主要内容</w:t>
            </w:r>
          </w:p>
        </w:tc>
      </w:tr>
      <w:tr w14:paraId="3056C63E">
        <w:tblPrEx>
          <w:tblBorders>
            <w:top w:val="single" w:color="B8C4D0" w:sz="4" w:space="0"/>
            <w:left w:val="single" w:color="B8C4D0" w:sz="4" w:space="0"/>
            <w:bottom w:val="single" w:color="B8C4D0" w:sz="4" w:space="0"/>
            <w:right w:val="single" w:color="B8C4D0" w:sz="4" w:space="0"/>
            <w:insideH w:val="single" w:color="B8C4D0" w:sz="4" w:space="0"/>
            <w:insideV w:val="single" w:color="B8C4D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016" w:type="dxa"/>
            <w:vAlign w:val="center"/>
          </w:tcPr>
          <w:p w14:paraId="0D5F12B9"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微软雅黑"/>
                <w:b w:val="0"/>
                <w:sz w:val="21"/>
              </w:rPr>
              <w:t>角色与权限</w:t>
            </w:r>
          </w:p>
        </w:tc>
        <w:tc>
          <w:tcPr>
            <w:tcW w:w="2160" w:type="dxa"/>
            <w:vAlign w:val="center"/>
          </w:tcPr>
          <w:p w14:paraId="74D6F737">
            <w:pPr>
              <w:spacing w:before="40" w:after="40" w:line="264" w:lineRule="auto"/>
              <w:jc w:val="left"/>
            </w:pPr>
            <w:r>
              <w:rPr>
                <w:rFonts w:ascii="Calibri" w:hAnsi="Calibri" w:eastAsia="微软雅黑"/>
                <w:b w:val="0"/>
                <w:sz w:val="21"/>
              </w:rPr>
              <w:t>全体用户</w:t>
            </w:r>
          </w:p>
        </w:tc>
        <w:tc>
          <w:tcPr>
            <w:tcW w:w="5184" w:type="dxa"/>
            <w:vAlign w:val="center"/>
          </w:tcPr>
          <w:p w14:paraId="2B5E59A4"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微软雅黑"/>
                <w:b w:val="0"/>
                <w:sz w:val="21"/>
              </w:rPr>
              <w:t>各角色可用功能和访问限制</w:t>
            </w:r>
          </w:p>
        </w:tc>
      </w:tr>
      <w:tr w14:paraId="0D5E9698">
        <w:tblPrEx>
          <w:tblBorders>
            <w:top w:val="single" w:color="B8C4D0" w:sz="4" w:space="0"/>
            <w:left w:val="single" w:color="B8C4D0" w:sz="4" w:space="0"/>
            <w:bottom w:val="single" w:color="B8C4D0" w:sz="4" w:space="0"/>
            <w:right w:val="single" w:color="B8C4D0" w:sz="4" w:space="0"/>
            <w:insideH w:val="single" w:color="B8C4D0" w:sz="4" w:space="0"/>
            <w:insideV w:val="single" w:color="B8C4D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016" w:type="dxa"/>
            <w:vAlign w:val="center"/>
          </w:tcPr>
          <w:p w14:paraId="2123C0F8"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微软雅黑"/>
                <w:b w:val="0"/>
                <w:sz w:val="21"/>
              </w:rPr>
              <w:t>快速开始</w:t>
            </w:r>
          </w:p>
        </w:tc>
        <w:tc>
          <w:tcPr>
            <w:tcW w:w="2160" w:type="dxa"/>
            <w:vAlign w:val="center"/>
          </w:tcPr>
          <w:p w14:paraId="205A71BE">
            <w:pPr>
              <w:spacing w:before="40" w:after="40" w:line="264" w:lineRule="auto"/>
              <w:jc w:val="left"/>
            </w:pPr>
            <w:r>
              <w:rPr>
                <w:rFonts w:ascii="Calibri" w:hAnsi="Calibri" w:eastAsia="微软雅黑"/>
                <w:b w:val="0"/>
                <w:sz w:val="21"/>
              </w:rPr>
              <w:t>管理员/维护人员</w:t>
            </w:r>
          </w:p>
        </w:tc>
        <w:tc>
          <w:tcPr>
            <w:tcW w:w="5184" w:type="dxa"/>
            <w:vAlign w:val="center"/>
          </w:tcPr>
          <w:p w14:paraId="74EF32FB">
            <w:pPr>
              <w:spacing w:before="40" w:after="40" w:line="264" w:lineRule="auto"/>
              <w:jc w:val="left"/>
            </w:pPr>
            <w:r>
              <w:rPr>
                <w:rFonts w:ascii="Calibri" w:hAnsi="Calibri" w:eastAsia="微软雅黑"/>
                <w:b w:val="0"/>
                <w:sz w:val="21"/>
              </w:rPr>
              <w:t>启动服务、访问地址、数据库初始化</w:t>
            </w:r>
          </w:p>
        </w:tc>
      </w:tr>
      <w:tr w14:paraId="2928C6C5">
        <w:tblPrEx>
          <w:tblBorders>
            <w:top w:val="single" w:color="B8C4D0" w:sz="4" w:space="0"/>
            <w:left w:val="single" w:color="B8C4D0" w:sz="4" w:space="0"/>
            <w:bottom w:val="single" w:color="B8C4D0" w:sz="4" w:space="0"/>
            <w:right w:val="single" w:color="B8C4D0" w:sz="4" w:space="0"/>
            <w:insideH w:val="single" w:color="B8C4D0" w:sz="4" w:space="0"/>
            <w:insideV w:val="single" w:color="B8C4D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016" w:type="dxa"/>
            <w:vAlign w:val="center"/>
          </w:tcPr>
          <w:p w14:paraId="1A892284"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微软雅黑"/>
                <w:b w:val="0"/>
                <w:sz w:val="21"/>
              </w:rPr>
              <w:t>账号与登录</w:t>
            </w:r>
          </w:p>
        </w:tc>
        <w:tc>
          <w:tcPr>
            <w:tcW w:w="2160" w:type="dxa"/>
            <w:vAlign w:val="center"/>
          </w:tcPr>
          <w:p w14:paraId="090A7460">
            <w:pPr>
              <w:spacing w:before="40" w:after="40" w:line="264" w:lineRule="auto"/>
              <w:jc w:val="left"/>
            </w:pPr>
            <w:r>
              <w:rPr>
                <w:rFonts w:ascii="Calibri" w:hAnsi="Calibri" w:eastAsia="微软雅黑"/>
                <w:b w:val="0"/>
                <w:sz w:val="21"/>
              </w:rPr>
              <w:t>全体用户</w:t>
            </w:r>
          </w:p>
        </w:tc>
        <w:tc>
          <w:tcPr>
            <w:tcW w:w="5184" w:type="dxa"/>
            <w:vAlign w:val="center"/>
          </w:tcPr>
          <w:p w14:paraId="50C3B125"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微软雅黑"/>
                <w:b w:val="0"/>
                <w:sz w:val="21"/>
              </w:rPr>
              <w:t>学生注册、登录、账号来源</w:t>
            </w:r>
          </w:p>
        </w:tc>
      </w:tr>
      <w:tr w14:paraId="112A9122">
        <w:tblPrEx>
          <w:tblBorders>
            <w:top w:val="single" w:color="B8C4D0" w:sz="4" w:space="0"/>
            <w:left w:val="single" w:color="B8C4D0" w:sz="4" w:space="0"/>
            <w:bottom w:val="single" w:color="B8C4D0" w:sz="4" w:space="0"/>
            <w:right w:val="single" w:color="B8C4D0" w:sz="4" w:space="0"/>
            <w:insideH w:val="single" w:color="B8C4D0" w:sz="4" w:space="0"/>
            <w:insideV w:val="single" w:color="B8C4D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016" w:type="dxa"/>
            <w:vAlign w:val="center"/>
          </w:tcPr>
          <w:p w14:paraId="0B0DFCB3"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微软雅黑"/>
                <w:b w:val="0"/>
                <w:sz w:val="21"/>
              </w:rPr>
              <w:t>学生操作</w:t>
            </w:r>
          </w:p>
        </w:tc>
        <w:tc>
          <w:tcPr>
            <w:tcW w:w="2160" w:type="dxa"/>
            <w:vAlign w:val="center"/>
          </w:tcPr>
          <w:p w14:paraId="0CCA99DE">
            <w:pPr>
              <w:spacing w:before="40" w:after="40" w:line="264" w:lineRule="auto"/>
              <w:jc w:val="left"/>
            </w:pPr>
            <w:r>
              <w:rPr>
                <w:rFonts w:ascii="Calibri" w:hAnsi="Calibri" w:eastAsia="微软雅黑"/>
                <w:b w:val="0"/>
                <w:sz w:val="21"/>
              </w:rPr>
              <w:t>学生</w:t>
            </w:r>
          </w:p>
        </w:tc>
        <w:tc>
          <w:tcPr>
            <w:tcW w:w="5184" w:type="dxa"/>
            <w:vAlign w:val="center"/>
          </w:tcPr>
          <w:p w14:paraId="077D9810"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微软雅黑"/>
                <w:b w:val="0"/>
                <w:sz w:val="21"/>
              </w:rPr>
              <w:t>选课、作品、反思、个人档案</w:t>
            </w:r>
          </w:p>
        </w:tc>
      </w:tr>
      <w:tr w14:paraId="45660E4E">
        <w:tblPrEx>
          <w:tblBorders>
            <w:top w:val="single" w:color="B8C4D0" w:sz="4" w:space="0"/>
            <w:left w:val="single" w:color="B8C4D0" w:sz="4" w:space="0"/>
            <w:bottom w:val="single" w:color="B8C4D0" w:sz="4" w:space="0"/>
            <w:right w:val="single" w:color="B8C4D0" w:sz="4" w:space="0"/>
            <w:insideH w:val="single" w:color="B8C4D0" w:sz="4" w:space="0"/>
            <w:insideV w:val="single" w:color="B8C4D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016" w:type="dxa"/>
            <w:vAlign w:val="center"/>
          </w:tcPr>
          <w:p w14:paraId="07DBCFF9"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微软雅黑"/>
                <w:b w:val="0"/>
                <w:sz w:val="21"/>
              </w:rPr>
              <w:t>教师与导师操作</w:t>
            </w:r>
          </w:p>
        </w:tc>
        <w:tc>
          <w:tcPr>
            <w:tcW w:w="2160" w:type="dxa"/>
            <w:vAlign w:val="center"/>
          </w:tcPr>
          <w:p w14:paraId="276FFDA5">
            <w:pPr>
              <w:spacing w:before="40" w:after="40" w:line="264" w:lineRule="auto"/>
              <w:jc w:val="left"/>
            </w:pPr>
            <w:r>
              <w:rPr>
                <w:rFonts w:ascii="Calibri" w:hAnsi="Calibri" w:eastAsia="微软雅黑"/>
                <w:b w:val="0"/>
                <w:sz w:val="21"/>
              </w:rPr>
              <w:t>教师/导师/管理员</w:t>
            </w:r>
          </w:p>
        </w:tc>
        <w:tc>
          <w:tcPr>
            <w:tcW w:w="5184" w:type="dxa"/>
            <w:vAlign w:val="center"/>
          </w:tcPr>
          <w:p w14:paraId="6ADA5426">
            <w:pPr>
              <w:spacing w:before="40" w:after="40" w:line="264" w:lineRule="auto"/>
              <w:jc w:val="left"/>
            </w:pPr>
            <w:r>
              <w:rPr>
                <w:rFonts w:ascii="Calibri" w:hAnsi="Calibri" w:eastAsia="微软雅黑"/>
                <w:b w:val="0"/>
                <w:sz w:val="21"/>
              </w:rPr>
              <w:t>课程、学生、作品、评价、档案</w:t>
            </w:r>
          </w:p>
        </w:tc>
      </w:tr>
      <w:tr w14:paraId="13FC7288">
        <w:tblPrEx>
          <w:tblBorders>
            <w:top w:val="single" w:color="B8C4D0" w:sz="4" w:space="0"/>
            <w:left w:val="single" w:color="B8C4D0" w:sz="4" w:space="0"/>
            <w:bottom w:val="single" w:color="B8C4D0" w:sz="4" w:space="0"/>
            <w:right w:val="single" w:color="B8C4D0" w:sz="4" w:space="0"/>
            <w:insideH w:val="single" w:color="B8C4D0" w:sz="4" w:space="0"/>
            <w:insideV w:val="single" w:color="B8C4D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016" w:type="dxa"/>
            <w:vAlign w:val="center"/>
          </w:tcPr>
          <w:p w14:paraId="2F2F6B50"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微软雅黑"/>
                <w:b w:val="0"/>
                <w:sz w:val="21"/>
              </w:rPr>
              <w:t>成长档案与 AI 助教</w:t>
            </w:r>
          </w:p>
        </w:tc>
        <w:tc>
          <w:tcPr>
            <w:tcW w:w="2160" w:type="dxa"/>
            <w:vAlign w:val="center"/>
          </w:tcPr>
          <w:p w14:paraId="1F7AF5DD">
            <w:pPr>
              <w:spacing w:before="40" w:after="40" w:line="264" w:lineRule="auto"/>
              <w:jc w:val="left"/>
            </w:pPr>
            <w:r>
              <w:rPr>
                <w:rFonts w:ascii="Calibri" w:hAnsi="Calibri" w:eastAsia="微软雅黑"/>
                <w:b w:val="0"/>
                <w:sz w:val="21"/>
              </w:rPr>
              <w:t>教师/导师/学生</w:t>
            </w:r>
          </w:p>
        </w:tc>
        <w:tc>
          <w:tcPr>
            <w:tcW w:w="5184" w:type="dxa"/>
            <w:vAlign w:val="center"/>
          </w:tcPr>
          <w:p w14:paraId="41334B94"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微软雅黑"/>
                <w:b w:val="0"/>
                <w:sz w:val="21"/>
              </w:rPr>
              <w:t>档案导出、AI 课程关联</w:t>
            </w:r>
          </w:p>
        </w:tc>
      </w:tr>
      <w:tr w14:paraId="653356D1">
        <w:tblPrEx>
          <w:tblBorders>
            <w:top w:val="single" w:color="B8C4D0" w:sz="4" w:space="0"/>
            <w:left w:val="single" w:color="B8C4D0" w:sz="4" w:space="0"/>
            <w:bottom w:val="single" w:color="B8C4D0" w:sz="4" w:space="0"/>
            <w:right w:val="single" w:color="B8C4D0" w:sz="4" w:space="0"/>
            <w:insideH w:val="single" w:color="B8C4D0" w:sz="4" w:space="0"/>
            <w:insideV w:val="single" w:color="B8C4D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016" w:type="dxa"/>
            <w:vAlign w:val="center"/>
          </w:tcPr>
          <w:p w14:paraId="555EBA41"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微软雅黑"/>
                <w:b w:val="0"/>
                <w:sz w:val="21"/>
              </w:rPr>
              <w:t>常见问题与运维</w:t>
            </w:r>
          </w:p>
        </w:tc>
        <w:tc>
          <w:tcPr>
            <w:tcW w:w="2160" w:type="dxa"/>
            <w:vAlign w:val="center"/>
          </w:tcPr>
          <w:p w14:paraId="5A73359A">
            <w:pPr>
              <w:spacing w:before="40" w:after="40" w:line="264" w:lineRule="auto"/>
              <w:jc w:val="left"/>
            </w:pPr>
            <w:r>
              <w:rPr>
                <w:rFonts w:ascii="Calibri" w:hAnsi="Calibri" w:eastAsia="微软雅黑"/>
                <w:b w:val="0"/>
                <w:sz w:val="21"/>
              </w:rPr>
              <w:t>管理员/维护人员</w:t>
            </w:r>
          </w:p>
        </w:tc>
        <w:tc>
          <w:tcPr>
            <w:tcW w:w="5184" w:type="dxa"/>
            <w:vAlign w:val="center"/>
          </w:tcPr>
          <w:p w14:paraId="4F7EACDF">
            <w:pPr>
              <w:spacing w:before="40" w:after="40" w:line="264" w:lineRule="auto"/>
              <w:jc w:val="left"/>
            </w:pPr>
            <w:r>
              <w:rPr>
                <w:rFonts w:ascii="Calibri" w:hAnsi="Calibri" w:eastAsia="微软雅黑"/>
                <w:b w:val="0"/>
                <w:sz w:val="21"/>
              </w:rPr>
              <w:t>上传限制、默认账号、安全注意事项</w:t>
            </w:r>
          </w:p>
        </w:tc>
      </w:tr>
    </w:tbl>
    <w:p w14:paraId="631647CF">
      <w:pPr>
        <w:pStyle w:val="3"/>
      </w:pPr>
      <w:r>
        <w:t>二、角色与权限</w:t>
      </w:r>
    </w:p>
    <w:p w14:paraId="6BE70CDA">
      <w:pPr>
        <w:spacing w:before="0" w:after="120" w:line="300" w:lineRule="auto"/>
      </w:pPr>
      <w:r>
        <w:rPr>
          <w:rFonts w:ascii="Calibri" w:hAnsi="Calibri" w:eastAsia="微软雅黑"/>
          <w:b w:val="0"/>
          <w:sz w:val="22"/>
        </w:rPr>
        <w:t>平台按角色控制菜单和操作权限。登录后，系统会显示当前用户的角色；无权限的页面会跳转到工作台。</w:t>
      </w:r>
    </w:p>
    <w:tbl>
      <w:tblPr>
        <w:tblStyle w:val="32"/>
        <w:tblW w:w="9360" w:type="dxa"/>
        <w:tblInd w:w="120" w:type="dxa"/>
        <w:tblBorders>
          <w:top w:val="single" w:color="B8C4D0" w:sz="4" w:space="0"/>
          <w:left w:val="single" w:color="B8C4D0" w:sz="4" w:space="0"/>
          <w:bottom w:val="single" w:color="B8C4D0" w:sz="4" w:space="0"/>
          <w:right w:val="single" w:color="B8C4D0" w:sz="4" w:space="0"/>
          <w:insideH w:val="single" w:color="B8C4D0" w:sz="4" w:space="0"/>
          <w:insideV w:val="single" w:color="B8C4D0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440"/>
        <w:gridCol w:w="4752"/>
        <w:gridCol w:w="3168"/>
      </w:tblGrid>
      <w:tr w14:paraId="68C3B5EE">
        <w:tblPrEx>
          <w:tblBorders>
            <w:top w:val="single" w:color="B8C4D0" w:sz="4" w:space="0"/>
            <w:left w:val="single" w:color="B8C4D0" w:sz="4" w:space="0"/>
            <w:bottom w:val="single" w:color="B8C4D0" w:sz="4" w:space="0"/>
            <w:right w:val="single" w:color="B8C4D0" w:sz="4" w:space="0"/>
            <w:insideH w:val="single" w:color="B8C4D0" w:sz="4" w:space="0"/>
            <w:insideV w:val="single" w:color="B8C4D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1440" w:type="dxa"/>
            <w:shd w:val="clear" w:color="auto" w:fill="E8EEF5"/>
            <w:vAlign w:val="center"/>
          </w:tcPr>
          <w:p w14:paraId="54913762"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微软雅黑"/>
                <w:b/>
                <w:sz w:val="21"/>
              </w:rPr>
              <w:t>角色</w:t>
            </w:r>
          </w:p>
        </w:tc>
        <w:tc>
          <w:tcPr>
            <w:tcW w:w="4752" w:type="dxa"/>
            <w:shd w:val="clear" w:color="auto" w:fill="E8EEF5"/>
            <w:vAlign w:val="center"/>
          </w:tcPr>
          <w:p w14:paraId="341B58E4"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微软雅黑"/>
                <w:b/>
                <w:sz w:val="21"/>
              </w:rPr>
              <w:t>可用功能</w:t>
            </w:r>
          </w:p>
        </w:tc>
        <w:tc>
          <w:tcPr>
            <w:tcW w:w="3168" w:type="dxa"/>
            <w:shd w:val="clear" w:color="auto" w:fill="E8EEF5"/>
            <w:vAlign w:val="center"/>
          </w:tcPr>
          <w:p w14:paraId="0C38D353"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微软雅黑"/>
                <w:b/>
                <w:sz w:val="21"/>
              </w:rPr>
              <w:t>主要限制</w:t>
            </w:r>
          </w:p>
        </w:tc>
      </w:tr>
      <w:tr w14:paraId="6C87B473">
        <w:tblPrEx>
          <w:tblBorders>
            <w:top w:val="single" w:color="B8C4D0" w:sz="4" w:space="0"/>
            <w:left w:val="single" w:color="B8C4D0" w:sz="4" w:space="0"/>
            <w:bottom w:val="single" w:color="B8C4D0" w:sz="4" w:space="0"/>
            <w:right w:val="single" w:color="B8C4D0" w:sz="4" w:space="0"/>
            <w:insideH w:val="single" w:color="B8C4D0" w:sz="4" w:space="0"/>
            <w:insideV w:val="single" w:color="B8C4D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440" w:type="dxa"/>
            <w:vAlign w:val="center"/>
          </w:tcPr>
          <w:p w14:paraId="5AFEE123"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微软雅黑"/>
                <w:b w:val="0"/>
                <w:sz w:val="21"/>
              </w:rPr>
              <w:t>学生</w:t>
            </w:r>
          </w:p>
        </w:tc>
        <w:tc>
          <w:tcPr>
            <w:tcW w:w="4752" w:type="dxa"/>
            <w:vAlign w:val="center"/>
          </w:tcPr>
          <w:p w14:paraId="7332DF55">
            <w:pPr>
              <w:spacing w:before="40" w:after="40" w:line="264" w:lineRule="auto"/>
              <w:jc w:val="left"/>
            </w:pPr>
            <w:r>
              <w:rPr>
                <w:rFonts w:ascii="Calibri" w:hAnsi="Calibri" w:eastAsia="微软雅黑"/>
                <w:b w:val="0"/>
                <w:sz w:val="21"/>
              </w:rPr>
              <w:t>登录、自主选课（最多3门）、上传和查看自己的作品、填写反思日志、查看自己的成长档案</w:t>
            </w:r>
          </w:p>
        </w:tc>
        <w:tc>
          <w:tcPr>
            <w:tcW w:w="3168" w:type="dxa"/>
            <w:vAlign w:val="center"/>
          </w:tcPr>
          <w:p w14:paraId="3883095D">
            <w:pPr>
              <w:spacing w:before="40" w:after="40" w:line="264" w:lineRule="auto"/>
              <w:jc w:val="left"/>
            </w:pPr>
            <w:r>
              <w:rPr>
                <w:rFonts w:ascii="Calibri" w:hAnsi="Calibri" w:eastAsia="微软雅黑"/>
                <w:b w:val="0"/>
                <w:sz w:val="21"/>
              </w:rPr>
              <w:t>不能查看或删除他人作品，不能查看其他学生详情和他人档案</w:t>
            </w:r>
          </w:p>
        </w:tc>
      </w:tr>
      <w:tr w14:paraId="02EC0DCE">
        <w:tblPrEx>
          <w:tblBorders>
            <w:top w:val="single" w:color="B8C4D0" w:sz="4" w:space="0"/>
            <w:left w:val="single" w:color="B8C4D0" w:sz="4" w:space="0"/>
            <w:bottom w:val="single" w:color="B8C4D0" w:sz="4" w:space="0"/>
            <w:right w:val="single" w:color="B8C4D0" w:sz="4" w:space="0"/>
            <w:insideH w:val="single" w:color="B8C4D0" w:sz="4" w:space="0"/>
            <w:insideV w:val="single" w:color="B8C4D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440" w:type="dxa"/>
            <w:vAlign w:val="center"/>
          </w:tcPr>
          <w:p w14:paraId="684F48A6"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微软雅黑"/>
                <w:b w:val="0"/>
                <w:sz w:val="21"/>
              </w:rPr>
              <w:t>教师</w:t>
            </w:r>
          </w:p>
        </w:tc>
        <w:tc>
          <w:tcPr>
            <w:tcW w:w="4752" w:type="dxa"/>
            <w:vAlign w:val="center"/>
          </w:tcPr>
          <w:p w14:paraId="2686D054">
            <w:pPr>
              <w:spacing w:before="40" w:after="40" w:line="264" w:lineRule="auto"/>
              <w:jc w:val="left"/>
            </w:pPr>
            <w:r>
              <w:rPr>
                <w:rFonts w:ascii="Calibri" w:hAnsi="Calibri" w:eastAsia="微软雅黑"/>
                <w:b w:val="0"/>
                <w:sz w:val="21"/>
              </w:rPr>
              <w:t>学生管理、作品管理、替学生上传作品、提交评价、成长档案导出</w:t>
            </w:r>
          </w:p>
        </w:tc>
        <w:tc>
          <w:tcPr>
            <w:tcW w:w="3168" w:type="dxa"/>
            <w:vAlign w:val="center"/>
          </w:tcPr>
          <w:p w14:paraId="7F444A72"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微软雅黑"/>
                <w:b w:val="0"/>
                <w:sz w:val="21"/>
              </w:rPr>
              <w:t>不能创建、编辑或删除课程</w:t>
            </w:r>
          </w:p>
        </w:tc>
      </w:tr>
      <w:tr w14:paraId="450ACA15">
        <w:tblPrEx>
          <w:tblBorders>
            <w:top w:val="single" w:color="B8C4D0" w:sz="4" w:space="0"/>
            <w:left w:val="single" w:color="B8C4D0" w:sz="4" w:space="0"/>
            <w:bottom w:val="single" w:color="B8C4D0" w:sz="4" w:space="0"/>
            <w:right w:val="single" w:color="B8C4D0" w:sz="4" w:space="0"/>
            <w:insideH w:val="single" w:color="B8C4D0" w:sz="4" w:space="0"/>
            <w:insideV w:val="single" w:color="B8C4D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440" w:type="dxa"/>
            <w:vAlign w:val="center"/>
          </w:tcPr>
          <w:p w14:paraId="0702F628"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微软雅黑"/>
                <w:b w:val="0"/>
                <w:sz w:val="21"/>
              </w:rPr>
              <w:t>学术导师</w:t>
            </w:r>
          </w:p>
        </w:tc>
        <w:tc>
          <w:tcPr>
            <w:tcW w:w="4752" w:type="dxa"/>
            <w:vAlign w:val="center"/>
          </w:tcPr>
          <w:p w14:paraId="37684BD8">
            <w:pPr>
              <w:spacing w:before="40" w:after="40" w:line="264" w:lineRule="auto"/>
              <w:jc w:val="left"/>
            </w:pPr>
            <w:r>
              <w:rPr>
                <w:rFonts w:ascii="Calibri" w:hAnsi="Calibri" w:eastAsia="微软雅黑"/>
                <w:b w:val="0"/>
                <w:sz w:val="21"/>
              </w:rPr>
              <w:t>课程创建与编辑、课时任务、课程资源、学生与作品管理、评价、档案导出</w:t>
            </w:r>
          </w:p>
        </w:tc>
        <w:tc>
          <w:tcPr>
            <w:tcW w:w="3168" w:type="dxa"/>
            <w:vAlign w:val="center"/>
          </w:tcPr>
          <w:p w14:paraId="1713812D"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微软雅黑"/>
                <w:b w:val="0"/>
                <w:sz w:val="21"/>
              </w:rPr>
              <w:t>不能删除课程</w:t>
            </w:r>
          </w:p>
        </w:tc>
      </w:tr>
      <w:tr w14:paraId="5EA82EA5">
        <w:tblPrEx>
          <w:tblBorders>
            <w:top w:val="single" w:color="B8C4D0" w:sz="4" w:space="0"/>
            <w:left w:val="single" w:color="B8C4D0" w:sz="4" w:space="0"/>
            <w:bottom w:val="single" w:color="B8C4D0" w:sz="4" w:space="0"/>
            <w:right w:val="single" w:color="B8C4D0" w:sz="4" w:space="0"/>
            <w:insideH w:val="single" w:color="B8C4D0" w:sz="4" w:space="0"/>
            <w:insideV w:val="single" w:color="B8C4D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440" w:type="dxa"/>
            <w:vAlign w:val="center"/>
          </w:tcPr>
          <w:p w14:paraId="37FAB005"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微软雅黑"/>
                <w:b w:val="0"/>
                <w:sz w:val="21"/>
              </w:rPr>
              <w:t>执行导师</w:t>
            </w:r>
          </w:p>
        </w:tc>
        <w:tc>
          <w:tcPr>
            <w:tcW w:w="4752" w:type="dxa"/>
            <w:vAlign w:val="center"/>
          </w:tcPr>
          <w:p w14:paraId="609B48BE">
            <w:pPr>
              <w:spacing w:before="40" w:after="40" w:line="264" w:lineRule="auto"/>
              <w:jc w:val="left"/>
            </w:pPr>
            <w:r>
              <w:rPr>
                <w:rFonts w:ascii="Calibri" w:hAnsi="Calibri" w:eastAsia="微软雅黑"/>
                <w:b w:val="0"/>
                <w:sz w:val="21"/>
              </w:rPr>
              <w:t>学术导师功能，并支持删除课程、批量导入学生</w:t>
            </w:r>
          </w:p>
        </w:tc>
        <w:tc>
          <w:tcPr>
            <w:tcW w:w="3168" w:type="dxa"/>
            <w:vAlign w:val="center"/>
          </w:tcPr>
          <w:p w14:paraId="2E87FC14">
            <w:pPr>
              <w:spacing w:before="40" w:after="40" w:line="264" w:lineRule="auto"/>
              <w:jc w:val="left"/>
            </w:pPr>
            <w:r>
              <w:rPr>
                <w:rFonts w:ascii="Calibri" w:hAnsi="Calibri" w:eastAsia="微软雅黑"/>
                <w:b w:val="0"/>
                <w:sz w:val="21"/>
              </w:rPr>
              <w:t>课程删除和批量导入属于管理操作，需谨慎使用</w:t>
            </w:r>
          </w:p>
        </w:tc>
      </w:tr>
      <w:tr w14:paraId="70697B87">
        <w:tblPrEx>
          <w:tblBorders>
            <w:top w:val="single" w:color="B8C4D0" w:sz="4" w:space="0"/>
            <w:left w:val="single" w:color="B8C4D0" w:sz="4" w:space="0"/>
            <w:bottom w:val="single" w:color="B8C4D0" w:sz="4" w:space="0"/>
            <w:right w:val="single" w:color="B8C4D0" w:sz="4" w:space="0"/>
            <w:insideH w:val="single" w:color="B8C4D0" w:sz="4" w:space="0"/>
            <w:insideV w:val="single" w:color="B8C4D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440" w:type="dxa"/>
            <w:vAlign w:val="center"/>
          </w:tcPr>
          <w:p w14:paraId="43BB8BCF"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微软雅黑"/>
                <w:b w:val="0"/>
                <w:sz w:val="21"/>
              </w:rPr>
              <w:t>管理员</w:t>
            </w:r>
          </w:p>
        </w:tc>
        <w:tc>
          <w:tcPr>
            <w:tcW w:w="4752" w:type="dxa"/>
            <w:vAlign w:val="center"/>
          </w:tcPr>
          <w:p w14:paraId="051D65F9">
            <w:pPr>
              <w:spacing w:before="40" w:after="40" w:line="264" w:lineRule="auto"/>
              <w:jc w:val="left"/>
            </w:pPr>
            <w:r>
              <w:rPr>
                <w:rFonts w:ascii="Calibri" w:hAnsi="Calibri" w:eastAsia="微软雅黑"/>
                <w:b w:val="0"/>
                <w:sz w:val="21"/>
              </w:rPr>
              <w:t>平台全部功能</w:t>
            </w:r>
          </w:p>
        </w:tc>
        <w:tc>
          <w:tcPr>
            <w:tcW w:w="3168" w:type="dxa"/>
            <w:vAlign w:val="center"/>
          </w:tcPr>
          <w:p w14:paraId="29B5C271"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微软雅黑"/>
                <w:b w:val="0"/>
                <w:sz w:val="21"/>
              </w:rPr>
              <w:t>无</w:t>
            </w:r>
          </w:p>
        </w:tc>
      </w:tr>
      <w:tr w14:paraId="5B651632">
        <w:tblPrEx>
          <w:tblBorders>
            <w:top w:val="single" w:color="B8C4D0" w:sz="4" w:space="0"/>
            <w:left w:val="single" w:color="B8C4D0" w:sz="4" w:space="0"/>
            <w:bottom w:val="single" w:color="B8C4D0" w:sz="4" w:space="0"/>
            <w:right w:val="single" w:color="B8C4D0" w:sz="4" w:space="0"/>
            <w:insideH w:val="single" w:color="B8C4D0" w:sz="4" w:space="0"/>
            <w:insideV w:val="single" w:color="B8C4D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440" w:type="dxa"/>
            <w:vAlign w:val="center"/>
          </w:tcPr>
          <w:p w14:paraId="7EE55FE4"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微软雅黑"/>
                <w:b w:val="0"/>
                <w:sz w:val="21"/>
              </w:rPr>
              <w:t>新媒体</w:t>
            </w:r>
          </w:p>
        </w:tc>
        <w:tc>
          <w:tcPr>
            <w:tcW w:w="4752" w:type="dxa"/>
            <w:vAlign w:val="center"/>
          </w:tcPr>
          <w:p w14:paraId="45EB211E">
            <w:pPr>
              <w:spacing w:before="40" w:after="40" w:line="264" w:lineRule="auto"/>
              <w:jc w:val="left"/>
            </w:pPr>
            <w:r>
              <w:rPr>
                <w:rFonts w:ascii="Calibri" w:hAnsi="Calibri" w:eastAsia="微软雅黑"/>
                <w:b w:val="0"/>
                <w:sz w:val="21"/>
              </w:rPr>
              <w:t>登录后使用已开放的普通页面</w:t>
            </w:r>
          </w:p>
        </w:tc>
        <w:tc>
          <w:tcPr>
            <w:tcW w:w="3168" w:type="dxa"/>
            <w:vAlign w:val="center"/>
          </w:tcPr>
          <w:p w14:paraId="5BED87C5">
            <w:pPr>
              <w:spacing w:before="40" w:after="40" w:line="264" w:lineRule="auto"/>
              <w:jc w:val="left"/>
            </w:pPr>
            <w:r>
              <w:rPr>
                <w:rFonts w:ascii="Calibri" w:hAnsi="Calibri" w:eastAsia="微软雅黑"/>
                <w:b w:val="0"/>
                <w:sz w:val="21"/>
              </w:rPr>
              <w:t>不能查看学生隐私档案；当前暂无专属新媒体管理入口</w:t>
            </w:r>
          </w:p>
        </w:tc>
      </w:tr>
      <w:tr w14:paraId="400E7085">
        <w:tblPrEx>
          <w:tblBorders>
            <w:top w:val="single" w:color="B8C4D0" w:sz="4" w:space="0"/>
            <w:left w:val="single" w:color="B8C4D0" w:sz="4" w:space="0"/>
            <w:bottom w:val="single" w:color="B8C4D0" w:sz="4" w:space="0"/>
            <w:right w:val="single" w:color="B8C4D0" w:sz="4" w:space="0"/>
            <w:insideH w:val="single" w:color="B8C4D0" w:sz="4" w:space="0"/>
            <w:insideV w:val="single" w:color="B8C4D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9360" w:type="dxa"/>
            <w:gridSpan w:val="3"/>
            <w:shd w:val="clear" w:color="auto" w:fill="F4F6F9"/>
            <w:vAlign w:val="center"/>
          </w:tcPr>
          <w:p w14:paraId="72E8B088">
            <w:pPr>
              <w:spacing w:before="60" w:after="60" w:line="276" w:lineRule="auto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注意：</w:t>
            </w:r>
            <w:r>
              <w:rPr>
                <w:rFonts w:ascii="Calibri" w:hAnsi="Calibri" w:eastAsia="微软雅黑"/>
                <w:b w:val="0"/>
                <w:sz w:val="21"/>
              </w:rPr>
              <w:t>公开注册目前只允许学生。教师、导师和管理员账号应由项目负责人提供或通过内部初始化数据创建。</w:t>
            </w:r>
          </w:p>
        </w:tc>
      </w:tr>
    </w:tbl>
    <w:p w14:paraId="7C73CCB9">
      <w:pPr>
        <w:pStyle w:val="3"/>
      </w:pPr>
      <w:r>
        <w:t>三、快速开始</w:t>
      </w:r>
    </w:p>
    <w:p w14:paraId="48681BD5">
      <w:pPr>
        <w:pStyle w:val="4"/>
      </w:pPr>
      <w:r>
        <w:t>1. 启动服务</w:t>
      </w:r>
    </w:p>
    <w:p w14:paraId="3C9ADDA2">
      <w:pPr>
        <w:spacing w:before="0" w:after="120" w:line="300" w:lineRule="auto"/>
      </w:pPr>
      <w:r>
        <w:rPr>
          <w:rFonts w:ascii="Calibri" w:hAnsi="Calibri" w:eastAsia="微软雅黑"/>
          <w:b w:val="0"/>
          <w:sz w:val="22"/>
        </w:rPr>
        <w:t>进入 backend 目录，安装依赖并启动服务：</w:t>
      </w:r>
    </w:p>
    <w:p w14:paraId="6607B4CB">
      <w:pPr>
        <w:spacing w:before="40" w:after="40" w:line="300" w:lineRule="auto"/>
      </w:pPr>
      <w:r>
        <w:rPr>
          <w:rFonts w:ascii="Calibri" w:hAnsi="Calibri" w:eastAsia="微软雅黑"/>
          <w:b/>
          <w:sz w:val="21"/>
        </w:rPr>
        <w:t>npm install</w:t>
      </w:r>
    </w:p>
    <w:p w14:paraId="2BCC9697">
      <w:pPr>
        <w:spacing w:before="0" w:after="120" w:line="300" w:lineRule="auto"/>
      </w:pPr>
      <w:r>
        <w:rPr>
          <w:rFonts w:ascii="Calibri" w:hAnsi="Calibri" w:eastAsia="微软雅黑"/>
          <w:b/>
          <w:sz w:val="21"/>
        </w:rPr>
        <w:t>npm start</w:t>
      </w:r>
    </w:p>
    <w:p w14:paraId="67F1AE6B">
      <w:pPr>
        <w:spacing w:before="0" w:after="120" w:line="300" w:lineRule="auto"/>
      </w:pPr>
      <w:r>
        <w:rPr>
          <w:rFonts w:ascii="Calibri" w:hAnsi="Calibri" w:eastAsia="微软雅黑"/>
          <w:b w:val="0"/>
          <w:sz w:val="22"/>
        </w:rPr>
        <w:t>默认访问地址为 http://localhost:3000。生产部署时请通过环境变量修改端口和会话密钥。</w:t>
      </w:r>
    </w:p>
    <w:p w14:paraId="67A72E13">
      <w:pPr>
        <w:pStyle w:val="4"/>
      </w:pPr>
      <w:r>
        <w:t>2. 数据库初始化</w:t>
      </w:r>
    </w:p>
    <w:p w14:paraId="0828FEC1">
      <w:pPr>
        <w:spacing w:before="0" w:after="120" w:line="300" w:lineRule="auto"/>
      </w:pPr>
      <w:r>
        <w:rPr>
          <w:rFonts w:ascii="Calibri" w:hAnsi="Calibri" w:eastAsia="微软雅黑"/>
          <w:b w:val="0"/>
          <w:sz w:val="22"/>
        </w:rPr>
        <w:t>已有数据库时，直接执行 npm run db:init 会被安全拦截，避免误删数据。确认需要清空重建时，执行 npm run db:reset。</w:t>
      </w:r>
    </w:p>
    <w:tbl>
      <w:tblPr>
        <w:tblStyle w:val="32"/>
        <w:tblW w:w="9360" w:type="dxa"/>
        <w:tblInd w:w="120" w:type="dxa"/>
        <w:tblBorders>
          <w:top w:val="single" w:color="B8C4D0" w:sz="4" w:space="0"/>
          <w:left w:val="single" w:color="B8C4D0" w:sz="4" w:space="0"/>
          <w:bottom w:val="single" w:color="B8C4D0" w:sz="4" w:space="0"/>
          <w:right w:val="single" w:color="B8C4D0" w:sz="4" w:space="0"/>
          <w:insideH w:val="single" w:color="B8C4D0" w:sz="4" w:space="0"/>
          <w:insideV w:val="single" w:color="B8C4D0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360"/>
      </w:tblGrid>
      <w:tr w14:paraId="2CAB2F5E">
        <w:tblPrEx>
          <w:tblBorders>
            <w:top w:val="single" w:color="B8C4D0" w:sz="4" w:space="0"/>
            <w:left w:val="single" w:color="B8C4D0" w:sz="4" w:space="0"/>
            <w:bottom w:val="single" w:color="B8C4D0" w:sz="4" w:space="0"/>
            <w:right w:val="single" w:color="B8C4D0" w:sz="4" w:space="0"/>
            <w:insideH w:val="single" w:color="B8C4D0" w:sz="4" w:space="0"/>
            <w:insideV w:val="single" w:color="B8C4D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9360" w:type="dxa"/>
            <w:shd w:val="clear" w:color="auto" w:fill="F4F6F9"/>
            <w:vAlign w:val="center"/>
          </w:tcPr>
          <w:p w14:paraId="3FAE9D41">
            <w:pPr>
              <w:spacing w:before="60" w:after="60" w:line="276" w:lineRule="auto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警告：</w:t>
            </w:r>
            <w:r>
              <w:rPr>
                <w:rFonts w:ascii="Calibri" w:hAnsi="Calibri" w:eastAsia="微软雅黑"/>
                <w:b w:val="0"/>
                <w:sz w:val="21"/>
              </w:rPr>
              <w:t>db:reset 会删除全部业务数据并写入测试账号，生产环境禁止执行。</w:t>
            </w:r>
          </w:p>
        </w:tc>
      </w:tr>
    </w:tbl>
    <w:p w14:paraId="575D6826">
      <w:pPr>
        <w:pStyle w:val="3"/>
      </w:pPr>
      <w:r>
        <w:t>四、账号与登录</w:t>
      </w:r>
    </w:p>
    <w:p w14:paraId="42899F77">
      <w:pPr>
        <w:pStyle w:val="4"/>
      </w:pPr>
      <w:r>
        <w:t>1. 学生注册</w:t>
      </w:r>
    </w:p>
    <w:p w14:paraId="56E6BEA2">
      <w:pPr>
        <w:spacing w:before="0" w:after="120" w:line="300" w:lineRule="auto"/>
      </w:pPr>
      <w:r>
        <w:rPr>
          <w:rFonts w:ascii="Calibri" w:hAnsi="Calibri" w:eastAsia="微软雅黑"/>
          <w:b w:val="0"/>
          <w:sz w:val="22"/>
        </w:rPr>
        <w:t>打开注册页，填写以下信息并提交：</w:t>
      </w:r>
    </w:p>
    <w:tbl>
      <w:tblPr>
        <w:tblStyle w:val="32"/>
        <w:tblW w:w="9360" w:type="dxa"/>
        <w:tblInd w:w="120" w:type="dxa"/>
        <w:tblBorders>
          <w:top w:val="single" w:color="B8C4D0" w:sz="4" w:space="0"/>
          <w:left w:val="single" w:color="B8C4D0" w:sz="4" w:space="0"/>
          <w:bottom w:val="single" w:color="B8C4D0" w:sz="4" w:space="0"/>
          <w:right w:val="single" w:color="B8C4D0" w:sz="4" w:space="0"/>
          <w:insideH w:val="single" w:color="B8C4D0" w:sz="4" w:space="0"/>
          <w:insideV w:val="single" w:color="B8C4D0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16"/>
        <w:gridCol w:w="7344"/>
      </w:tblGrid>
      <w:tr w14:paraId="100D4E45">
        <w:tblPrEx>
          <w:tblBorders>
            <w:top w:val="single" w:color="B8C4D0" w:sz="4" w:space="0"/>
            <w:left w:val="single" w:color="B8C4D0" w:sz="4" w:space="0"/>
            <w:bottom w:val="single" w:color="B8C4D0" w:sz="4" w:space="0"/>
            <w:right w:val="single" w:color="B8C4D0" w:sz="4" w:space="0"/>
            <w:insideH w:val="single" w:color="B8C4D0" w:sz="4" w:space="0"/>
            <w:insideV w:val="single" w:color="B8C4D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2016" w:type="dxa"/>
            <w:shd w:val="clear" w:color="auto" w:fill="E8EEF5"/>
            <w:vAlign w:val="center"/>
          </w:tcPr>
          <w:p w14:paraId="2A8A4C70"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微软雅黑"/>
                <w:b/>
                <w:sz w:val="21"/>
              </w:rPr>
              <w:t>字段</w:t>
            </w:r>
          </w:p>
        </w:tc>
        <w:tc>
          <w:tcPr>
            <w:tcW w:w="7344" w:type="dxa"/>
            <w:shd w:val="clear" w:color="auto" w:fill="E8EEF5"/>
            <w:vAlign w:val="center"/>
          </w:tcPr>
          <w:p w14:paraId="44C7D9DF"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微软雅黑"/>
                <w:b/>
                <w:sz w:val="21"/>
              </w:rPr>
              <w:t>填写要求</w:t>
            </w:r>
          </w:p>
        </w:tc>
      </w:tr>
      <w:tr w14:paraId="1F5C51D3">
        <w:tblPrEx>
          <w:tblBorders>
            <w:top w:val="single" w:color="B8C4D0" w:sz="4" w:space="0"/>
            <w:left w:val="single" w:color="B8C4D0" w:sz="4" w:space="0"/>
            <w:bottom w:val="single" w:color="B8C4D0" w:sz="4" w:space="0"/>
            <w:right w:val="single" w:color="B8C4D0" w:sz="4" w:space="0"/>
            <w:insideH w:val="single" w:color="B8C4D0" w:sz="4" w:space="0"/>
            <w:insideV w:val="single" w:color="B8C4D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016" w:type="dxa"/>
            <w:vAlign w:val="center"/>
          </w:tcPr>
          <w:p w14:paraId="7A9C2731"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微软雅黑"/>
                <w:b w:val="0"/>
                <w:sz w:val="21"/>
              </w:rPr>
              <w:t>用户名</w:t>
            </w:r>
          </w:p>
        </w:tc>
        <w:tc>
          <w:tcPr>
            <w:tcW w:w="7344" w:type="dxa"/>
            <w:vAlign w:val="center"/>
          </w:tcPr>
          <w:p w14:paraId="6BF8AF57"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微软雅黑"/>
                <w:b w:val="0"/>
                <w:sz w:val="21"/>
              </w:rPr>
              <w:t>至少6位，只能使用字母和数字</w:t>
            </w:r>
          </w:p>
        </w:tc>
      </w:tr>
      <w:tr w14:paraId="398408D6">
        <w:tblPrEx>
          <w:tblBorders>
            <w:top w:val="single" w:color="B8C4D0" w:sz="4" w:space="0"/>
            <w:left w:val="single" w:color="B8C4D0" w:sz="4" w:space="0"/>
            <w:bottom w:val="single" w:color="B8C4D0" w:sz="4" w:space="0"/>
            <w:right w:val="single" w:color="B8C4D0" w:sz="4" w:space="0"/>
            <w:insideH w:val="single" w:color="B8C4D0" w:sz="4" w:space="0"/>
            <w:insideV w:val="single" w:color="B8C4D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016" w:type="dxa"/>
            <w:vAlign w:val="center"/>
          </w:tcPr>
          <w:p w14:paraId="7DEC9907"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微软雅黑"/>
                <w:b w:val="0"/>
                <w:sz w:val="21"/>
              </w:rPr>
              <w:t>真实姓名</w:t>
            </w:r>
          </w:p>
        </w:tc>
        <w:tc>
          <w:tcPr>
            <w:tcW w:w="7344" w:type="dxa"/>
            <w:vAlign w:val="center"/>
          </w:tcPr>
          <w:p w14:paraId="6A024A9B"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微软雅黑"/>
                <w:b w:val="0"/>
                <w:sz w:val="21"/>
              </w:rPr>
              <w:t>填写学生实际姓名</w:t>
            </w:r>
          </w:p>
        </w:tc>
      </w:tr>
      <w:tr w14:paraId="549296FC">
        <w:tblPrEx>
          <w:tblBorders>
            <w:top w:val="single" w:color="B8C4D0" w:sz="4" w:space="0"/>
            <w:left w:val="single" w:color="B8C4D0" w:sz="4" w:space="0"/>
            <w:bottom w:val="single" w:color="B8C4D0" w:sz="4" w:space="0"/>
            <w:right w:val="single" w:color="B8C4D0" w:sz="4" w:space="0"/>
            <w:insideH w:val="single" w:color="B8C4D0" w:sz="4" w:space="0"/>
            <w:insideV w:val="single" w:color="B8C4D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016" w:type="dxa"/>
            <w:vAlign w:val="center"/>
          </w:tcPr>
          <w:p w14:paraId="5DF4D4BB"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微软雅黑"/>
                <w:b w:val="0"/>
                <w:sz w:val="21"/>
              </w:rPr>
              <w:t>手机号</w:t>
            </w:r>
          </w:p>
        </w:tc>
        <w:tc>
          <w:tcPr>
            <w:tcW w:w="7344" w:type="dxa"/>
            <w:vAlign w:val="center"/>
          </w:tcPr>
          <w:p w14:paraId="5DD0568F"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微软雅黑"/>
                <w:b w:val="0"/>
                <w:sz w:val="21"/>
              </w:rPr>
              <w:t>11位手机号，用于身份验证</w:t>
            </w:r>
          </w:p>
        </w:tc>
      </w:tr>
      <w:tr w14:paraId="75E47177">
        <w:tblPrEx>
          <w:tblBorders>
            <w:top w:val="single" w:color="B8C4D0" w:sz="4" w:space="0"/>
            <w:left w:val="single" w:color="B8C4D0" w:sz="4" w:space="0"/>
            <w:bottom w:val="single" w:color="B8C4D0" w:sz="4" w:space="0"/>
            <w:right w:val="single" w:color="B8C4D0" w:sz="4" w:space="0"/>
            <w:insideH w:val="single" w:color="B8C4D0" w:sz="4" w:space="0"/>
            <w:insideV w:val="single" w:color="B8C4D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016" w:type="dxa"/>
            <w:vAlign w:val="center"/>
          </w:tcPr>
          <w:p w14:paraId="1BB41DA5"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微软雅黑"/>
                <w:b w:val="0"/>
                <w:sz w:val="21"/>
              </w:rPr>
              <w:t>学校</w:t>
            </w:r>
          </w:p>
        </w:tc>
        <w:tc>
          <w:tcPr>
            <w:tcW w:w="7344" w:type="dxa"/>
            <w:vAlign w:val="center"/>
          </w:tcPr>
          <w:p w14:paraId="5CF11A6A"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微软雅黑"/>
                <w:b w:val="0"/>
                <w:sz w:val="21"/>
              </w:rPr>
              <w:t>学生必须选择所属学校</w:t>
            </w:r>
          </w:p>
        </w:tc>
      </w:tr>
      <w:tr w14:paraId="67F6C8B6">
        <w:tblPrEx>
          <w:tblBorders>
            <w:top w:val="single" w:color="B8C4D0" w:sz="4" w:space="0"/>
            <w:left w:val="single" w:color="B8C4D0" w:sz="4" w:space="0"/>
            <w:bottom w:val="single" w:color="B8C4D0" w:sz="4" w:space="0"/>
            <w:right w:val="single" w:color="B8C4D0" w:sz="4" w:space="0"/>
            <w:insideH w:val="single" w:color="B8C4D0" w:sz="4" w:space="0"/>
            <w:insideV w:val="single" w:color="B8C4D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016" w:type="dxa"/>
            <w:vAlign w:val="center"/>
          </w:tcPr>
          <w:p w14:paraId="0B451C02"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微软雅黑"/>
                <w:b w:val="0"/>
                <w:sz w:val="21"/>
              </w:rPr>
              <w:t>班级</w:t>
            </w:r>
          </w:p>
        </w:tc>
        <w:tc>
          <w:tcPr>
            <w:tcW w:w="7344" w:type="dxa"/>
            <w:vAlign w:val="center"/>
          </w:tcPr>
          <w:p w14:paraId="61FDFD6A"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微软雅黑"/>
                <w:b w:val="0"/>
                <w:sz w:val="21"/>
              </w:rPr>
              <w:t>可选，必须属于所选学校</w:t>
            </w:r>
          </w:p>
        </w:tc>
      </w:tr>
      <w:tr w14:paraId="18257DB3">
        <w:tblPrEx>
          <w:tblBorders>
            <w:top w:val="single" w:color="B8C4D0" w:sz="4" w:space="0"/>
            <w:left w:val="single" w:color="B8C4D0" w:sz="4" w:space="0"/>
            <w:bottom w:val="single" w:color="B8C4D0" w:sz="4" w:space="0"/>
            <w:right w:val="single" w:color="B8C4D0" w:sz="4" w:space="0"/>
            <w:insideH w:val="single" w:color="B8C4D0" w:sz="4" w:space="0"/>
            <w:insideV w:val="single" w:color="B8C4D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016" w:type="dxa"/>
            <w:vAlign w:val="center"/>
          </w:tcPr>
          <w:p w14:paraId="3D658F19"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微软雅黑"/>
                <w:b w:val="0"/>
                <w:sz w:val="21"/>
              </w:rPr>
              <w:t>密码</w:t>
            </w:r>
          </w:p>
        </w:tc>
        <w:tc>
          <w:tcPr>
            <w:tcW w:w="7344" w:type="dxa"/>
            <w:vAlign w:val="center"/>
          </w:tcPr>
          <w:p w14:paraId="007B8AD0"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微软雅黑"/>
                <w:b w:val="0"/>
                <w:sz w:val="21"/>
              </w:rPr>
              <w:t>至少6位，注册后请妥善保管</w:t>
            </w:r>
          </w:p>
        </w:tc>
      </w:tr>
    </w:tbl>
    <w:p w14:paraId="28FB8019">
      <w:pPr>
        <w:spacing w:before="0" w:after="120" w:line="300" w:lineRule="auto"/>
      </w:pPr>
      <w:r>
        <w:rPr>
          <w:rFonts w:ascii="Calibri" w:hAnsi="Calibri" w:eastAsia="微软雅黑"/>
          <w:b w:val="0"/>
          <w:sz w:val="22"/>
        </w:rPr>
        <w:t>注册成功后返回登录页，使用用户名和密码登录。</w:t>
      </w:r>
    </w:p>
    <w:p w14:paraId="379A9064">
      <w:pPr>
        <w:pStyle w:val="4"/>
      </w:pPr>
      <w:r>
        <w:t>2. 登录与退出</w:t>
      </w:r>
    </w:p>
    <w:p w14:paraId="156D7C3E">
      <w:pPr>
        <w:spacing w:before="0" w:after="120" w:line="300" w:lineRule="auto"/>
      </w:pPr>
      <w:r>
        <w:rPr>
          <w:rFonts w:ascii="Calibri" w:hAnsi="Calibri" w:eastAsia="微软雅黑"/>
          <w:b w:val="0"/>
          <w:sz w:val="22"/>
        </w:rPr>
        <w:t>登录页输入用户名和密码，登录成功后进入工作台。点击右上角“退出”可退出当前账号。平台当前没有自助找回密码入口，忘记密码请联系管理员处理。</w:t>
      </w:r>
    </w:p>
    <w:p w14:paraId="326F9676">
      <w:pPr>
        <w:pStyle w:val="3"/>
      </w:pPr>
      <w:r>
        <w:t>五、学生操作</w:t>
      </w:r>
    </w:p>
    <w:p w14:paraId="378DD0E5">
      <w:pPr>
        <w:pStyle w:val="4"/>
      </w:pPr>
      <w:r>
        <w:t>1. 工作台</w:t>
      </w:r>
    </w:p>
    <w:p w14:paraId="08E3C632">
      <w:pPr>
        <w:spacing w:before="0" w:after="120" w:line="300" w:lineRule="auto"/>
      </w:pPr>
      <w:r>
        <w:rPr>
          <w:rFonts w:ascii="Calibri" w:hAnsi="Calibri" w:eastAsia="微软雅黑"/>
          <w:b w:val="0"/>
          <w:sz w:val="22"/>
        </w:rPr>
        <w:t>学生工作台展示已选课程、课程进度、近期作品和今日反思状态。侧边栏同时提供课程选择入口，学生最多可选择3门已发布课程。</w:t>
      </w:r>
    </w:p>
    <w:p w14:paraId="00D5BA9F">
      <w:pPr>
        <w:pStyle w:val="4"/>
      </w:pPr>
      <w:r>
        <w:t>2. 课程选择</w:t>
      </w:r>
    </w:p>
    <w:p w14:paraId="345511CE">
      <w:pPr>
        <w:spacing w:before="0" w:after="120" w:line="300" w:lineRule="auto"/>
      </w:pPr>
      <w:r>
        <w:rPr>
          <w:rFonts w:ascii="Calibri" w:hAnsi="Calibri" w:eastAsia="微软雅黑"/>
          <w:b w:val="0"/>
          <w:sz w:val="22"/>
        </w:rPr>
        <w:t>在侧边栏点击“添加课程”，从可选课程列表中选择。若已达到3门，系统会提示先退选其他课程。只有状态为“已发布”的课程会出现在学生选课列表中。</w:t>
      </w:r>
    </w:p>
    <w:p w14:paraId="141D06A8">
      <w:pPr>
        <w:pStyle w:val="4"/>
      </w:pPr>
      <w:r>
        <w:t>3. 作品上传</w:t>
      </w:r>
    </w:p>
    <w:p w14:paraId="661D8787">
      <w:pPr>
        <w:spacing w:before="0" w:after="120" w:line="300" w:lineRule="auto"/>
      </w:pPr>
      <w:r>
        <w:rPr>
          <w:rFonts w:ascii="Calibri" w:hAnsi="Calibri" w:eastAsia="微软雅黑"/>
          <w:b w:val="0"/>
          <w:sz w:val="22"/>
        </w:rPr>
        <w:t>进入“作品管理”，点击“上传作品”，填写作品名称，选择关联课程和文件后提交。学生只能为自己的账号上传作品，不能替其他学生提交。</w:t>
      </w:r>
    </w:p>
    <w:tbl>
      <w:tblPr>
        <w:tblStyle w:val="32"/>
        <w:tblW w:w="9360" w:type="dxa"/>
        <w:tblInd w:w="120" w:type="dxa"/>
        <w:tblBorders>
          <w:top w:val="single" w:color="B8C4D0" w:sz="4" w:space="0"/>
          <w:left w:val="single" w:color="B8C4D0" w:sz="4" w:space="0"/>
          <w:bottom w:val="single" w:color="B8C4D0" w:sz="4" w:space="0"/>
          <w:right w:val="single" w:color="B8C4D0" w:sz="4" w:space="0"/>
          <w:insideH w:val="single" w:color="B8C4D0" w:sz="4" w:space="0"/>
          <w:insideV w:val="single" w:color="B8C4D0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16"/>
        <w:gridCol w:w="7344"/>
      </w:tblGrid>
      <w:tr w14:paraId="5465158E">
        <w:tblPrEx>
          <w:tblBorders>
            <w:top w:val="single" w:color="B8C4D0" w:sz="4" w:space="0"/>
            <w:left w:val="single" w:color="B8C4D0" w:sz="4" w:space="0"/>
            <w:bottom w:val="single" w:color="B8C4D0" w:sz="4" w:space="0"/>
            <w:right w:val="single" w:color="B8C4D0" w:sz="4" w:space="0"/>
            <w:insideH w:val="single" w:color="B8C4D0" w:sz="4" w:space="0"/>
            <w:insideV w:val="single" w:color="B8C4D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2016" w:type="dxa"/>
            <w:shd w:val="clear" w:color="auto" w:fill="E8EEF5"/>
            <w:vAlign w:val="center"/>
          </w:tcPr>
          <w:p w14:paraId="7EE235C3"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微软雅黑"/>
                <w:b/>
                <w:sz w:val="21"/>
              </w:rPr>
              <w:t>项目</w:t>
            </w:r>
          </w:p>
        </w:tc>
        <w:tc>
          <w:tcPr>
            <w:tcW w:w="7344" w:type="dxa"/>
            <w:shd w:val="clear" w:color="auto" w:fill="E8EEF5"/>
            <w:vAlign w:val="center"/>
          </w:tcPr>
          <w:p w14:paraId="07B3C96F"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微软雅黑"/>
                <w:b/>
                <w:sz w:val="21"/>
              </w:rPr>
              <w:t>说明</w:t>
            </w:r>
          </w:p>
        </w:tc>
      </w:tr>
      <w:tr w14:paraId="0738BA87">
        <w:tblPrEx>
          <w:tblBorders>
            <w:top w:val="single" w:color="B8C4D0" w:sz="4" w:space="0"/>
            <w:left w:val="single" w:color="B8C4D0" w:sz="4" w:space="0"/>
            <w:bottom w:val="single" w:color="B8C4D0" w:sz="4" w:space="0"/>
            <w:right w:val="single" w:color="B8C4D0" w:sz="4" w:space="0"/>
            <w:insideH w:val="single" w:color="B8C4D0" w:sz="4" w:space="0"/>
            <w:insideV w:val="single" w:color="B8C4D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016" w:type="dxa"/>
            <w:vAlign w:val="center"/>
          </w:tcPr>
          <w:p w14:paraId="3C9531BF"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微软雅黑"/>
                <w:b w:val="0"/>
                <w:sz w:val="21"/>
              </w:rPr>
              <w:t>支持格式</w:t>
            </w:r>
          </w:p>
        </w:tc>
        <w:tc>
          <w:tcPr>
            <w:tcW w:w="7344" w:type="dxa"/>
            <w:vAlign w:val="center"/>
          </w:tcPr>
          <w:p w14:paraId="29DA8A34">
            <w:pPr>
              <w:spacing w:before="40" w:after="40" w:line="264" w:lineRule="auto"/>
              <w:jc w:val="left"/>
            </w:pPr>
            <w:r>
              <w:rPr>
                <w:rFonts w:ascii="Calibri" w:hAnsi="Calibri" w:eastAsia="微软雅黑"/>
                <w:b w:val="0"/>
                <w:sz w:val="21"/>
              </w:rPr>
              <w:t>图片、MP4/WebM 视频、PDF、Word、PPT、ZIP、常见3D模型文件</w:t>
            </w:r>
          </w:p>
        </w:tc>
      </w:tr>
      <w:tr w14:paraId="53A4485D">
        <w:tblPrEx>
          <w:tblBorders>
            <w:top w:val="single" w:color="B8C4D0" w:sz="4" w:space="0"/>
            <w:left w:val="single" w:color="B8C4D0" w:sz="4" w:space="0"/>
            <w:bottom w:val="single" w:color="B8C4D0" w:sz="4" w:space="0"/>
            <w:right w:val="single" w:color="B8C4D0" w:sz="4" w:space="0"/>
            <w:insideH w:val="single" w:color="B8C4D0" w:sz="4" w:space="0"/>
            <w:insideV w:val="single" w:color="B8C4D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016" w:type="dxa"/>
            <w:vAlign w:val="center"/>
          </w:tcPr>
          <w:p w14:paraId="43F4E4EC"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微软雅黑"/>
                <w:b w:val="0"/>
                <w:sz w:val="21"/>
              </w:rPr>
              <w:t>作品大小</w:t>
            </w:r>
          </w:p>
        </w:tc>
        <w:tc>
          <w:tcPr>
            <w:tcW w:w="7344" w:type="dxa"/>
            <w:vAlign w:val="center"/>
          </w:tcPr>
          <w:p w14:paraId="664091FB"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微软雅黑"/>
                <w:b w:val="0"/>
                <w:sz w:val="21"/>
              </w:rPr>
              <w:t>单个文件最大100MB</w:t>
            </w:r>
          </w:p>
        </w:tc>
      </w:tr>
      <w:tr w14:paraId="3823EBED">
        <w:tblPrEx>
          <w:tblBorders>
            <w:top w:val="single" w:color="B8C4D0" w:sz="4" w:space="0"/>
            <w:left w:val="single" w:color="B8C4D0" w:sz="4" w:space="0"/>
            <w:bottom w:val="single" w:color="B8C4D0" w:sz="4" w:space="0"/>
            <w:right w:val="single" w:color="B8C4D0" w:sz="4" w:space="0"/>
            <w:insideH w:val="single" w:color="B8C4D0" w:sz="4" w:space="0"/>
            <w:insideV w:val="single" w:color="B8C4D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016" w:type="dxa"/>
            <w:vAlign w:val="center"/>
          </w:tcPr>
          <w:p w14:paraId="20F65F34"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微软雅黑"/>
                <w:b w:val="0"/>
                <w:sz w:val="21"/>
              </w:rPr>
              <w:t>权限</w:t>
            </w:r>
          </w:p>
        </w:tc>
        <w:tc>
          <w:tcPr>
            <w:tcW w:w="7344" w:type="dxa"/>
            <w:vAlign w:val="center"/>
          </w:tcPr>
          <w:p w14:paraId="71C6FE25"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微软雅黑"/>
                <w:b w:val="0"/>
                <w:sz w:val="21"/>
              </w:rPr>
              <w:t>学生可查看和删除自己的作品</w:t>
            </w:r>
          </w:p>
        </w:tc>
      </w:tr>
    </w:tbl>
    <w:p w14:paraId="17E375F4">
      <w:pPr>
        <w:pStyle w:val="4"/>
      </w:pPr>
      <w:r>
        <w:t>4. 反思日志</w:t>
      </w:r>
    </w:p>
    <w:p w14:paraId="2400EAB4">
      <w:pPr>
        <w:spacing w:before="0" w:after="120" w:line="300" w:lineRule="auto"/>
      </w:pPr>
      <w:r>
        <w:rPr>
          <w:rFonts w:ascii="Calibri" w:hAnsi="Calibri" w:eastAsia="微软雅黑"/>
          <w:b w:val="0"/>
          <w:sz w:val="22"/>
        </w:rPr>
        <w:t>在“反思日志”页面选择关联课程，填写困难、解决方法、改进方向和新增问题。每名学生每天最多提交1篇反思日志。</w:t>
      </w:r>
    </w:p>
    <w:p w14:paraId="0DEE2D85">
      <w:pPr>
        <w:pStyle w:val="4"/>
      </w:pPr>
      <w:r>
        <w:t>5. 个人成长档案</w:t>
      </w:r>
    </w:p>
    <w:p w14:paraId="6E9EA267">
      <w:pPr>
        <w:spacing w:before="0" w:after="120" w:line="300" w:lineRule="auto"/>
      </w:pPr>
      <w:r>
        <w:rPr>
          <w:rFonts w:ascii="Calibri" w:hAnsi="Calibri" w:eastAsia="微软雅黑"/>
          <w:b w:val="0"/>
          <w:sz w:val="22"/>
        </w:rPr>
        <w:t>学生可在自己的学生详情页生成个人成长档案，查看课程参与、作品、反思和评价记录。系统不允许学生通过修改链接中的学生ID查看其他学生档案。</w:t>
      </w:r>
    </w:p>
    <w:p w14:paraId="7388BBDF">
      <w:pPr>
        <w:pStyle w:val="3"/>
      </w:pPr>
      <w:r>
        <w:t>六、教师与导师操作</w:t>
      </w:r>
    </w:p>
    <w:p w14:paraId="68E8BD93">
      <w:pPr>
        <w:pStyle w:val="4"/>
      </w:pPr>
      <w:r>
        <w:t>1. 课程管理</w:t>
      </w:r>
    </w:p>
    <w:p w14:paraId="2D1086DA">
      <w:pPr>
        <w:spacing w:before="0" w:after="120" w:line="300" w:lineRule="auto"/>
      </w:pPr>
      <w:r>
        <w:rPr>
          <w:rFonts w:ascii="Calibri" w:hAnsi="Calibri" w:eastAsia="微软雅黑"/>
          <w:b w:val="0"/>
          <w:sz w:val="22"/>
        </w:rPr>
        <w:t>学术导师、执行导师和管理员可以创建课程、编辑课程信息、添加课时、添加任务、上传课程资源。执行导师和管理员还可以删除课程。</w:t>
      </w:r>
    </w:p>
    <w:p w14:paraId="41FD4CC8">
      <w:pPr>
        <w:pStyle w:val="4"/>
      </w:pPr>
      <w:r>
        <w:t>2. 学生管理</w:t>
      </w:r>
    </w:p>
    <w:p w14:paraId="021DE62E">
      <w:pPr>
        <w:spacing w:before="0" w:after="120" w:line="300" w:lineRule="auto"/>
      </w:pPr>
      <w:r>
        <w:rPr>
          <w:rFonts w:ascii="Calibri" w:hAnsi="Calibri" w:eastAsia="微软雅黑"/>
          <w:b w:val="0"/>
          <w:sz w:val="22"/>
        </w:rPr>
        <w:t>教师、导师和管理员可以查看学生列表和学生详情。管理员与执行导师支持批量导入学生；教师、执行导师和管理员可以单独添加学生。</w:t>
      </w:r>
    </w:p>
    <w:p w14:paraId="37C0F944">
      <w:pPr>
        <w:pStyle w:val="4"/>
      </w:pPr>
      <w:r>
        <w:t>3. 作品与评价</w:t>
      </w:r>
    </w:p>
    <w:p w14:paraId="2CFD09F3">
      <w:pPr>
        <w:spacing w:before="0" w:after="120" w:line="300" w:lineRule="auto"/>
      </w:pPr>
      <w:r>
        <w:rPr>
          <w:rFonts w:ascii="Calibri" w:hAnsi="Calibri" w:eastAsia="微软雅黑"/>
          <w:b w:val="0"/>
          <w:sz w:val="22"/>
        </w:rPr>
        <w:t>教师、导师和管理员可以查看全部作品，也可以替学生上传作品。在“学生详情”中提交过程评价或成果评价，评分范围为1至100。</w:t>
      </w:r>
    </w:p>
    <w:p w14:paraId="100535EB">
      <w:pPr>
        <w:pStyle w:val="4"/>
      </w:pPr>
      <w:r>
        <w:t>4. 成长档案导出</w:t>
      </w:r>
    </w:p>
    <w:p w14:paraId="326D45CC">
      <w:pPr>
        <w:spacing w:before="0" w:after="120" w:line="300" w:lineRule="auto"/>
      </w:pPr>
      <w:r>
        <w:rPr>
          <w:rFonts w:ascii="Calibri" w:hAnsi="Calibri" w:eastAsia="微软雅黑"/>
          <w:b w:val="0"/>
          <w:sz w:val="22"/>
        </w:rPr>
        <w:t>教师、导师和管理员可在“成长档案”页选择学生并生成完整档案，内容包括基本信息、课程参与、作品、反思日志和评价记录。</w:t>
      </w:r>
    </w:p>
    <w:tbl>
      <w:tblPr>
        <w:tblStyle w:val="32"/>
        <w:tblW w:w="9360" w:type="dxa"/>
        <w:tblInd w:w="120" w:type="dxa"/>
        <w:tblBorders>
          <w:top w:val="single" w:color="B8C4D0" w:sz="4" w:space="0"/>
          <w:left w:val="single" w:color="B8C4D0" w:sz="4" w:space="0"/>
          <w:bottom w:val="single" w:color="B8C4D0" w:sz="4" w:space="0"/>
          <w:right w:val="single" w:color="B8C4D0" w:sz="4" w:space="0"/>
          <w:insideH w:val="single" w:color="B8C4D0" w:sz="4" w:space="0"/>
          <w:insideV w:val="single" w:color="B8C4D0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880"/>
        <w:gridCol w:w="6480"/>
      </w:tblGrid>
      <w:tr w14:paraId="0AB14BA2">
        <w:tblPrEx>
          <w:tblBorders>
            <w:top w:val="single" w:color="B8C4D0" w:sz="4" w:space="0"/>
            <w:left w:val="single" w:color="B8C4D0" w:sz="4" w:space="0"/>
            <w:bottom w:val="single" w:color="B8C4D0" w:sz="4" w:space="0"/>
            <w:right w:val="single" w:color="B8C4D0" w:sz="4" w:space="0"/>
            <w:insideH w:val="single" w:color="B8C4D0" w:sz="4" w:space="0"/>
            <w:insideV w:val="single" w:color="B8C4D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2880" w:type="dxa"/>
            <w:shd w:val="clear" w:color="auto" w:fill="E8EEF5"/>
            <w:vAlign w:val="center"/>
          </w:tcPr>
          <w:p w14:paraId="65814809"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微软雅黑"/>
                <w:b/>
                <w:sz w:val="21"/>
              </w:rPr>
              <w:t>常用入口</w:t>
            </w:r>
          </w:p>
        </w:tc>
        <w:tc>
          <w:tcPr>
            <w:tcW w:w="6480" w:type="dxa"/>
            <w:shd w:val="clear" w:color="auto" w:fill="E8EEF5"/>
            <w:vAlign w:val="center"/>
          </w:tcPr>
          <w:p w14:paraId="12630712"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微软雅黑"/>
                <w:b/>
                <w:sz w:val="21"/>
              </w:rPr>
              <w:t>用途</w:t>
            </w:r>
          </w:p>
        </w:tc>
      </w:tr>
      <w:tr w14:paraId="1A30C207">
        <w:tblPrEx>
          <w:tblBorders>
            <w:top w:val="single" w:color="B8C4D0" w:sz="4" w:space="0"/>
            <w:left w:val="single" w:color="B8C4D0" w:sz="4" w:space="0"/>
            <w:bottom w:val="single" w:color="B8C4D0" w:sz="4" w:space="0"/>
            <w:right w:val="single" w:color="B8C4D0" w:sz="4" w:space="0"/>
            <w:insideH w:val="single" w:color="B8C4D0" w:sz="4" w:space="0"/>
            <w:insideV w:val="single" w:color="B8C4D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880" w:type="dxa"/>
            <w:vAlign w:val="center"/>
          </w:tcPr>
          <w:p w14:paraId="1D9E2F89"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微软雅黑"/>
                <w:b w:val="0"/>
                <w:sz w:val="21"/>
              </w:rPr>
              <w:t>/courses</w:t>
            </w:r>
          </w:p>
        </w:tc>
        <w:tc>
          <w:tcPr>
            <w:tcW w:w="6480" w:type="dxa"/>
            <w:vAlign w:val="center"/>
          </w:tcPr>
          <w:p w14:paraId="50CFEBA3"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微软雅黑"/>
                <w:b w:val="0"/>
                <w:sz w:val="21"/>
              </w:rPr>
              <w:t>课程列表、创建、编辑、课时任务与资源</w:t>
            </w:r>
          </w:p>
        </w:tc>
      </w:tr>
      <w:tr w14:paraId="58BF1F0F">
        <w:tblPrEx>
          <w:tblBorders>
            <w:top w:val="single" w:color="B8C4D0" w:sz="4" w:space="0"/>
            <w:left w:val="single" w:color="B8C4D0" w:sz="4" w:space="0"/>
            <w:bottom w:val="single" w:color="B8C4D0" w:sz="4" w:space="0"/>
            <w:right w:val="single" w:color="B8C4D0" w:sz="4" w:space="0"/>
            <w:insideH w:val="single" w:color="B8C4D0" w:sz="4" w:space="0"/>
            <w:insideV w:val="single" w:color="B8C4D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880" w:type="dxa"/>
            <w:vAlign w:val="center"/>
          </w:tcPr>
          <w:p w14:paraId="63BF75E8"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微软雅黑"/>
                <w:b w:val="0"/>
                <w:sz w:val="21"/>
              </w:rPr>
              <w:t>/students</w:t>
            </w:r>
          </w:p>
        </w:tc>
        <w:tc>
          <w:tcPr>
            <w:tcW w:w="6480" w:type="dxa"/>
            <w:vAlign w:val="center"/>
          </w:tcPr>
          <w:p w14:paraId="5CE935D4"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微软雅黑"/>
                <w:b w:val="0"/>
                <w:sz w:val="21"/>
              </w:rPr>
              <w:t>学生列表、添加学生、批量导入</w:t>
            </w:r>
          </w:p>
        </w:tc>
      </w:tr>
      <w:tr w14:paraId="32CF7BCC">
        <w:tblPrEx>
          <w:tblBorders>
            <w:top w:val="single" w:color="B8C4D0" w:sz="4" w:space="0"/>
            <w:left w:val="single" w:color="B8C4D0" w:sz="4" w:space="0"/>
            <w:bottom w:val="single" w:color="B8C4D0" w:sz="4" w:space="0"/>
            <w:right w:val="single" w:color="B8C4D0" w:sz="4" w:space="0"/>
            <w:insideH w:val="single" w:color="B8C4D0" w:sz="4" w:space="0"/>
            <w:insideV w:val="single" w:color="B8C4D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880" w:type="dxa"/>
            <w:vAlign w:val="center"/>
          </w:tcPr>
          <w:p w14:paraId="0761E306"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微软雅黑"/>
                <w:b w:val="0"/>
                <w:sz w:val="21"/>
              </w:rPr>
              <w:t>/works</w:t>
            </w:r>
          </w:p>
        </w:tc>
        <w:tc>
          <w:tcPr>
            <w:tcW w:w="6480" w:type="dxa"/>
            <w:vAlign w:val="center"/>
          </w:tcPr>
          <w:p w14:paraId="3D73BDEE"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微软雅黑"/>
                <w:b w:val="0"/>
                <w:sz w:val="21"/>
              </w:rPr>
              <w:t>作品列表与上传入口</w:t>
            </w:r>
          </w:p>
        </w:tc>
      </w:tr>
      <w:tr w14:paraId="710AE73D">
        <w:tblPrEx>
          <w:tblBorders>
            <w:top w:val="single" w:color="B8C4D0" w:sz="4" w:space="0"/>
            <w:left w:val="single" w:color="B8C4D0" w:sz="4" w:space="0"/>
            <w:bottom w:val="single" w:color="B8C4D0" w:sz="4" w:space="0"/>
            <w:right w:val="single" w:color="B8C4D0" w:sz="4" w:space="0"/>
            <w:insideH w:val="single" w:color="B8C4D0" w:sz="4" w:space="0"/>
            <w:insideV w:val="single" w:color="B8C4D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880" w:type="dxa"/>
            <w:vAlign w:val="center"/>
          </w:tcPr>
          <w:p w14:paraId="7A390306"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微软雅黑"/>
                <w:b w:val="0"/>
                <w:sz w:val="21"/>
              </w:rPr>
              <w:t>/archives</w:t>
            </w:r>
          </w:p>
        </w:tc>
        <w:tc>
          <w:tcPr>
            <w:tcW w:w="6480" w:type="dxa"/>
            <w:vAlign w:val="center"/>
          </w:tcPr>
          <w:p w14:paraId="45A9A151"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微软雅黑"/>
                <w:b w:val="0"/>
                <w:sz w:val="21"/>
              </w:rPr>
              <w:t>成长档案导出</w:t>
            </w:r>
          </w:p>
        </w:tc>
      </w:tr>
      <w:tr w14:paraId="53F0226C">
        <w:tblPrEx>
          <w:tblBorders>
            <w:top w:val="single" w:color="B8C4D0" w:sz="4" w:space="0"/>
            <w:left w:val="single" w:color="B8C4D0" w:sz="4" w:space="0"/>
            <w:bottom w:val="single" w:color="B8C4D0" w:sz="4" w:space="0"/>
            <w:right w:val="single" w:color="B8C4D0" w:sz="4" w:space="0"/>
            <w:insideH w:val="single" w:color="B8C4D0" w:sz="4" w:space="0"/>
            <w:insideV w:val="single" w:color="B8C4D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880" w:type="dxa"/>
            <w:vAlign w:val="center"/>
          </w:tcPr>
          <w:p w14:paraId="37C3629C"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微软雅黑"/>
                <w:b w:val="0"/>
                <w:sz w:val="21"/>
              </w:rPr>
              <w:t>/archives/reflection</w:t>
            </w:r>
          </w:p>
        </w:tc>
        <w:tc>
          <w:tcPr>
            <w:tcW w:w="6480" w:type="dxa"/>
            <w:vAlign w:val="center"/>
          </w:tcPr>
          <w:p w14:paraId="73DC4B79"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微软雅黑"/>
                <w:b w:val="0"/>
                <w:sz w:val="21"/>
              </w:rPr>
              <w:t>为学生填写反思日志</w:t>
            </w:r>
          </w:p>
        </w:tc>
      </w:tr>
    </w:tbl>
    <w:p w14:paraId="47FB1E4E">
      <w:pPr>
        <w:pStyle w:val="3"/>
      </w:pPr>
      <w:r>
        <w:t>七、成长档案与 AI 助教</w:t>
      </w:r>
    </w:p>
    <w:p w14:paraId="3CC502A5">
      <w:pPr>
        <w:pStyle w:val="4"/>
      </w:pPr>
      <w:r>
        <w:t>1. 成长档案内容</w:t>
      </w:r>
    </w:p>
    <w:p w14:paraId="1537C307">
      <w:pPr>
        <w:spacing w:before="0" w:after="120" w:line="300" w:lineRule="auto"/>
      </w:pPr>
      <w:r>
        <w:rPr>
          <w:rFonts w:ascii="Calibri" w:hAnsi="Calibri" w:eastAsia="微软雅黑"/>
          <w:b w:val="0"/>
          <w:sz w:val="22"/>
        </w:rPr>
        <w:t>成长档案由系统根据数据库记录自动生成，包含学生姓名、学校、班级、联系方式、参与课程、项目作品、反思日志和评价记录。档案打印前请确认信息已更新。</w:t>
      </w:r>
    </w:p>
    <w:p w14:paraId="67424073">
      <w:pPr>
        <w:pStyle w:val="4"/>
      </w:pPr>
      <w:r>
        <w:t>2. AI 助教</w:t>
      </w:r>
    </w:p>
    <w:p w14:paraId="75C74E21">
      <w:pPr>
        <w:spacing w:before="0" w:after="120" w:line="300" w:lineRule="auto"/>
      </w:pPr>
      <w:r>
        <w:rPr>
          <w:rFonts w:ascii="Calibri" w:hAnsi="Calibri" w:eastAsia="微软雅黑"/>
          <w:b w:val="0"/>
          <w:sz w:val="22"/>
        </w:rPr>
        <w:t>从工作台进入 AI 助教，可选择关联课程后提问。AI 助教基于课程描述、驱动问题和内置知识规则生成回答，当前不调用外部大模型。学生只能关联自己已选课程，教师和导师只能关联自己创建的课程。</w:t>
      </w:r>
    </w:p>
    <w:p w14:paraId="4E27ED8C">
      <w:pPr>
        <w:pStyle w:val="3"/>
      </w:pPr>
      <w:r>
        <w:t>八、常见问题与运维</w:t>
      </w:r>
    </w:p>
    <w:tbl>
      <w:tblPr>
        <w:tblStyle w:val="32"/>
        <w:tblW w:w="9360" w:type="dxa"/>
        <w:tblInd w:w="120" w:type="dxa"/>
        <w:tblBorders>
          <w:top w:val="single" w:color="B8C4D0" w:sz="4" w:space="0"/>
          <w:left w:val="single" w:color="B8C4D0" w:sz="4" w:space="0"/>
          <w:bottom w:val="single" w:color="B8C4D0" w:sz="4" w:space="0"/>
          <w:right w:val="single" w:color="B8C4D0" w:sz="4" w:space="0"/>
          <w:insideH w:val="single" w:color="B8C4D0" w:sz="4" w:space="0"/>
          <w:insideV w:val="single" w:color="B8C4D0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880"/>
        <w:gridCol w:w="6480"/>
      </w:tblGrid>
      <w:tr w14:paraId="6A187A1E">
        <w:tblPrEx>
          <w:tblBorders>
            <w:top w:val="single" w:color="B8C4D0" w:sz="4" w:space="0"/>
            <w:left w:val="single" w:color="B8C4D0" w:sz="4" w:space="0"/>
            <w:bottom w:val="single" w:color="B8C4D0" w:sz="4" w:space="0"/>
            <w:right w:val="single" w:color="B8C4D0" w:sz="4" w:space="0"/>
            <w:insideH w:val="single" w:color="B8C4D0" w:sz="4" w:space="0"/>
            <w:insideV w:val="single" w:color="B8C4D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2880" w:type="dxa"/>
            <w:shd w:val="clear" w:color="auto" w:fill="E8EEF5"/>
            <w:vAlign w:val="center"/>
          </w:tcPr>
          <w:p w14:paraId="0E0F7231"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微软雅黑"/>
                <w:b/>
                <w:sz w:val="21"/>
              </w:rPr>
              <w:t>问题</w:t>
            </w:r>
          </w:p>
        </w:tc>
        <w:tc>
          <w:tcPr>
            <w:tcW w:w="6480" w:type="dxa"/>
            <w:shd w:val="clear" w:color="auto" w:fill="E8EEF5"/>
            <w:vAlign w:val="center"/>
          </w:tcPr>
          <w:p w14:paraId="1E22AAB3"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微软雅黑"/>
                <w:b/>
                <w:sz w:val="21"/>
              </w:rPr>
              <w:t>处理方式</w:t>
            </w:r>
          </w:p>
        </w:tc>
      </w:tr>
      <w:tr w14:paraId="6BF8E473">
        <w:tblPrEx>
          <w:tblBorders>
            <w:top w:val="single" w:color="B8C4D0" w:sz="4" w:space="0"/>
            <w:left w:val="single" w:color="B8C4D0" w:sz="4" w:space="0"/>
            <w:bottom w:val="single" w:color="B8C4D0" w:sz="4" w:space="0"/>
            <w:right w:val="single" w:color="B8C4D0" w:sz="4" w:space="0"/>
            <w:insideH w:val="single" w:color="B8C4D0" w:sz="4" w:space="0"/>
            <w:insideV w:val="single" w:color="B8C4D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880" w:type="dxa"/>
            <w:vAlign w:val="center"/>
          </w:tcPr>
          <w:p w14:paraId="362E7FDD"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微软雅黑"/>
                <w:b w:val="0"/>
                <w:sz w:val="21"/>
              </w:rPr>
              <w:t>页面提示“请先登录”</w:t>
            </w:r>
          </w:p>
        </w:tc>
        <w:tc>
          <w:tcPr>
            <w:tcW w:w="6480" w:type="dxa"/>
            <w:vAlign w:val="center"/>
          </w:tcPr>
          <w:p w14:paraId="4685FFBC">
            <w:pPr>
              <w:spacing w:before="40" w:after="40" w:line="264" w:lineRule="auto"/>
              <w:jc w:val="left"/>
            </w:pPr>
            <w:r>
              <w:rPr>
                <w:rFonts w:ascii="Calibri" w:hAnsi="Calibri" w:eastAsia="微软雅黑"/>
                <w:b w:val="0"/>
                <w:sz w:val="21"/>
              </w:rPr>
              <w:t>重新登录；检查浏览器 Cookie 是否被禁用</w:t>
            </w:r>
          </w:p>
        </w:tc>
      </w:tr>
      <w:tr w14:paraId="54D23EC4">
        <w:tblPrEx>
          <w:tblBorders>
            <w:top w:val="single" w:color="B8C4D0" w:sz="4" w:space="0"/>
            <w:left w:val="single" w:color="B8C4D0" w:sz="4" w:space="0"/>
            <w:bottom w:val="single" w:color="B8C4D0" w:sz="4" w:space="0"/>
            <w:right w:val="single" w:color="B8C4D0" w:sz="4" w:space="0"/>
            <w:insideH w:val="single" w:color="B8C4D0" w:sz="4" w:space="0"/>
            <w:insideV w:val="single" w:color="B8C4D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880" w:type="dxa"/>
            <w:vAlign w:val="center"/>
          </w:tcPr>
          <w:p w14:paraId="37769267"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微软雅黑"/>
                <w:b w:val="0"/>
                <w:sz w:val="21"/>
              </w:rPr>
              <w:t>学生看不到某门课程</w:t>
            </w:r>
          </w:p>
        </w:tc>
        <w:tc>
          <w:tcPr>
            <w:tcW w:w="6480" w:type="dxa"/>
            <w:vAlign w:val="center"/>
          </w:tcPr>
          <w:p w14:paraId="3D4631A6"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微软雅黑"/>
                <w:b w:val="0"/>
                <w:sz w:val="21"/>
              </w:rPr>
              <w:t>确认课程状态为“已发布”</w:t>
            </w:r>
          </w:p>
        </w:tc>
      </w:tr>
      <w:tr w14:paraId="13AC1E06">
        <w:tblPrEx>
          <w:tblBorders>
            <w:top w:val="single" w:color="B8C4D0" w:sz="4" w:space="0"/>
            <w:left w:val="single" w:color="B8C4D0" w:sz="4" w:space="0"/>
            <w:bottom w:val="single" w:color="B8C4D0" w:sz="4" w:space="0"/>
            <w:right w:val="single" w:color="B8C4D0" w:sz="4" w:space="0"/>
            <w:insideH w:val="single" w:color="B8C4D0" w:sz="4" w:space="0"/>
            <w:insideV w:val="single" w:color="B8C4D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880" w:type="dxa"/>
            <w:vAlign w:val="center"/>
          </w:tcPr>
          <w:p w14:paraId="0E17AF77"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微软雅黑"/>
                <w:b w:val="0"/>
                <w:sz w:val="21"/>
              </w:rPr>
              <w:t>选课超过3门</w:t>
            </w:r>
          </w:p>
        </w:tc>
        <w:tc>
          <w:tcPr>
            <w:tcW w:w="6480" w:type="dxa"/>
            <w:vAlign w:val="center"/>
          </w:tcPr>
          <w:p w14:paraId="4D5E73F8">
            <w:pPr>
              <w:spacing w:before="40" w:after="40" w:line="264" w:lineRule="auto"/>
              <w:jc w:val="left"/>
            </w:pPr>
            <w:r>
              <w:rPr>
                <w:rFonts w:ascii="Calibri" w:hAnsi="Calibri" w:eastAsia="微软雅黑"/>
                <w:b w:val="0"/>
                <w:sz w:val="21"/>
              </w:rPr>
              <w:t>系统会拦截；需要先处理已选课程</w:t>
            </w:r>
          </w:p>
        </w:tc>
      </w:tr>
      <w:tr w14:paraId="323B2D3A">
        <w:tblPrEx>
          <w:tblBorders>
            <w:top w:val="single" w:color="B8C4D0" w:sz="4" w:space="0"/>
            <w:left w:val="single" w:color="B8C4D0" w:sz="4" w:space="0"/>
            <w:bottom w:val="single" w:color="B8C4D0" w:sz="4" w:space="0"/>
            <w:right w:val="single" w:color="B8C4D0" w:sz="4" w:space="0"/>
            <w:insideH w:val="single" w:color="B8C4D0" w:sz="4" w:space="0"/>
            <w:insideV w:val="single" w:color="B8C4D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880" w:type="dxa"/>
            <w:vAlign w:val="center"/>
          </w:tcPr>
          <w:p w14:paraId="46F89C1D"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微软雅黑"/>
                <w:b w:val="0"/>
                <w:sz w:val="21"/>
              </w:rPr>
              <w:t>上传失败</w:t>
            </w:r>
          </w:p>
        </w:tc>
        <w:tc>
          <w:tcPr>
            <w:tcW w:w="6480" w:type="dxa"/>
            <w:vAlign w:val="center"/>
          </w:tcPr>
          <w:p w14:paraId="22DCC03E">
            <w:pPr>
              <w:spacing w:before="40" w:after="40" w:line="264" w:lineRule="auto"/>
              <w:jc w:val="left"/>
            </w:pPr>
            <w:r>
              <w:rPr>
                <w:rFonts w:ascii="Calibri" w:hAnsi="Calibri" w:eastAsia="微软雅黑"/>
                <w:b w:val="0"/>
                <w:sz w:val="21"/>
              </w:rPr>
              <w:t>检查文件格式和大小；作品上限100MB，资源上限50MB</w:t>
            </w:r>
          </w:p>
        </w:tc>
      </w:tr>
      <w:tr w14:paraId="6DD5A36E">
        <w:tblPrEx>
          <w:tblBorders>
            <w:top w:val="single" w:color="B8C4D0" w:sz="4" w:space="0"/>
            <w:left w:val="single" w:color="B8C4D0" w:sz="4" w:space="0"/>
            <w:bottom w:val="single" w:color="B8C4D0" w:sz="4" w:space="0"/>
            <w:right w:val="single" w:color="B8C4D0" w:sz="4" w:space="0"/>
            <w:insideH w:val="single" w:color="B8C4D0" w:sz="4" w:space="0"/>
            <w:insideV w:val="single" w:color="B8C4D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880" w:type="dxa"/>
            <w:vAlign w:val="center"/>
          </w:tcPr>
          <w:p w14:paraId="6106E0A0"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微软雅黑"/>
                <w:b w:val="0"/>
                <w:sz w:val="21"/>
              </w:rPr>
              <w:t>反思日志提示今日已提交</w:t>
            </w:r>
          </w:p>
        </w:tc>
        <w:tc>
          <w:tcPr>
            <w:tcW w:w="6480" w:type="dxa"/>
            <w:vAlign w:val="center"/>
          </w:tcPr>
          <w:p w14:paraId="05ED23A5">
            <w:pPr>
              <w:spacing w:before="40" w:after="40" w:line="264" w:lineRule="auto"/>
              <w:jc w:val="left"/>
            </w:pPr>
            <w:r>
              <w:rPr>
                <w:rFonts w:ascii="Calibri" w:hAnsi="Calibri" w:eastAsia="微软雅黑"/>
                <w:b w:val="0"/>
                <w:sz w:val="21"/>
              </w:rPr>
              <w:t>每名学生每日限1篇，次日可再次提交</w:t>
            </w:r>
          </w:p>
        </w:tc>
      </w:tr>
      <w:tr w14:paraId="025BBDA6">
        <w:tblPrEx>
          <w:tblBorders>
            <w:top w:val="single" w:color="B8C4D0" w:sz="4" w:space="0"/>
            <w:left w:val="single" w:color="B8C4D0" w:sz="4" w:space="0"/>
            <w:bottom w:val="single" w:color="B8C4D0" w:sz="4" w:space="0"/>
            <w:right w:val="single" w:color="B8C4D0" w:sz="4" w:space="0"/>
            <w:insideH w:val="single" w:color="B8C4D0" w:sz="4" w:space="0"/>
            <w:insideV w:val="single" w:color="B8C4D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880" w:type="dxa"/>
            <w:vAlign w:val="center"/>
          </w:tcPr>
          <w:p w14:paraId="7B0A5045"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微软雅黑"/>
                <w:b w:val="0"/>
                <w:sz w:val="21"/>
              </w:rPr>
              <w:t>误操作后需要恢复数据</w:t>
            </w:r>
          </w:p>
        </w:tc>
        <w:tc>
          <w:tcPr>
            <w:tcW w:w="6480" w:type="dxa"/>
            <w:vAlign w:val="center"/>
          </w:tcPr>
          <w:p w14:paraId="4EB31E5A">
            <w:pPr>
              <w:spacing w:before="40" w:after="40" w:line="264" w:lineRule="auto"/>
              <w:jc w:val="left"/>
            </w:pPr>
            <w:r>
              <w:rPr>
                <w:rFonts w:ascii="Calibri" w:hAnsi="Calibri" w:eastAsia="微软雅黑"/>
                <w:b w:val="0"/>
                <w:sz w:val="21"/>
              </w:rPr>
              <w:t>当前没有自动回滚功能，重要数据请提前备份</w:t>
            </w:r>
          </w:p>
        </w:tc>
      </w:tr>
    </w:tbl>
    <w:p w14:paraId="45F6C549">
      <w:pPr>
        <w:pStyle w:val="4"/>
      </w:pPr>
      <w:r>
        <w:t>1. 本地测试账号</w:t>
      </w:r>
    </w:p>
    <w:tbl>
      <w:tblPr>
        <w:tblStyle w:val="32"/>
        <w:tblW w:w="9360" w:type="dxa"/>
        <w:tblInd w:w="120" w:type="dxa"/>
        <w:tblBorders>
          <w:top w:val="single" w:color="B8C4D0" w:sz="4" w:space="0"/>
          <w:left w:val="single" w:color="B8C4D0" w:sz="4" w:space="0"/>
          <w:bottom w:val="single" w:color="B8C4D0" w:sz="4" w:space="0"/>
          <w:right w:val="single" w:color="B8C4D0" w:sz="4" w:space="0"/>
          <w:insideH w:val="single" w:color="B8C4D0" w:sz="4" w:space="0"/>
          <w:insideV w:val="single" w:color="B8C4D0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92"/>
        <w:gridCol w:w="2880"/>
        <w:gridCol w:w="3888"/>
      </w:tblGrid>
      <w:tr w14:paraId="0E1E93A6">
        <w:tblPrEx>
          <w:tblBorders>
            <w:top w:val="single" w:color="B8C4D0" w:sz="4" w:space="0"/>
            <w:left w:val="single" w:color="B8C4D0" w:sz="4" w:space="0"/>
            <w:bottom w:val="single" w:color="B8C4D0" w:sz="4" w:space="0"/>
            <w:right w:val="single" w:color="B8C4D0" w:sz="4" w:space="0"/>
            <w:insideH w:val="single" w:color="B8C4D0" w:sz="4" w:space="0"/>
            <w:insideV w:val="single" w:color="B8C4D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2592" w:type="dxa"/>
            <w:shd w:val="clear" w:color="auto" w:fill="E8EEF5"/>
            <w:vAlign w:val="center"/>
          </w:tcPr>
          <w:p w14:paraId="6E5BB6D7"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微软雅黑"/>
                <w:b/>
                <w:sz w:val="21"/>
              </w:rPr>
              <w:t>角色</w:t>
            </w:r>
          </w:p>
        </w:tc>
        <w:tc>
          <w:tcPr>
            <w:tcW w:w="2880" w:type="dxa"/>
            <w:shd w:val="clear" w:color="auto" w:fill="E8EEF5"/>
            <w:vAlign w:val="center"/>
          </w:tcPr>
          <w:p w14:paraId="5D42A606"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微软雅黑"/>
                <w:b/>
                <w:sz w:val="21"/>
              </w:rPr>
              <w:t>用户名</w:t>
            </w:r>
          </w:p>
        </w:tc>
        <w:tc>
          <w:tcPr>
            <w:tcW w:w="3888" w:type="dxa"/>
            <w:shd w:val="clear" w:color="auto" w:fill="E8EEF5"/>
            <w:vAlign w:val="center"/>
          </w:tcPr>
          <w:p w14:paraId="18C18264"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微软雅黑"/>
                <w:b/>
                <w:sz w:val="21"/>
              </w:rPr>
              <w:t>密码</w:t>
            </w:r>
          </w:p>
        </w:tc>
      </w:tr>
      <w:tr w14:paraId="738DFFE8">
        <w:tblPrEx>
          <w:tblBorders>
            <w:top w:val="single" w:color="B8C4D0" w:sz="4" w:space="0"/>
            <w:left w:val="single" w:color="B8C4D0" w:sz="4" w:space="0"/>
            <w:bottom w:val="single" w:color="B8C4D0" w:sz="4" w:space="0"/>
            <w:right w:val="single" w:color="B8C4D0" w:sz="4" w:space="0"/>
            <w:insideH w:val="single" w:color="B8C4D0" w:sz="4" w:space="0"/>
            <w:insideV w:val="single" w:color="B8C4D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592" w:type="dxa"/>
            <w:vAlign w:val="center"/>
          </w:tcPr>
          <w:p w14:paraId="5E7332D8"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微软雅黑"/>
                <w:b w:val="0"/>
                <w:sz w:val="21"/>
              </w:rPr>
              <w:t>管理员</w:t>
            </w:r>
          </w:p>
        </w:tc>
        <w:tc>
          <w:tcPr>
            <w:tcW w:w="2880" w:type="dxa"/>
            <w:vAlign w:val="center"/>
          </w:tcPr>
          <w:p w14:paraId="687F8C93">
            <w:pPr>
              <w:spacing w:before="40" w:after="40" w:line="264" w:lineRule="auto"/>
              <w:jc w:val="left"/>
            </w:pPr>
            <w:r>
              <w:rPr>
                <w:rFonts w:ascii="Calibri" w:hAnsi="Calibri" w:eastAsia="微软雅黑"/>
                <w:b w:val="0"/>
                <w:sz w:val="21"/>
              </w:rPr>
              <w:t>adminpbl</w:t>
            </w:r>
          </w:p>
        </w:tc>
        <w:tc>
          <w:tcPr>
            <w:tcW w:w="3888" w:type="dxa"/>
            <w:vAlign w:val="center"/>
          </w:tcPr>
          <w:p w14:paraId="071AD32B"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微软雅黑"/>
                <w:b w:val="0"/>
                <w:sz w:val="21"/>
              </w:rPr>
              <w:t>admin123</w:t>
            </w:r>
          </w:p>
        </w:tc>
      </w:tr>
      <w:tr w14:paraId="541BA3EC">
        <w:tblPrEx>
          <w:tblBorders>
            <w:top w:val="single" w:color="B8C4D0" w:sz="4" w:space="0"/>
            <w:left w:val="single" w:color="B8C4D0" w:sz="4" w:space="0"/>
            <w:bottom w:val="single" w:color="B8C4D0" w:sz="4" w:space="0"/>
            <w:right w:val="single" w:color="B8C4D0" w:sz="4" w:space="0"/>
            <w:insideH w:val="single" w:color="B8C4D0" w:sz="4" w:space="0"/>
            <w:insideV w:val="single" w:color="B8C4D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592" w:type="dxa"/>
            <w:vAlign w:val="center"/>
          </w:tcPr>
          <w:p w14:paraId="311FC4B0"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微软雅黑"/>
                <w:b w:val="0"/>
                <w:sz w:val="21"/>
              </w:rPr>
              <w:t>执行导师</w:t>
            </w:r>
          </w:p>
        </w:tc>
        <w:tc>
          <w:tcPr>
            <w:tcW w:w="2880" w:type="dxa"/>
            <w:vAlign w:val="center"/>
          </w:tcPr>
          <w:p w14:paraId="7A897A1F">
            <w:pPr>
              <w:spacing w:before="40" w:after="40" w:line="264" w:lineRule="auto"/>
              <w:jc w:val="left"/>
            </w:pPr>
            <w:r>
              <w:rPr>
                <w:rFonts w:ascii="Calibri" w:hAnsi="Calibri" w:eastAsia="微软雅黑"/>
                <w:b w:val="0"/>
                <w:sz w:val="21"/>
              </w:rPr>
              <w:t>mentor_zhang</w:t>
            </w:r>
          </w:p>
        </w:tc>
        <w:tc>
          <w:tcPr>
            <w:tcW w:w="3888" w:type="dxa"/>
            <w:vAlign w:val="center"/>
          </w:tcPr>
          <w:p w14:paraId="267F4EE8"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微软雅黑"/>
                <w:b w:val="0"/>
                <w:sz w:val="21"/>
              </w:rPr>
              <w:t>mentor123</w:t>
            </w:r>
          </w:p>
        </w:tc>
      </w:tr>
      <w:tr w14:paraId="6C603714">
        <w:tblPrEx>
          <w:tblBorders>
            <w:top w:val="single" w:color="B8C4D0" w:sz="4" w:space="0"/>
            <w:left w:val="single" w:color="B8C4D0" w:sz="4" w:space="0"/>
            <w:bottom w:val="single" w:color="B8C4D0" w:sz="4" w:space="0"/>
            <w:right w:val="single" w:color="B8C4D0" w:sz="4" w:space="0"/>
            <w:insideH w:val="single" w:color="B8C4D0" w:sz="4" w:space="0"/>
            <w:insideV w:val="single" w:color="B8C4D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592" w:type="dxa"/>
            <w:vAlign w:val="center"/>
          </w:tcPr>
          <w:p w14:paraId="5859088A"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微软雅黑"/>
                <w:b w:val="0"/>
                <w:sz w:val="21"/>
              </w:rPr>
              <w:t>教师</w:t>
            </w:r>
          </w:p>
        </w:tc>
        <w:tc>
          <w:tcPr>
            <w:tcW w:w="2880" w:type="dxa"/>
            <w:vAlign w:val="center"/>
          </w:tcPr>
          <w:p w14:paraId="6E38CB75">
            <w:pPr>
              <w:spacing w:before="40" w:after="40" w:line="264" w:lineRule="auto"/>
              <w:jc w:val="left"/>
            </w:pPr>
            <w:r>
              <w:rPr>
                <w:rFonts w:ascii="Calibri" w:hAnsi="Calibri" w:eastAsia="微软雅黑"/>
                <w:b w:val="0"/>
                <w:sz w:val="21"/>
              </w:rPr>
              <w:t>teacher_li</w:t>
            </w:r>
          </w:p>
        </w:tc>
        <w:tc>
          <w:tcPr>
            <w:tcW w:w="3888" w:type="dxa"/>
            <w:vAlign w:val="center"/>
          </w:tcPr>
          <w:p w14:paraId="2E914E8E"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微软雅黑"/>
                <w:b w:val="0"/>
                <w:sz w:val="21"/>
              </w:rPr>
              <w:t>teacher123</w:t>
            </w:r>
          </w:p>
        </w:tc>
      </w:tr>
      <w:tr w14:paraId="5924F218">
        <w:tblPrEx>
          <w:tblBorders>
            <w:top w:val="single" w:color="B8C4D0" w:sz="4" w:space="0"/>
            <w:left w:val="single" w:color="B8C4D0" w:sz="4" w:space="0"/>
            <w:bottom w:val="single" w:color="B8C4D0" w:sz="4" w:space="0"/>
            <w:right w:val="single" w:color="B8C4D0" w:sz="4" w:space="0"/>
            <w:insideH w:val="single" w:color="B8C4D0" w:sz="4" w:space="0"/>
            <w:insideV w:val="single" w:color="B8C4D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592" w:type="dxa"/>
            <w:vAlign w:val="center"/>
          </w:tcPr>
          <w:p w14:paraId="363C241D"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微软雅黑"/>
                <w:b w:val="0"/>
                <w:sz w:val="21"/>
              </w:rPr>
              <w:t>学生</w:t>
            </w:r>
          </w:p>
        </w:tc>
        <w:tc>
          <w:tcPr>
            <w:tcW w:w="2880" w:type="dxa"/>
            <w:vAlign w:val="center"/>
          </w:tcPr>
          <w:p w14:paraId="55B4248A">
            <w:pPr>
              <w:spacing w:before="40" w:after="40" w:line="264" w:lineRule="auto"/>
              <w:jc w:val="left"/>
            </w:pPr>
            <w:r>
              <w:rPr>
                <w:rFonts w:ascii="Calibri" w:hAnsi="Calibri" w:eastAsia="微软雅黑"/>
                <w:b w:val="0"/>
                <w:sz w:val="21"/>
              </w:rPr>
              <w:t>student_wang</w:t>
            </w:r>
          </w:p>
        </w:tc>
        <w:tc>
          <w:tcPr>
            <w:tcW w:w="3888" w:type="dxa"/>
            <w:vAlign w:val="center"/>
          </w:tcPr>
          <w:p w14:paraId="7BDD1B22"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微软雅黑"/>
                <w:b w:val="0"/>
                <w:sz w:val="21"/>
              </w:rPr>
              <w:t>student123</w:t>
            </w:r>
          </w:p>
        </w:tc>
      </w:tr>
      <w:tr w14:paraId="22B86E2A">
        <w:tblPrEx>
          <w:tblBorders>
            <w:top w:val="single" w:color="B8C4D0" w:sz="4" w:space="0"/>
            <w:left w:val="single" w:color="B8C4D0" w:sz="4" w:space="0"/>
            <w:bottom w:val="single" w:color="B8C4D0" w:sz="4" w:space="0"/>
            <w:right w:val="single" w:color="B8C4D0" w:sz="4" w:space="0"/>
            <w:insideH w:val="single" w:color="B8C4D0" w:sz="4" w:space="0"/>
            <w:insideV w:val="single" w:color="B8C4D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9360" w:type="dxa"/>
            <w:gridSpan w:val="3"/>
            <w:shd w:val="clear" w:color="auto" w:fill="F4F6F9"/>
            <w:vAlign w:val="center"/>
          </w:tcPr>
          <w:p w14:paraId="6A37DD49">
            <w:pPr>
              <w:spacing w:before="60" w:after="60" w:line="276" w:lineRule="auto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安全提示：</w:t>
            </w:r>
            <w:r>
              <w:rPr>
                <w:rFonts w:ascii="Calibri" w:hAnsi="Calibri" w:eastAsia="微软雅黑"/>
                <w:b w:val="0"/>
                <w:sz w:val="21"/>
              </w:rPr>
              <w:t>上线前必须修改默认密码，并确保 .env、SQLite 数据库文件和上传目录不被提交到版本库。</w:t>
            </w:r>
          </w:p>
        </w:tc>
      </w:tr>
    </w:tbl>
    <w:p w14:paraId="763903F4">
      <w:pPr>
        <w:pStyle w:val="4"/>
      </w:pPr>
      <w:r>
        <w:t>2. 运维检查清单</w:t>
      </w:r>
    </w:p>
    <w:tbl>
      <w:tblPr>
        <w:tblStyle w:val="32"/>
        <w:tblW w:w="9360" w:type="dxa"/>
        <w:tblInd w:w="120" w:type="dxa"/>
        <w:tblBorders>
          <w:top w:val="single" w:color="B8C4D0" w:sz="4" w:space="0"/>
          <w:left w:val="single" w:color="B8C4D0" w:sz="4" w:space="0"/>
          <w:bottom w:val="single" w:color="B8C4D0" w:sz="4" w:space="0"/>
          <w:right w:val="single" w:color="B8C4D0" w:sz="4" w:space="0"/>
          <w:insideH w:val="single" w:color="B8C4D0" w:sz="4" w:space="0"/>
          <w:insideV w:val="single" w:color="B8C4D0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04"/>
        <w:gridCol w:w="7056"/>
      </w:tblGrid>
      <w:tr w14:paraId="1A030B4F">
        <w:tblPrEx>
          <w:tblBorders>
            <w:top w:val="single" w:color="B8C4D0" w:sz="4" w:space="0"/>
            <w:left w:val="single" w:color="B8C4D0" w:sz="4" w:space="0"/>
            <w:bottom w:val="single" w:color="B8C4D0" w:sz="4" w:space="0"/>
            <w:right w:val="single" w:color="B8C4D0" w:sz="4" w:space="0"/>
            <w:insideH w:val="single" w:color="B8C4D0" w:sz="4" w:space="0"/>
            <w:insideV w:val="single" w:color="B8C4D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2304" w:type="dxa"/>
            <w:shd w:val="clear" w:color="auto" w:fill="E8EEF5"/>
            <w:vAlign w:val="center"/>
          </w:tcPr>
          <w:p w14:paraId="410D48C1"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微软雅黑"/>
                <w:b/>
                <w:sz w:val="21"/>
              </w:rPr>
              <w:t>检查项</w:t>
            </w:r>
          </w:p>
        </w:tc>
        <w:tc>
          <w:tcPr>
            <w:tcW w:w="7056" w:type="dxa"/>
            <w:shd w:val="clear" w:color="auto" w:fill="E8EEF5"/>
            <w:vAlign w:val="center"/>
          </w:tcPr>
          <w:p w14:paraId="7C1A3183"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微软雅黑"/>
                <w:b/>
                <w:sz w:val="21"/>
              </w:rPr>
              <w:t>要求</w:t>
            </w:r>
          </w:p>
        </w:tc>
      </w:tr>
      <w:tr w14:paraId="3DCEF337">
        <w:tblPrEx>
          <w:tblBorders>
            <w:top w:val="single" w:color="B8C4D0" w:sz="4" w:space="0"/>
            <w:left w:val="single" w:color="B8C4D0" w:sz="4" w:space="0"/>
            <w:bottom w:val="single" w:color="B8C4D0" w:sz="4" w:space="0"/>
            <w:right w:val="single" w:color="B8C4D0" w:sz="4" w:space="0"/>
            <w:insideH w:val="single" w:color="B8C4D0" w:sz="4" w:space="0"/>
            <w:insideV w:val="single" w:color="B8C4D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304" w:type="dxa"/>
            <w:vAlign w:val="center"/>
          </w:tcPr>
          <w:p w14:paraId="1DA1E957"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微软雅黑"/>
                <w:b w:val="0"/>
                <w:sz w:val="21"/>
              </w:rPr>
              <w:t>会话密钥</w:t>
            </w:r>
          </w:p>
        </w:tc>
        <w:tc>
          <w:tcPr>
            <w:tcW w:w="7056" w:type="dxa"/>
            <w:vAlign w:val="center"/>
          </w:tcPr>
          <w:p w14:paraId="42CD762C">
            <w:pPr>
              <w:spacing w:before="40" w:after="40" w:line="264" w:lineRule="auto"/>
              <w:jc w:val="left"/>
            </w:pPr>
            <w:r>
              <w:rPr>
                <w:rFonts w:ascii="Calibri" w:hAnsi="Calibri" w:eastAsia="微软雅黑"/>
                <w:b w:val="0"/>
                <w:sz w:val="21"/>
              </w:rPr>
              <w:t>生产环境必须设置 SESSION_SECRET</w:t>
            </w:r>
          </w:p>
        </w:tc>
      </w:tr>
      <w:tr w14:paraId="5DD30A63">
        <w:tblPrEx>
          <w:tblBorders>
            <w:top w:val="single" w:color="B8C4D0" w:sz="4" w:space="0"/>
            <w:left w:val="single" w:color="B8C4D0" w:sz="4" w:space="0"/>
            <w:bottom w:val="single" w:color="B8C4D0" w:sz="4" w:space="0"/>
            <w:right w:val="single" w:color="B8C4D0" w:sz="4" w:space="0"/>
            <w:insideH w:val="single" w:color="B8C4D0" w:sz="4" w:space="0"/>
            <w:insideV w:val="single" w:color="B8C4D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304" w:type="dxa"/>
            <w:vAlign w:val="center"/>
          </w:tcPr>
          <w:p w14:paraId="1B9E8D22"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微软雅黑"/>
                <w:b w:val="0"/>
                <w:sz w:val="21"/>
              </w:rPr>
              <w:t>数据库备份</w:t>
            </w:r>
          </w:p>
        </w:tc>
        <w:tc>
          <w:tcPr>
            <w:tcW w:w="7056" w:type="dxa"/>
            <w:vAlign w:val="center"/>
          </w:tcPr>
          <w:p w14:paraId="577D23FD">
            <w:pPr>
              <w:spacing w:before="40" w:after="40" w:line="264" w:lineRule="auto"/>
              <w:jc w:val="left"/>
            </w:pPr>
            <w:r>
              <w:rPr>
                <w:rFonts w:ascii="Calibri" w:hAnsi="Calibri" w:eastAsia="微软雅黑"/>
                <w:b w:val="0"/>
                <w:sz w:val="21"/>
              </w:rPr>
              <w:t>执行重置或升级前先备份 pbl_platform.db</w:t>
            </w:r>
          </w:p>
        </w:tc>
      </w:tr>
      <w:tr w14:paraId="478D6500">
        <w:tblPrEx>
          <w:tblBorders>
            <w:top w:val="single" w:color="B8C4D0" w:sz="4" w:space="0"/>
            <w:left w:val="single" w:color="B8C4D0" w:sz="4" w:space="0"/>
            <w:bottom w:val="single" w:color="B8C4D0" w:sz="4" w:space="0"/>
            <w:right w:val="single" w:color="B8C4D0" w:sz="4" w:space="0"/>
            <w:insideH w:val="single" w:color="B8C4D0" w:sz="4" w:space="0"/>
            <w:insideV w:val="single" w:color="B8C4D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304" w:type="dxa"/>
            <w:vAlign w:val="center"/>
          </w:tcPr>
          <w:p w14:paraId="7FCCE489"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微软雅黑"/>
                <w:b w:val="0"/>
                <w:sz w:val="21"/>
              </w:rPr>
              <w:t>上传目录</w:t>
            </w:r>
          </w:p>
        </w:tc>
        <w:tc>
          <w:tcPr>
            <w:tcW w:w="7056" w:type="dxa"/>
            <w:vAlign w:val="center"/>
          </w:tcPr>
          <w:p w14:paraId="50B0684A">
            <w:pPr>
              <w:spacing w:before="40" w:after="40" w:line="264" w:lineRule="auto"/>
              <w:jc w:val="left"/>
            </w:pPr>
            <w:r>
              <w:rPr>
                <w:rFonts w:ascii="Calibri" w:hAnsi="Calibri" w:eastAsia="微软雅黑"/>
                <w:b w:val="0"/>
                <w:sz w:val="21"/>
              </w:rPr>
              <w:t>不要直接暴露原始文件名；当前服务按扩展名白名单限制</w:t>
            </w:r>
          </w:p>
        </w:tc>
      </w:tr>
      <w:tr w14:paraId="5AC20647">
        <w:tblPrEx>
          <w:tblBorders>
            <w:top w:val="single" w:color="B8C4D0" w:sz="4" w:space="0"/>
            <w:left w:val="single" w:color="B8C4D0" w:sz="4" w:space="0"/>
            <w:bottom w:val="single" w:color="B8C4D0" w:sz="4" w:space="0"/>
            <w:right w:val="single" w:color="B8C4D0" w:sz="4" w:space="0"/>
            <w:insideH w:val="single" w:color="B8C4D0" w:sz="4" w:space="0"/>
            <w:insideV w:val="single" w:color="B8C4D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304" w:type="dxa"/>
            <w:vAlign w:val="center"/>
          </w:tcPr>
          <w:p w14:paraId="4DA0CCA0"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微软雅黑"/>
                <w:b w:val="0"/>
                <w:sz w:val="21"/>
              </w:rPr>
              <w:t>访问权限</w:t>
            </w:r>
          </w:p>
        </w:tc>
        <w:tc>
          <w:tcPr>
            <w:tcW w:w="7056" w:type="dxa"/>
            <w:vAlign w:val="center"/>
          </w:tcPr>
          <w:p w14:paraId="2081BA9A">
            <w:pPr>
              <w:spacing w:before="40" w:after="40" w:line="264" w:lineRule="auto"/>
              <w:jc w:val="left"/>
            </w:pPr>
            <w:r>
              <w:rPr>
                <w:rFonts w:ascii="Calibri" w:hAnsi="Calibri" w:eastAsia="微软雅黑"/>
                <w:b w:val="0"/>
                <w:sz w:val="21"/>
              </w:rPr>
              <w:t>学生不能访问他人作品、学生详情和成长档案</w:t>
            </w:r>
          </w:p>
        </w:tc>
      </w:tr>
    </w:tbl>
    <w:p w14:paraId="507D3FE6"/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5313ED">
    <w:pPr>
      <w:pStyle w:val="24"/>
      <w:jc w:val="right"/>
    </w:pPr>
    <w:r>
      <w:rPr>
        <w:rFonts w:ascii="Calibri" w:hAnsi="Calibri" w:eastAsia="微软雅黑"/>
        <w:b w:val="0"/>
        <w:color w:val="666666"/>
        <w:sz w:val="18"/>
      </w:rPr>
      <w:t xml:space="preserve">第 </w:t>
    </w:r>
    <w:r>
      <w:rPr>
        <w:rFonts w:ascii="Calibri" w:hAnsi="Calibri" w:eastAsia="微软雅黑"/>
        <w:b w:val="0"/>
        <w:color w:val="666666"/>
        <w:sz w:val="18"/>
      </w:rPr>
      <w:fldChar w:fldCharType="begin"/>
    </w:r>
    <w:r>
      <w:rPr>
        <w:rFonts w:ascii="Calibri" w:hAnsi="Calibri" w:eastAsia="微软雅黑"/>
        <w:b w:val="0"/>
        <w:color w:val="666666"/>
        <w:sz w:val="18"/>
      </w:rPr>
      <w:instrText xml:space="preserve"> PAGE </w:instrText>
    </w:r>
    <w:r>
      <w:rPr>
        <w:rFonts w:ascii="Calibri" w:hAnsi="Calibri" w:eastAsia="微软雅黑"/>
        <w:b w:val="0"/>
        <w:color w:val="666666"/>
        <w:sz w:val="18"/>
      </w:rPr>
      <w:fldChar w:fldCharType="end"/>
    </w:r>
    <w:r>
      <w:rPr>
        <w:rFonts w:ascii="Calibri" w:hAnsi="Calibri" w:eastAsia="微软雅黑"/>
        <w:b w:val="0"/>
        <w:color w:val="666666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02F637">
    <w:pPr>
      <w:pStyle w:val="25"/>
      <w:jc w:val="left"/>
    </w:pPr>
    <w:r>
      <w:rPr>
        <w:rFonts w:ascii="Calibri" w:hAnsi="Calibri" w:eastAsia="微软雅黑"/>
        <w:b w:val="0"/>
        <w:color w:val="666666"/>
        <w:sz w:val="18"/>
      </w:rPr>
      <w:t>PBL 科创育人平台网站使用手册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6930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300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 w:line="300" w:lineRule="auto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 w:line="300" w:lineRule="auto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 w:line="300" w:lineRule="auto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spacing w:before="0" w:after="200" w:line="300" w:lineRule="auto"/>
    </w:pPr>
    <w:rPr>
      <w:rFonts w:asciiTheme="majorHAnsi" w:hAnsiTheme="majorHAnsi" w:eastAsiaTheme="majorEastAsia" w:cstheme="majorBidi"/>
      <w:i/>
      <w:iCs/>
      <w:color w:val="1F4D78"/>
      <w:spacing w:val="15"/>
      <w:sz w:val="26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0" w:after="80" w:line="300" w:lineRule="auto"/>
      <w:contextualSpacing/>
    </w:pPr>
    <w:rPr>
      <w:rFonts w:asciiTheme="majorHAnsi" w:hAnsiTheme="majorHAnsi" w:eastAsiaTheme="majorEastAsia" w:cstheme="majorBidi"/>
      <w:b/>
      <w:color w:val="0B2545"/>
      <w:spacing w:val="5"/>
      <w:kern w:val="28"/>
      <w:sz w:val="48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2279</Words>
  <Characters>2577</Characters>
  <Lines>0</Lines>
  <Paragraphs>0</Paragraphs>
  <TotalTime>11</TotalTime>
  <ScaleCrop>false</ScaleCrop>
  <LinksUpToDate>false</LinksUpToDate>
  <CharactersWithSpaces>2632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PBL 科创育人项目组</dc:creator>
  <dc:description>generated by python-docx</dc:description>
  <cp:lastModifiedBy>夏志轩</cp:lastModifiedBy>
  <dcterms:modified xsi:type="dcterms:W3CDTF">2026-08-02T09:25:16Z</dcterms:modified>
  <dc:subject>网站使用手册</dc:subject>
  <dc:title>PBL 科创育人平台网站使用手册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eyJoZGlkIjoiOTY2MmYyNmJmNTQ5ZjUyZGFiZTYwYjgwODNhNTY0Y2QiLCJ1c2VySWQiOiIxNzI4MDg5OTc5In0=</vt:lpwstr>
  </property>
  <property fmtid="{D5CDD505-2E9C-101B-9397-08002B2CF9AE}" pid="3" name="KSOProductBuildVer">
    <vt:lpwstr>2052-12.1.0.26895</vt:lpwstr>
  </property>
  <property fmtid="{D5CDD505-2E9C-101B-9397-08002B2CF9AE}" pid="4" name="ICV">
    <vt:lpwstr>BD378C91A52A473C9A4F536B303015B2_12</vt:lpwstr>
  </property>
</Properties>
</file>