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9C5A5"/>
    <w:p w14:paraId="2D3D21D3"/>
    <w:p w14:paraId="09EEBBFD"/>
    <w:p w14:paraId="746AC540"/>
    <w:p w14:paraId="4EAC8697">
      <w:pPr>
        <w:spacing w:line="360" w:lineRule="auto"/>
        <w:jc w:val="center"/>
      </w:pPr>
      <w:r>
        <w:rPr>
          <w:rFonts w:ascii="Times New Roman" w:hAnsi="Times New Roman" w:eastAsia="宋体"/>
          <w:b/>
          <w:sz w:val="56"/>
        </w:rPr>
        <w:t>PBL项目制育人</w:t>
      </w:r>
    </w:p>
    <w:p w14:paraId="4939798F">
      <w:pPr>
        <w:spacing w:line="360" w:lineRule="auto"/>
        <w:jc w:val="center"/>
      </w:pPr>
      <w:r>
        <w:rPr>
          <w:rFonts w:ascii="Times New Roman" w:hAnsi="Times New Roman" w:eastAsia="宋体"/>
          <w:b/>
          <w:sz w:val="32"/>
        </w:rPr>
        <w:t>——面向中小学生的项目式学习课程设计与实践指南</w:t>
      </w:r>
    </w:p>
    <w:p w14:paraId="3F711FD0"/>
    <w:p w14:paraId="07666296"/>
    <w:p w14:paraId="2D2CE154">
      <w:pPr>
        <w:spacing w:line="360" w:lineRule="auto"/>
        <w:jc w:val="center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8"/>
        </w:rPr>
        <w:t>全重实验室“大中小贯通科创育人”</w:t>
      </w:r>
      <w:r>
        <w:rPr>
          <w:rFonts w:hint="eastAsia"/>
          <w:b w:val="0"/>
          <w:sz w:val="28"/>
          <w:lang w:val="en-US" w:eastAsia="zh-CN"/>
        </w:rPr>
        <w:t>方案</w:t>
      </w:r>
    </w:p>
    <w:p w14:paraId="5D81D1D1"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内部培训 · 招募宣讲 · 课程设计参考</w:t>
      </w:r>
    </w:p>
    <w:p w14:paraId="27636D1B"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2026年7月</w:t>
      </w:r>
    </w:p>
    <w:p w14:paraId="62AD34CE">
      <w:r>
        <w:br w:type="page"/>
      </w:r>
    </w:p>
    <w:p w14:paraId="75EBAF54">
      <w:pPr>
        <w:pStyle w:val="3"/>
      </w:pPr>
      <w:r>
        <w:rPr>
          <w:rFonts w:ascii="Times New Roman" w:hAnsi="Times New Roman" w:eastAsia="黑体"/>
        </w:rPr>
        <w:t>目  录</w:t>
      </w:r>
    </w:p>
    <w:p w14:paraId="00A5F651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第一部分：认识PBL</w:t>
      </w:r>
    </w:p>
    <w:p w14:paraId="3E8C8E56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一、什么是PBL —— 一个你必须要懂的教育概念</w:t>
      </w:r>
    </w:p>
    <w:p w14:paraId="5A3DB6CB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二、PBL的核心理念 —— 四个关键词说清楚</w:t>
      </w:r>
    </w:p>
    <w:p w14:paraId="0D6DA119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三、为什么我们需要PBL —— 传统教育的痛点与PBL的解药</w:t>
      </w:r>
    </w:p>
    <w:p w14:paraId="43A15998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第二部分：PBL如何落地到中小学生</w:t>
      </w:r>
    </w:p>
    <w:p w14:paraId="252B606C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四、面向中小学生的PBL课程设计 —— 从实验室技术到K-12探究项目</w:t>
      </w:r>
    </w:p>
    <w:p w14:paraId="5558D1DB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五、PBL在中小学生中的实施流程 —— 一节“科技坊”课的完整拆解</w:t>
      </w:r>
    </w:p>
    <w:p w14:paraId="1371887F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六、分学段的PBL课程设计策略 —— 小学、初中、高中各不同</w:t>
      </w:r>
    </w:p>
    <w:p w14:paraId="19D5DB57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七、“微课题”机制 —— 让中小学生像科学家一样做研究</w:t>
      </w:r>
    </w:p>
    <w:p w14:paraId="59A4B086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八、PBL课程中的“三导师制” —— 谁在支撑中小学生的探究学习</w:t>
      </w:r>
    </w:p>
    <w:p w14:paraId="730DDE70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第三部分：PBL与我们的项目</w:t>
      </w:r>
    </w:p>
    <w:p w14:paraId="6A5711C0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九、PBL在我们实践中的全景案例 —— “VR+AI科普大中小贯通”项目拆解</w:t>
      </w:r>
    </w:p>
    <w:p w14:paraId="64C155CB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十、PBL项目制育人的“1+N+X”资源流转模型</w:t>
      </w:r>
    </w:p>
    <w:p w14:paraId="26C4D3A6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十一、不同角色在PBL中的定位与成长路径</w:t>
      </w:r>
    </w:p>
    <w:p w14:paraId="5FD18C51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第四部分：实操指南</w:t>
      </w:r>
    </w:p>
    <w:p w14:paraId="4093A95A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十二、如何向外界讲清楚PBL —— 招募话术与宣讲要点</w:t>
      </w:r>
    </w:p>
    <w:p w14:paraId="4ACF7900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十三、常见疑问解答（FAQ）</w:t>
      </w:r>
    </w:p>
    <w:p w14:paraId="2010AD80"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十四、结语：为什么是PBL</w:t>
      </w:r>
    </w:p>
    <w:p w14:paraId="41629187">
      <w:r>
        <w:br w:type="page"/>
      </w:r>
    </w:p>
    <w:p w14:paraId="66DE69B3">
      <w:pPr>
        <w:pStyle w:val="3"/>
      </w:pPr>
      <w:r>
        <w:rPr>
          <w:rFonts w:ascii="Times New Roman" w:hAnsi="Times New Roman" w:eastAsia="黑体"/>
        </w:rPr>
        <w:t>第一部分：认识PBL</w:t>
      </w:r>
    </w:p>
    <w:p w14:paraId="1E1CE44F"/>
    <w:p w14:paraId="63305404">
      <w:pPr>
        <w:pStyle w:val="3"/>
      </w:pPr>
      <w:r>
        <w:rPr>
          <w:rFonts w:ascii="Times New Roman" w:hAnsi="Times New Roman" w:eastAsia="黑体"/>
        </w:rPr>
        <w:t>一、什么是PBL —— 一个你必须要懂的教育概念</w:t>
      </w:r>
    </w:p>
    <w:p w14:paraId="61CBF76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PBL（Project-Based Learning，项目式学习）是一种以学生为中心、以真实项目为载体的教学方式。它不是“老师讲、学生听”，而是“学生</w:t>
      </w:r>
      <w:r>
        <w:rPr>
          <w:rFonts w:hint="eastAsia"/>
          <w:b w:val="0"/>
          <w:sz w:val="24"/>
          <w:lang w:val="en-US" w:eastAsia="zh-CN"/>
        </w:rPr>
        <w:t>动手</w:t>
      </w:r>
      <w:r>
        <w:rPr>
          <w:rFonts w:ascii="Times New Roman" w:hAnsi="Times New Roman" w:eastAsia="宋体"/>
          <w:b w:val="0"/>
          <w:sz w:val="24"/>
        </w:rPr>
        <w:t>、老师</w:t>
      </w:r>
      <w:r>
        <w:rPr>
          <w:rFonts w:hint="eastAsia"/>
          <w:b w:val="0"/>
          <w:sz w:val="24"/>
          <w:lang w:val="en-US" w:eastAsia="zh-CN"/>
        </w:rPr>
        <w:t>指导</w:t>
      </w:r>
      <w:r>
        <w:rPr>
          <w:rFonts w:ascii="Times New Roman" w:hAnsi="Times New Roman" w:eastAsia="宋体"/>
          <w:b w:val="0"/>
          <w:sz w:val="24"/>
        </w:rPr>
        <w:t>”——学习者围绕一个真实、有挑战性的问题或任务，在较长时间内持续探究，最终产出可见的成果（产品、方案、报告、作品等），并在此过程中习得知识、锻炼能力、形成素养。</w:t>
      </w:r>
    </w:p>
    <w:p w14:paraId="161B28A5">
      <w:pPr>
        <w:spacing w:line="360" w:lineRule="auto"/>
        <w:ind w:firstLine="480"/>
        <w:rPr>
          <w:rFonts w:ascii="Times New Roman" w:hAnsi="Times New Roman" w:eastAsia="宋体"/>
          <w:b/>
          <w:sz w:val="24"/>
        </w:rPr>
      </w:pPr>
      <w:r>
        <w:rPr>
          <w:rFonts w:ascii="Times New Roman" w:hAnsi="Times New Roman" w:eastAsia="宋体"/>
          <w:b/>
          <w:sz w:val="24"/>
        </w:rPr>
        <w:t>简单地说，传统教育是“先学会，再去做”；PBL是“为了做成这件事，我自然就学会了”。</w:t>
      </w:r>
    </w:p>
    <w:p w14:paraId="6E4CB7BF">
      <w:pPr>
        <w:spacing w:line="360" w:lineRule="auto"/>
        <w:ind w:firstLine="480"/>
        <w:rPr>
          <w:i/>
          <w:iCs/>
        </w:rPr>
      </w:pPr>
      <w:r>
        <w:rPr>
          <w:rFonts w:hint="eastAsia"/>
          <w:b/>
          <w:i/>
          <w:iCs/>
          <w:sz w:val="24"/>
          <w:lang w:val="en-US" w:eastAsia="zh-CN"/>
        </w:rPr>
        <w:t>一个形象的例子：这次实践队，我们</w:t>
      </w:r>
      <w:r>
        <w:rPr>
          <w:rFonts w:ascii="Times New Roman" w:hAnsi="Times New Roman" w:eastAsia="宋体"/>
          <w:b/>
          <w:i/>
          <w:iCs/>
          <w:sz w:val="24"/>
        </w:rPr>
        <w:t>不是先上完"教育学原理""儿童心理学""VR技术概论"三门课，才去做一次科普活动；而是拿到"下周给</w:t>
      </w:r>
      <w:r>
        <w:rPr>
          <w:rFonts w:hint="eastAsia"/>
          <w:b/>
          <w:i/>
          <w:iCs/>
          <w:sz w:val="24"/>
          <w:lang w:val="en-US" w:eastAsia="zh-CN"/>
        </w:rPr>
        <w:t>200</w:t>
      </w:r>
      <w:r>
        <w:rPr>
          <w:rFonts w:ascii="Times New Roman" w:hAnsi="Times New Roman" w:eastAsia="宋体"/>
          <w:b/>
          <w:i/>
          <w:iCs/>
          <w:sz w:val="24"/>
        </w:rPr>
        <w:t>个学生上一节VR-AI体验课"这个任务后，主动去查资料、做课件、练表达、调试设备——在这个真实项目的驱动下，主动完成了所有学习。这就是PBL。</w:t>
      </w:r>
    </w:p>
    <w:p w14:paraId="66BBBC90">
      <w:pPr>
        <w:spacing w:line="360" w:lineRule="auto"/>
        <w:rPr>
          <w:rFonts w:hint="default" w:ascii="Times New Roman" w:hAnsi="Times New Roman" w:eastAsia="宋体"/>
          <w:b/>
          <w:sz w:val="24"/>
          <w:lang w:val="en-US" w:eastAsia="zh-CN"/>
        </w:rPr>
      </w:pPr>
    </w:p>
    <w:p w14:paraId="59535195">
      <w:pPr>
        <w:spacing w:line="360" w:lineRule="auto"/>
        <w:ind w:firstLine="480"/>
        <w:rPr>
          <w:highlight w:val="yellow"/>
        </w:rPr>
      </w:pPr>
      <w:r>
        <w:rPr>
          <w:rFonts w:ascii="Times New Roman" w:hAnsi="Times New Roman" w:eastAsia="宋体"/>
          <w:b/>
          <w:sz w:val="24"/>
          <w:highlight w:val="yellow"/>
        </w:rPr>
        <w:t>【关键认知】在我们的项目中，PBL有两个层次的含义：</w:t>
      </w:r>
    </w:p>
    <w:p w14:paraId="4E5A380B">
      <w:pPr>
        <w:spacing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第一层：PBL是我们为中小学生设计课程的核心方法论。我们不希望</w:t>
      </w:r>
      <w:r>
        <w:rPr>
          <w:rFonts w:hint="eastAsia"/>
          <w:b w:val="0"/>
          <w:sz w:val="24"/>
          <w:lang w:val="en-US" w:eastAsia="zh-CN"/>
        </w:rPr>
        <w:t>科普只是让</w:t>
      </w:r>
      <w:r>
        <w:rPr>
          <w:rFonts w:ascii="Times New Roman" w:hAnsi="Times New Roman" w:eastAsia="宋体"/>
          <w:b w:val="0"/>
          <w:sz w:val="24"/>
        </w:rPr>
        <w:t>孩子们听一场科普讲座就完了，而是希望他们拿到一个真实、有趣的探究任务，在动手做的过程中主动学习科学知识、锻炼创新思维。这是我们项目的产品逻辑——我们卖的不是科普知识，而是“让中小学生像科学家和工程师一样思考与创造”的PBL学习体验。</w:t>
      </w:r>
    </w:p>
    <w:p w14:paraId="2345C16F">
      <w:pPr>
        <w:spacing w:line="360" w:lineRule="auto"/>
        <w:ind w:firstLine="480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再举一个例子：</w:t>
      </w:r>
      <w:r>
        <w:rPr>
          <w:rFonts w:ascii="Times New Roman" w:hAnsi="Times New Roman" w:eastAsia="宋体"/>
          <w:b/>
          <w:i/>
          <w:iCs/>
          <w:sz w:val="24"/>
        </w:rPr>
        <w:t>一个四年级的小学生，不是坐在教室里听老师讲“什么是人工智能”，而是接到这样一个任务——“用AI绘画工具，为你最喜欢的一本课外书画一张全新的封面。你要能解释：AI是怎么‘学会’画画的？你给了它什么指令？修改了几次才满意？”在这个过程中，这个小学生自己操作AI工具、自己摸索提示词、自己总结规律、自己向全班展示作品。他没有“上一节AI原理课”，但他真正理解了AI能做什么、不能做什么、怎么和AI协作。这就是PBL给中小学生带来的学习革命。</w:t>
      </w:r>
    </w:p>
    <w:p w14:paraId="7D6F4A7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二层：PBL也是我们本科生团队自身的工作方式。你设计和交付PBL课程的过程本身，就是一个大型PBL项目——你要研究需求、设计方案、进入真实课堂、收集反馈、迭代优化。你既是PBL课程的设计者，也是PBL学习方式的受益者。</w:t>
      </w:r>
    </w:p>
    <w:p w14:paraId="63E6B8E3">
      <w:pPr>
        <w:pStyle w:val="3"/>
      </w:pPr>
      <w:r>
        <w:rPr>
          <w:rFonts w:ascii="Times New Roman" w:hAnsi="Times New Roman" w:eastAsia="黑体"/>
        </w:rPr>
        <w:t>二、PBL的核心理念 —— 四个关键词说清楚</w:t>
      </w:r>
    </w:p>
    <w:p w14:paraId="7A8812F5">
      <w:pPr>
        <w:pStyle w:val="4"/>
      </w:pPr>
      <w:r>
        <w:rPr>
          <w:rFonts w:ascii="Times New Roman" w:hAnsi="Times New Roman" w:eastAsia="黑体"/>
        </w:rPr>
        <w:t>1. 真实问题（Real-World Problem）</w:t>
      </w:r>
    </w:p>
    <w:p w14:paraId="350510B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PBL的起点是一个真实的、开放的、没有标准答案的问题。这个问题必须足够复杂、足够有趣，让学生感到“这个问题值得我花时间去解决”。</w:t>
      </w:r>
    </w:p>
    <w:p w14:paraId="42B155E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中小学生而言：不是“请背诵光合作用的定义”，而是“我们学校小花园里的植物为什么有的长得好、有的长得差？请你设计一个实验找出原因并提出改善方案”。这个问题来自学生的真实生活环境，没有标准答案，他需要自己去观察、测量、分析、提出假设、设计验证方案——这就是“像科学家一样工作”。</w:t>
      </w:r>
    </w:p>
    <w:p w14:paraId="2B67E58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对我们的项目而言：真实问题就是——如何把全重实验室的硬核科技（大模型、空间计算等）转化为中小学生能理解、感兴趣、能动手参与的PBL探究任务？</w:t>
      </w:r>
    </w:p>
    <w:p w14:paraId="3ACCF412">
      <w:pPr>
        <w:pStyle w:val="4"/>
      </w:pPr>
      <w:r>
        <w:rPr>
          <w:rFonts w:ascii="Times New Roman" w:hAnsi="Times New Roman" w:eastAsia="黑体"/>
        </w:rPr>
        <w:t>2. 持续探究（Sustained Inquiry）</w:t>
      </w:r>
    </w:p>
    <w:p w14:paraId="0AC8D49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PBL不是一个45分钟的课堂活动，而是一个持续数周甚至数月的深度探究过程。学生需要反复提问、查找资料、设计方案、实验迭代、反思调整。</w:t>
      </w:r>
    </w:p>
    <w:p w14:paraId="066A313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中小学生而言：不是“这节课做个小手工，下课就结束了”，而是“未来三周，你们小组要完成一个完整的探究项目——从提出问题到设计方案，从动手实验到分析数据，从制作展示海报到面向全班和家长做成果汇报”。持续探究让孩子体会到“真正的学习不是一蹴而就的，需要反复尝试和不断改进”——这种韧性和耐心，是传统课堂很难培养的。</w:t>
      </w:r>
    </w:p>
    <w:p w14:paraId="2B7156FB">
      <w:pPr>
        <w:pStyle w:val="4"/>
      </w:pPr>
      <w:r>
        <w:rPr>
          <w:rFonts w:ascii="Times New Roman" w:hAnsi="Times New Roman" w:eastAsia="黑体"/>
        </w:rPr>
        <w:t>3. 可见成果（Public Product）</w:t>
      </w:r>
    </w:p>
    <w:p w14:paraId="7343B94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PBL要求学生产出能够对外展示的成果——不只是交一份作业给老师看，而是面向真实受众。这种“被看见”的压力和“有作品”的成就感，是PBL驱动力的核心来源。</w:t>
      </w:r>
    </w:p>
    <w:p w14:paraId="4911C70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中小学生而言：不是“写完作业本交给老师批改”，而是“你的AI绘画作品将在全校科技节展出”“你的VR作品将参加全国青少年人工智能挑战赛”“你的探究报告将发布在实践队的公众号上，被上千人看到”。当孩子知道自己的作品会被“真正的人”看到和评价时，他们的投入程度和认真程度会完全不同。更重要的是，这种“我有作品”的体验，会在孩子心中种下“我可以创造”的信念——这是比任何知识都宝贵的礼物。</w:t>
      </w:r>
    </w:p>
    <w:p w14:paraId="7EE5DEB8">
      <w:pPr>
        <w:pStyle w:val="4"/>
      </w:pPr>
      <w:r>
        <w:rPr>
          <w:rFonts w:ascii="Times New Roman" w:hAnsi="Times New Roman" w:eastAsia="黑体"/>
        </w:rPr>
        <w:t>4. 反思迭代（Reflection &amp; Iteration）</w:t>
      </w:r>
    </w:p>
    <w:p w14:paraId="4CAF7EB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PBL强调在项目过程中不断停下来反思——“我学到了什么？”“哪里做得好？”“下次怎么改进？”这种元认知能力是PBL区别于“做完就完了”的普通任务的关键。</w:t>
      </w:r>
    </w:p>
    <w:p w14:paraId="58845DA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中小学生而言：每次“科技坊”活动结束前，我们都会留出10分钟，让每个孩子回答三个问题：①今天你遇到的最大困难是什么？你是怎么解决的？②如果再做一次，你会怎么做？③你从今天的活动中发现了什么新问题？这些问题看似简单，却是在训练一种极为重要的能力——对自己的学习过程进行反思和调控。这种元认知能力，是决定一个孩子能否成为“终身学习者”的关键。</w:t>
      </w:r>
    </w:p>
    <w:p w14:paraId="6175CCFE">
      <w:r>
        <w:br w:type="page"/>
      </w:r>
    </w:p>
    <w:p w14:paraId="5C9D9686">
      <w:pPr>
        <w:pStyle w:val="3"/>
      </w:pPr>
      <w:r>
        <w:rPr>
          <w:rFonts w:ascii="Times New Roman" w:hAnsi="Times New Roman" w:eastAsia="黑体"/>
        </w:rPr>
        <w:t>三、为什么我们需要PBL —— 传统教育的痛点与PBL的解药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567298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0C9E3122">
            <w:pPr>
              <w:spacing w:after="0"/>
            </w:pPr>
            <w:r>
              <w:t>维度</w:t>
            </w:r>
          </w:p>
        </w:tc>
        <w:tc>
          <w:tcPr>
            <w:tcW w:w="2878" w:type="dxa"/>
          </w:tcPr>
          <w:p w14:paraId="0A49D2F1">
            <w:pPr>
              <w:spacing w:after="0"/>
            </w:pPr>
            <w:r>
              <w:t>传统教育的痛点</w:t>
            </w:r>
          </w:p>
        </w:tc>
        <w:tc>
          <w:tcPr>
            <w:tcW w:w="2878" w:type="dxa"/>
          </w:tcPr>
          <w:p w14:paraId="19608868">
            <w:pPr>
              <w:spacing w:after="0"/>
            </w:pPr>
            <w:r>
              <w:t>PBL如何解决</w:t>
            </w:r>
          </w:p>
        </w:tc>
      </w:tr>
      <w:tr w14:paraId="3EFC8E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3CE596E5">
            <w:pPr>
              <w:spacing w:after="0"/>
            </w:pPr>
            <w:r>
              <w:t>学习动机</w:t>
            </w:r>
          </w:p>
        </w:tc>
        <w:tc>
          <w:tcPr>
            <w:tcW w:w="2878" w:type="dxa"/>
          </w:tcPr>
          <w:p w14:paraId="2AC29884">
            <w:pPr>
              <w:spacing w:after="0"/>
            </w:pPr>
            <w:r>
              <w:t>学这些有什么用？学生被动学习，缺乏内在驱动力</w:t>
            </w:r>
          </w:p>
        </w:tc>
        <w:tc>
          <w:tcPr>
            <w:tcW w:w="2878" w:type="dxa"/>
          </w:tcPr>
          <w:p w14:paraId="2B24AAE3">
            <w:pPr>
              <w:spacing w:after="0"/>
            </w:pPr>
            <w:r>
              <w:t>真实项目本身就是“为什么学”的答案——为了做出好东西</w:t>
            </w:r>
          </w:p>
        </w:tc>
      </w:tr>
      <w:tr w14:paraId="0A4454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4659AD82">
            <w:pPr>
              <w:spacing w:after="0"/>
            </w:pPr>
            <w:r>
              <w:t>知识留存</w:t>
            </w:r>
          </w:p>
        </w:tc>
        <w:tc>
          <w:tcPr>
            <w:tcW w:w="2878" w:type="dxa"/>
          </w:tcPr>
          <w:p w14:paraId="6FE39DAD">
            <w:pPr>
              <w:spacing w:after="0"/>
            </w:pPr>
            <w:r>
              <w:t>考完就忘，碎片化知识点无法形成体系</w:t>
            </w:r>
          </w:p>
        </w:tc>
        <w:tc>
          <w:tcPr>
            <w:tcW w:w="2878" w:type="dxa"/>
          </w:tcPr>
          <w:p w14:paraId="639369E6">
            <w:pPr>
              <w:spacing w:after="0"/>
            </w:pPr>
            <w:r>
              <w:t>在解决问题中串联多学科知识，形成可迁移的能力网络</w:t>
            </w:r>
          </w:p>
        </w:tc>
      </w:tr>
      <w:tr w14:paraId="3D15B9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14DFF794">
            <w:pPr>
              <w:spacing w:after="0"/>
            </w:pPr>
            <w:r>
              <w:t>能力培养</w:t>
            </w:r>
          </w:p>
        </w:tc>
        <w:tc>
          <w:tcPr>
            <w:tcW w:w="2878" w:type="dxa"/>
          </w:tcPr>
          <w:p w14:paraId="426CABFC">
            <w:pPr>
              <w:spacing w:after="0"/>
            </w:pPr>
            <w:r>
              <w:t>只会考试，不会协作、不会表达、不会解决真实问题</w:t>
            </w:r>
          </w:p>
        </w:tc>
        <w:tc>
          <w:tcPr>
            <w:tcW w:w="2878" w:type="dxa"/>
          </w:tcPr>
          <w:p w14:paraId="01C8D7B1">
            <w:pPr>
              <w:spacing w:after="0"/>
            </w:pPr>
            <w:r>
              <w:t>团队协作、沟通表达、项目管理、批判性思维——在项目中自然习得</w:t>
            </w:r>
          </w:p>
        </w:tc>
      </w:tr>
      <w:tr w14:paraId="33F84F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4DB2CF25">
            <w:pPr>
              <w:spacing w:after="0"/>
            </w:pPr>
            <w:r>
              <w:t>评价方式</w:t>
            </w:r>
          </w:p>
        </w:tc>
        <w:tc>
          <w:tcPr>
            <w:tcW w:w="2878" w:type="dxa"/>
          </w:tcPr>
          <w:p w14:paraId="1B796BC0">
            <w:pPr>
              <w:spacing w:after="0"/>
            </w:pPr>
            <w:r>
              <w:t>一张试卷定成败，无法反映真实能力</w:t>
            </w:r>
          </w:p>
        </w:tc>
        <w:tc>
          <w:tcPr>
            <w:tcW w:w="2878" w:type="dxa"/>
          </w:tcPr>
          <w:p w14:paraId="7B0879F5">
            <w:pPr>
              <w:spacing w:after="0"/>
            </w:pPr>
            <w:r>
              <w:t>以项目成果+过程表现综合评价，重在看“做出了什么、学到了什么”</w:t>
            </w:r>
          </w:p>
        </w:tc>
      </w:tr>
      <w:tr w14:paraId="147DA2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44891C4B">
            <w:pPr>
              <w:spacing w:after="0"/>
            </w:pPr>
            <w:r>
              <w:t>与社会连接</w:t>
            </w:r>
          </w:p>
        </w:tc>
        <w:tc>
          <w:tcPr>
            <w:tcW w:w="2878" w:type="dxa"/>
          </w:tcPr>
          <w:p w14:paraId="35A85772">
            <w:pPr>
              <w:spacing w:after="0"/>
            </w:pPr>
            <w:r>
              <w:t>学校是象牙塔，学的内容和社会需求脱节</w:t>
            </w:r>
          </w:p>
        </w:tc>
        <w:tc>
          <w:tcPr>
            <w:tcW w:w="2878" w:type="dxa"/>
          </w:tcPr>
          <w:p w14:paraId="7ABC8B52">
            <w:pPr>
              <w:spacing w:after="0"/>
            </w:pPr>
            <w:r>
              <w:t>项目面向真实受众（同学、家长、竞赛评委），产出有社会价值的成果</w:t>
            </w:r>
          </w:p>
        </w:tc>
      </w:tr>
      <w:tr w14:paraId="1B68C4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8" w:type="dxa"/>
          </w:tcPr>
          <w:p w14:paraId="60EDBEDC">
            <w:pPr>
              <w:spacing w:after="0"/>
            </w:pPr>
            <w:r>
              <w:t>教师角色</w:t>
            </w:r>
          </w:p>
        </w:tc>
        <w:tc>
          <w:tcPr>
            <w:tcW w:w="2878" w:type="dxa"/>
          </w:tcPr>
          <w:p w14:paraId="715FFCFE">
            <w:pPr>
              <w:spacing w:after="0"/>
            </w:pPr>
            <w:r>
              <w:t>教师是知识的批发商，单向灌输</w:t>
            </w:r>
          </w:p>
        </w:tc>
        <w:tc>
          <w:tcPr>
            <w:tcW w:w="2878" w:type="dxa"/>
          </w:tcPr>
          <w:p w14:paraId="1F419193">
            <w:pPr>
              <w:spacing w:after="0"/>
            </w:pPr>
            <w:r>
              <w:t>教师转变为脚手架搭建者——设计项目、提供资源、引导反思</w:t>
            </w:r>
          </w:p>
        </w:tc>
      </w:tr>
    </w:tbl>
    <w:p w14:paraId="78B15985"/>
    <w:p w14:paraId="685D5E7C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对中小学生而言，PBL还有一个独特价值：它让“学习”和“玩”不再对立。当孩子沉浸在“用VR搭建火星基地”或“用AI创作绘本故事”这样的项目中时，他们不觉得这是“学习任务”，但实际上他们在学习空间几何、编程逻辑、叙事结构、团队协作——而且学得更深、记得更牢。这是PBL给基础教育带来的根本性改变：从“要我学”到“我要学”。</w:t>
      </w:r>
    </w:p>
    <w:p w14:paraId="2CC3C83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我们的“大中小贯通”而言，PBL更是天然的桥梁。本科生在设计和交付PBL课程的过程中学到的能力（教学设计、技术转化、公众表达、项目管理和反思迭代），恰好就是当今社会最需要、但传统大学课堂最难培养的核心素养。中小学生在PBL探究中产出的创意和作品，又反哺给本科生作为项目素材和竞赛案例——这就是我们说的“教与学双循环”。</w:t>
      </w:r>
    </w:p>
    <w:p w14:paraId="3F7E011A">
      <w:r>
        <w:br w:type="page"/>
      </w:r>
    </w:p>
    <w:p w14:paraId="2F87ADF6">
      <w:pPr>
        <w:pStyle w:val="3"/>
      </w:pPr>
      <w:r>
        <w:rPr>
          <w:rFonts w:ascii="Times New Roman" w:hAnsi="Times New Roman" w:eastAsia="黑体"/>
        </w:rPr>
        <w:t>第二部分：PBL如何落地到中小学生</w:t>
      </w:r>
    </w:p>
    <w:p w14:paraId="306AE1FC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（本部分聚焦于PBL在中小学生群体中的具体实施方法。</w:t>
      </w:r>
      <w:r>
        <w:rPr>
          <w:rFonts w:hint="eastAsia"/>
          <w:b/>
          <w:sz w:val="24"/>
          <w:lang w:eastAsia="zh-CN"/>
        </w:rPr>
        <w:t>（</w:t>
      </w:r>
      <w:r>
        <w:rPr>
          <w:rFonts w:hint="eastAsia"/>
          <w:b/>
          <w:sz w:val="24"/>
          <w:lang w:val="en-US" w:eastAsia="zh-CN"/>
        </w:rPr>
        <w:t>AI草案</w:t>
      </w:r>
      <w:r>
        <w:rPr>
          <w:rFonts w:hint="eastAsia"/>
          <w:b/>
          <w:sz w:val="24"/>
          <w:lang w:eastAsia="zh-CN"/>
        </w:rPr>
        <w:t>）</w:t>
      </w:r>
      <w:r>
        <w:rPr>
          <w:rFonts w:ascii="Times New Roman" w:hAnsi="Times New Roman" w:eastAsia="宋体"/>
          <w:b/>
          <w:sz w:val="24"/>
        </w:rPr>
        <w:t>）</w:t>
      </w:r>
    </w:p>
    <w:p w14:paraId="090F102C"/>
    <w:p w14:paraId="067B9E8B">
      <w:pPr>
        <w:pStyle w:val="3"/>
      </w:pPr>
      <w:r>
        <w:rPr>
          <w:rFonts w:ascii="Times New Roman" w:hAnsi="Times New Roman" w:eastAsia="黑体"/>
        </w:rPr>
        <w:t>四、面向中小学生的PBL课程设计 —— 从实验室技术到K-12探究项目</w:t>
      </w:r>
    </w:p>
    <w:p w14:paraId="5107261A">
      <w:pPr>
        <w:spacing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我们的核心工作，是把全重实验室的前沿科技成果（大模型、空间计算、VR/AR等），“降维翻译”为中小学生可以理解、操作和创造的PBL探究项目。这个“降维”不是简单地“把博士论文翻译成大白话”，而是遵循PBL课程设计的基本原则，重新构建一个适合K-12学生的完整学习体验。</w:t>
      </w:r>
    </w:p>
    <w:p w14:paraId="77135BF6">
      <w:pPr>
        <w:spacing w:line="360" w:lineRule="auto"/>
        <w:ind w:firstLine="480"/>
        <w:rPr>
          <w:rFonts w:hint="eastAsia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  <w:lang w:val="en-US" w:eastAsia="zh-CN"/>
        </w:rPr>
        <w:t>注：</w:t>
      </w:r>
      <w:r>
        <w:rPr>
          <w:rFonts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K-12教育（英文：kindergarten through twelfth grade，别名：K-12），是指从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begin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instrText xml:space="preserve"> HYPERLINK "https://baike.baidu.com/item/%E5%AD%A6%E5%89%8D%E7%8F%AD/5619242?fromModule=lemma_inlink" \t "https://baike.baidu.com/item/K-12%E6%95%99%E8%82%B2/_blank" </w:instrTex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separate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学前班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end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（kindergarten，通常为5~6岁）到12年级（gradetwelve，通常为17~18岁），也就是学前教育至高中教育的缩写，是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begin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instrText xml:space="preserve"> HYPERLINK "https://baike.baidu.com/item/%E7%BE%8E%E5%9B%BD/125486?fromModule=lemma_inlink" \t "https://baike.baidu.com/item/K-12%E6%95%99%E8%82%B2/_blank" </w:instrTex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separate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美国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end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、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begin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instrText xml:space="preserve"> HYPERLINK "https://baike.baidu.com/item/%E8%8B%B1%E5%9B%BD/144602?fromModule=lemma_inlink" \t "https://baike.baidu.com/item/K-12%E6%95%99%E8%82%B2/_blank" </w:instrTex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separate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英国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end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、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begin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instrText xml:space="preserve"> HYPERLINK "https://baike.baidu.com/item/%E5%8A%A0%E6%8B%BF%E5%A4%A7/145973?fromModule=lemma_inlink" \t "https://baike.baidu.com/item/K-12%E6%95%99%E8%82%B2/_blank" </w:instrTex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separate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加拿大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end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等国家提供免费教育的阶段。现被用来代指基础教育，相当于中国的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begin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instrText xml:space="preserve"> HYPERLINK "https://baike.baidu.com/item/%E5%B0%8F%E5%AD%A6/1947924?fromModule=lemma_inlink" \t "https://baike.baidu.com/item/K-12%E6%95%99%E8%82%B2/_blank" </w:instrTex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separate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小学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end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、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begin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instrText xml:space="preserve"> HYPERLINK "https://baike.baidu.com/item/%E5%88%9D%E4%B8%AD/877115?fromModule=lemma_inlink" \t "https://baike.baidu.com/item/K-12%E6%95%99%E8%82%B2/_blank" </w:instrTex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separate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初中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end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、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begin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instrText xml:space="preserve"> HYPERLINK "https://baike.baidu.com/item/%E9%AB%98%E4%B8%AD/1935?fromModule=lemma_inlink" \t "https://baike.baidu.com/item/K-12%E6%95%99%E8%82%B2/_blank" </w:instrTex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separate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高中</w:t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fldChar w:fldCharType="end"/>
      </w:r>
      <w:r>
        <w:rPr>
          <w:rFonts w:hint="default" w:ascii="Times New Roman" w:hAnsi="Times New Roman" w:eastAsia="宋体"/>
          <w:b w:val="0"/>
          <w:i w:val="0"/>
          <w:iCs w:val="0"/>
          <w:color w:val="808080" w:themeColor="background1" w:themeShade="80"/>
          <w:sz w:val="16"/>
          <w:szCs w:val="15"/>
        </w:rPr>
        <w:t>三个阶段的教育。</w:t>
      </w:r>
    </w:p>
    <w:p w14:paraId="5C7B8C0E">
      <w:pPr>
        <w:pStyle w:val="4"/>
      </w:pPr>
      <w:r>
        <w:rPr>
          <w:rFonts w:ascii="Times New Roman" w:hAnsi="Times New Roman" w:eastAsia="黑体"/>
        </w:rPr>
        <w:t>PBL课程设计的六个核心要素（面向中小学生）</w:t>
      </w:r>
    </w:p>
    <w:p w14:paraId="2665BA8E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要素一：驱动性问题（Driving Question）</w:t>
      </w:r>
    </w:p>
    <w:p w14:paraId="6D8EFFE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一个好的驱动性问题，应该有以下几个特征：</w:t>
      </w:r>
    </w:p>
    <w:p w14:paraId="6C48EEC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开放性强：不是“Yes/No”能回答的。例如“AI会画画吗？”不是好问题。好问题是：“如果你是插画师，AI来了之后你的工作会变成什么样？请你用AI工具创作一系列作品，并用你的创作过程来回答这个问题。”</w:t>
      </w:r>
    </w:p>
    <w:p w14:paraId="27721B2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（2）与学生生活相关：孩子能感觉到“这个问题和我有关”。例如用AI为学校的运动会设计吉祥物、用VR重建学校的历史建筑原貌——当孩子在解决“自己学校的问题”时，参与度最高。</w:t>
      </w:r>
    </w:p>
    <w:p w14:paraId="3B82D09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（3）有挑战但不吓人：在孩子的“最近发展区”内。太难会挫败，太简单会无聊。好的驱动性问题让孩子觉得“有点难，但我努努力应该能搞定”。</w:t>
      </w:r>
    </w:p>
    <w:p w14:paraId="22004D6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（4）指向可展示的成果：问题本身就暗示了“你要做出一个东西来”——一个作品、一份报告、一场展览、一段视频。</w:t>
      </w:r>
    </w:p>
    <w:p w14:paraId="489625E8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要素二：真实探究任务（Authentic Inquiry Task）</w:t>
      </w:r>
    </w:p>
    <w:p w14:paraId="5F9DD25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将实验室技术拆解为中小学生可以动手操作的探究步骤。以“AI绘画”主题为例：</w:t>
      </w:r>
    </w:p>
    <w:p w14:paraId="4EE5F99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阶段① 体验与提问：让孩子先用AI工具随便画几张，观察AI的“行为”——它擅长什么？不擅长什么？会犯什么错误？（这其实是“模型评估”的雏形）</w:t>
      </w:r>
    </w:p>
    <w:p w14:paraId="6F6F740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阶段② 假设与设计：引导孩子提出假设——“我觉得如果我用更具体的描述词，AI会画得更好”。然后设计对照实验来验证。</w:t>
      </w:r>
    </w:p>
    <w:p w14:paraId="1236236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阶段③ 实验与记录：改变提示词中的不同变量（风格词、细节词、否定词），记录每次的产出，形成对比表格。</w:t>
      </w:r>
    </w:p>
    <w:p w14:paraId="507FBF0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阶段④ 分析与总结：从实验数据中总结规律——什么样的提示词效果好？为什么？这些规律告诉我们AI的“理解”方式有什么特点？</w:t>
      </w:r>
    </w:p>
    <w:p w14:paraId="45FE164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阶段⑤ 创作与展示：利用总结出的规律，创作一幅“最佳作品”，并制作一张海报，展示从“乱画”到“作品”的全过程。</w:t>
      </w:r>
    </w:p>
    <w:p w14:paraId="4EA3911B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要素三：学生自主权（Student Voice &amp; Choice）</w:t>
      </w:r>
    </w:p>
    <w:p w14:paraId="235EC894">
      <w:pPr>
        <w:spacing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  <w:highlight w:val="yellow"/>
        </w:rPr>
        <w:t>PBL的核心原则之一是“学生有选择权”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2854969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主题选择：同一个技术主题下，提供2-3个子方向让孩子自选（如“AI画动物”还是“AI画未来城市”）；</w:t>
      </w:r>
    </w:p>
    <w:p w14:paraId="0CEBC16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方式选择：允许孩子选择表达方式（写报告、做海报、拍视频、做PPT演示）；</w:t>
      </w:r>
    </w:p>
    <w:p w14:paraId="042A11E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难度选择：设计“基础任务”和“挑战任务”，让不同能力水平的孩子都有适合自己的入口。</w:t>
      </w:r>
    </w:p>
    <w:p w14:paraId="66B1C5D5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给中小学生选择权不是放任自流，而是在框架内给他们“有边界的自由”。这种自由感对激发内在动机至关重要。</w:t>
      </w:r>
    </w:p>
    <w:p w14:paraId="2DDDA735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要素四：协作学习结构（Collaborative Structure）</w:t>
      </w:r>
    </w:p>
    <w:p w14:paraId="13F7183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我们的PBL课程通常采用3-5人小组制。每个小组内设不同角色轮换：</w:t>
      </w:r>
    </w:p>
    <w:p w14:paraId="475A786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操作员：负责操作设备（VR头显、AI软件等）；</w:t>
      </w:r>
    </w:p>
    <w:p w14:paraId="0643CEC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记录员：负责记录实验过程和观察发现；</w:t>
      </w:r>
    </w:p>
    <w:p w14:paraId="1650D70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汇报员：负责在展示环节向全班介绍小组的成果；</w:t>
      </w:r>
    </w:p>
    <w:p w14:paraId="02CECD7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质疑员：负责在组内提出“反面意见”——“你怎么确定是这个原因？有没有其他可能？”</w:t>
      </w:r>
    </w:p>
    <w:p w14:paraId="0A9027A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角色轮换确保每个孩子都练习了不同能力，而“质疑员”这个角色的设置，则是在刻意训练批判性思维——这对中国孩子来说尤其稀缺和宝贵。</w:t>
      </w:r>
    </w:p>
    <w:p w14:paraId="47549C52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要素五：脚手架资源（Scaffolding Resources）</w:t>
      </w:r>
    </w:p>
    <w:p w14:paraId="441372A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我们不假设中小学生能“自己搞定一切”。每节PBL课程都配有：</w:t>
      </w:r>
    </w:p>
    <w:p w14:paraId="7EDE091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操作指南卡：把复杂技术操作拆成3-5个步骤，图文并茂，小学生也能看懂；</w:t>
      </w:r>
    </w:p>
    <w:p w14:paraId="768374D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思维工具模板：如“我的实验记录表”“我的反思日志”“给同伴的反馈清单”——用结构化模板引导深度思考；</w:t>
      </w:r>
    </w:p>
    <w:p w14:paraId="4F7FFF4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范例展示：展示上一期学生的“好作品”和“不够好的作品”，让孩子直观感受“做得好是什么样子”。</w:t>
      </w:r>
    </w:p>
    <w:p w14:paraId="31D21590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要素六：公开展示与真实受众（Public Exhibition）</w:t>
      </w:r>
    </w:p>
    <w:p w14:paraId="19CD371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每个PBL项目的终点，都是一次公开的成果展示。形式包括但不限于：</w:t>
      </w:r>
    </w:p>
    <w:p w14:paraId="4935B9F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校内科技节/创客嘉年华的路演展位；</w:t>
      </w:r>
    </w:p>
    <w:p w14:paraId="5913A17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实践队公众号/B站/小红书的线上作品展；</w:t>
      </w:r>
    </w:p>
    <w:p w14:paraId="785769D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参加全国青少年科技创新大赛、人工智能挑战赛等白名单竞赛；</w:t>
      </w:r>
    </w:p>
    <w:p w14:paraId="092E8D4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优秀作品入驻合作中小学的“创客长廊”永久展示。</w:t>
      </w:r>
    </w:p>
    <w:p w14:paraId="2EC0F2A2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公开展示的目的，不是选拔“最优秀的作品”，而是让每个孩子都体验到“我的作品被认真对待了”——无论他做出来的东西在成人看来多么粗糙。PBL的信条是：过程比结果重要，但“有一个结果”比“没有结果”重要得多。</w:t>
      </w:r>
    </w:p>
    <w:p w14:paraId="7B9376F1">
      <w:r>
        <w:br w:type="page"/>
      </w:r>
    </w:p>
    <w:p w14:paraId="5385D143">
      <w:pPr>
        <w:pStyle w:val="3"/>
      </w:pPr>
      <w:r>
        <w:rPr>
          <w:rFonts w:ascii="Times New Roman" w:hAnsi="Times New Roman" w:eastAsia="黑体"/>
        </w:rPr>
        <w:t>六、分学段的PBL课程设计策略 —— 小学、初中、高中各不同</w:t>
      </w:r>
    </w:p>
    <w:p w14:paraId="7BADA58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PBL不是“一套教案打天下”。不同学段学生的认知发展水平、兴趣特点和学习需求差异巨大，我们的PBL课程设计必须分段差异化。以下是我们团队基于“大中小贯通”实践总结的分段设计策略。</w:t>
      </w:r>
    </w:p>
    <w:p w14:paraId="7A8D49F1">
      <w:pPr>
        <w:pStyle w:val="4"/>
      </w:pPr>
      <w:r>
        <w:rPr>
          <w:rFonts w:ascii="Times New Roman" w:hAnsi="Times New Roman" w:eastAsia="黑体"/>
        </w:rPr>
        <w:t>小学段（3-6年级）：重在“点燃好奇心 + 动手体验”</w:t>
      </w:r>
    </w:p>
    <w:p w14:paraId="15A59895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核心目标：不是让孩子“学会AI”，而是让孩子“不怕AI、喜欢科技、觉得自己也能创造”。</w:t>
      </w:r>
    </w:p>
    <w:p w14:paraId="029952DF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设计原则：</w:t>
      </w:r>
    </w:p>
    <w:p w14:paraId="7E7FE6D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驱动性问题要“好玩”：“你能用AI画出世界上最奇怪的动物吗？”——比“请探究AI图像生成原理”好100倍。</w:t>
      </w:r>
    </w:p>
    <w:p w14:paraId="531FAF7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任务颗粒度要细：不能给一个大任务让孩子自己分解。要把任务拆成3-5个“小步快跑”的子任务，每完成一步都有即时反馈。</w:t>
      </w:r>
    </w:p>
    <w:p w14:paraId="3C0363E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感官体验优先：多使用VR头显、触屏交互、语音输入——让科技“看得见、摸得着、听得到”。</w:t>
      </w:r>
    </w:p>
    <w:p w14:paraId="4C5A1B4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评价以鼓励为主：小学生的作品在技术上不可能“完美”，评价的焦点是“你有没有尝试新东西？你有没有坚持到最后？”</w:t>
      </w:r>
    </w:p>
    <w:p w14:paraId="13E7013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时间控制在60-90分钟：小学生的注意力持续时间有限，单次PBL活动不宜超过90分钟，但可以通过“系列课”（每周一次，连续4-6周）实现持续探究。</w:t>
      </w:r>
    </w:p>
    <w:p w14:paraId="2B7EE758">
      <w:pPr>
        <w:pStyle w:val="4"/>
      </w:pPr>
      <w:r>
        <w:rPr>
          <w:rFonts w:ascii="Times New Roman" w:hAnsi="Times New Roman" w:eastAsia="黑体"/>
        </w:rPr>
        <w:t>初中段（7-9年级）：重在“方法训练 + 批判思维”</w:t>
      </w:r>
    </w:p>
    <w:p w14:paraId="1A289D51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核心目标：让初中生掌握基本的科学研究方法（提出假设→设计实验→收集数据→分析结论），并开始发展批判性思维——“AI说的/做的一定是对的吗？”</w:t>
      </w:r>
    </w:p>
    <w:p w14:paraId="60F85CD0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设计原则：</w:t>
      </w:r>
    </w:p>
    <w:p w14:paraId="2758A9C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引入“对照组”概念：在探究任务中要求设计对照实验（如“有风格描述 vs 无风格描述”的AI绘画结果对比），初步建立科学实验思维。</w:t>
      </w:r>
    </w:p>
    <w:p w14:paraId="71D9B91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增加“质疑与辩论”环节：每组汇报后，专门设“质疑时间”——其他组必须提出至少一个问题或反对意见。</w:t>
      </w:r>
    </w:p>
    <w:p w14:paraId="3C9B724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项目周期可延长至2-4周：初中生具备了初步的项目管理能力，可以承担更长周期的探究项目（如“用AI工具为学校设计一套文创产品”）。</w:t>
      </w:r>
    </w:p>
    <w:p w14:paraId="1077D8A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开始引入“学术规范”：教初中生如何标注引用来源、如何区分“我的观点”和“别人的观点”——这是学术诚信的启蒙。</w:t>
      </w:r>
    </w:p>
    <w:p w14:paraId="24A061A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成果对接竞赛通道：初中生的作品质量已经可以参加区级/市级青少年科技创新大赛，PBL课程的产出可以自然地转化为竞赛材料。</w:t>
      </w:r>
    </w:p>
    <w:p w14:paraId="45D99368">
      <w:pPr>
        <w:pStyle w:val="4"/>
      </w:pPr>
      <w:r>
        <w:rPr>
          <w:rFonts w:ascii="Times New Roman" w:hAnsi="Times New Roman" w:eastAsia="黑体"/>
        </w:rPr>
        <w:t>高中段（10-12年级）：重在“学术深度 + 社会连接”</w:t>
      </w:r>
    </w:p>
    <w:p w14:paraId="57046B09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核心目标：让高中生体验到“用科技解决真实社会问题”的过程，产出有学术深度和创新价值的成果，为“强基计划”和综合评价招生积累材料。</w:t>
      </w:r>
    </w:p>
    <w:p w14:paraId="1F481C0D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设计原则：</w:t>
      </w:r>
    </w:p>
    <w:p w14:paraId="00D46D8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驱动性问题要“有社会关切”：不再是“画一只猫”，而是“如何用AI工具帮助社区里的老人识别诈骗信息？”“如何用VR技术记录即将消失的传统手艺？”</w:t>
      </w:r>
    </w:p>
    <w:p w14:paraId="5FB0585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引入真实外部评价：邀请高校研究员、企业工程师参与高中生的项目答辩，让评价标准接近真实的学术/产业要求。</w:t>
      </w:r>
    </w:p>
    <w:p w14:paraId="74B3003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成果预期提高到“可发表/可参赛/可申请专利”水平：高中有能力的学生，PBL成果可以达到学术论文、软件著作权或实用新型专利的质量标准。</w:t>
      </w:r>
    </w:p>
    <w:p w14:paraId="52D8E15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项目周期可达一学期：高中生的PBL项目可以设计为一个学期的研究性学习课题，完整经历“选题→文献综述→方案设计→实验实施→数据分析→论文撰写→答辩”。</w:t>
      </w:r>
    </w:p>
    <w:p w14:paraId="57B4AA2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衔接大学先修：在PBL项目中渗透大学阶段的研究方法和学术思维，让高中生在进入大学前就完成了“学习方式”的转型准备。</w:t>
      </w:r>
    </w:p>
    <w:p w14:paraId="4C4FE9BF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分段设计的核心洞察：同一个技术主题（如AI绘画），在小学是“哇，AI好神奇！”，在初中是“为什么不同的提示词会得到不同的结果？”，在高中是“生成式AI对创意产业的影响是什么？我能用这个技术解决什么社会问题？”。PBL的精髓不在于“教了什么技术”，而在于“在什么认知层次上使用这个技术来思考与创造”。</w:t>
      </w:r>
    </w:p>
    <w:p w14:paraId="007F1DD4">
      <w:r>
        <w:br w:type="page"/>
      </w:r>
    </w:p>
    <w:p w14:paraId="4CC204D7">
      <w:pPr>
        <w:pStyle w:val="3"/>
      </w:pPr>
      <w:r>
        <w:rPr>
          <w:rFonts w:ascii="Times New Roman" w:hAnsi="Times New Roman" w:eastAsia="黑体"/>
        </w:rPr>
        <w:t>七、“微课题”机制 —— 让中小学生像科学家一样做研究</w:t>
      </w:r>
    </w:p>
    <w:p w14:paraId="291D3A0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“微课题”是我们借鉴科研项目管理模式，为中小学生量身打造的PBL高级形式。它是“大中小贯通”最具特色的机制之一。</w:t>
      </w:r>
    </w:p>
    <w:p w14:paraId="04D1D9CD">
      <w:pPr>
        <w:pStyle w:val="4"/>
      </w:pPr>
      <w:r>
        <w:rPr>
          <w:rFonts w:ascii="Times New Roman" w:hAnsi="Times New Roman" w:eastAsia="黑体"/>
        </w:rPr>
        <w:t>什么是“微课题”？</w:t>
      </w:r>
    </w:p>
    <w:p w14:paraId="78F53EE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全重实验室每年从自身的科研方向中，筛选出3-5个适合中小学生探究的“微课题”——它们来源于真实的科研问题，但经过“降维”处理后，变成了中小学生有能力在指导下完成的探究任务。例如：</w:t>
      </w:r>
    </w:p>
    <w:p w14:paraId="36DCFFF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来源课题：科研人员在研究“VR技术如何辅助历史建筑保护”</w:t>
      </w:r>
    </w:p>
    <w:p w14:paraId="6ABB78E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降维后的微课题（小学版）：“用VR画笔，把你们学校的‘老校门’（或城市里一座老建筑）还原出来，并录一段语音讲解它的故事。”</w:t>
      </w:r>
    </w:p>
    <w:p w14:paraId="3965ED1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降维后的微课题（初中版）：“选择你所在街区的一座历史建筑，用VR工具制作它的三维模型，并撰写一份‘建筑保护建议书’，分析它的现状和面临的威胁。”</w:t>
      </w:r>
    </w:p>
    <w:p w14:paraId="24F20ABF">
      <w:pPr>
        <w:pStyle w:val="4"/>
      </w:pPr>
      <w:r>
        <w:rPr>
          <w:rFonts w:ascii="Times New Roman" w:hAnsi="Times New Roman" w:eastAsia="黑体"/>
        </w:rPr>
        <w:t>微课题的运作流程</w:t>
      </w:r>
    </w:p>
    <w:p w14:paraId="68E3636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① 课题发布：每学期初，全重实验室发布“微课题清单”，附每个课题的背景介绍、难度等级（★/★★/★★★）、建议学段和预估学时。</w:t>
      </w:r>
    </w:p>
    <w:p w14:paraId="7A862EC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② 揭榜组队：中小学生以个人或小组形式“揭榜”——选择自己感兴趣的微课题。实践队员（你）作为“执行导师”，负责该课题的日常指导。</w:t>
      </w:r>
    </w:p>
    <w:p w14:paraId="6695B6C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③ 过程指导：每周一次“课题碰头会”（线上或线下），学生汇报进展，实践队员给予反馈和方向引导。关键原则：只引导、不替代——学生必须是“自己做”的那个人。</w:t>
      </w:r>
    </w:p>
    <w:p w14:paraId="520FF4B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④ 结题答辩：每学期末举行“微课题结题答辩会”，邀请实验室研究员和中小学教师共同担任评委。学生用5分钟展示成果，3分钟接受提问——完全模拟真实的学术答辩流程。</w:t>
      </w:r>
    </w:p>
    <w:p w14:paraId="44E6E54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⑤ 成果转化：优秀的微课题成果，由实践队员协助转化为竞赛申报材料（青创赛、AI挑战赛等），或在新媒体平台以“学生研究故事”形式传播。</w:t>
      </w:r>
    </w:p>
    <w:p w14:paraId="54AE5D47">
      <w:pPr>
        <w:pStyle w:val="4"/>
      </w:pPr>
      <w:r>
        <w:rPr>
          <w:rFonts w:ascii="Times New Roman" w:hAnsi="Times New Roman" w:eastAsia="黑体"/>
        </w:rPr>
        <w:t>微课题的育人价值</w:t>
      </w:r>
    </w:p>
    <w:p w14:paraId="1DF7868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中小学生：微课题让他们第一次体验到“完整的科研流程”——选题、调研、设计、实施、分析、写作、答辩。这种体验的价值不在于“做出了什么了不起的成果”，而在于“我知道了科学研究是怎样一回事”。很多孩子在做完一个微课题后会说：“原来科学家不是什么都懂的天才，他们也是一步一步试出来的。”——这个认知本身就值回全部投入。</w:t>
      </w:r>
    </w:p>
    <w:p w14:paraId="6393175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本科生（你）：指导微课题的过程，是你锻炼项目管理和教学能力的绝佳平台。你可以在简历上写：“作为全重实验室微课题项目执行导师，独立指导X组中小学生完成从选题到答辩的完整科研流程，其中Y组获得省级/国家级竞赛奖项。”——这是任何课程作业都无法提供的经历。</w:t>
      </w:r>
    </w:p>
    <w:p w14:paraId="726C90F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“大中小贯通”：微课题机制打通了“实验室科研→中小学探究→竞赛成果”的转化通路。一个实验室的科研问题，经过本科生的“降维转化”，成为中小学生的微课题；中小学生的探究成果，经过本科生的“升维包装”，成为竞赛申报材料——最终反哺实验室的社会影响力。这就是我们说的“1→N→X→回流至1”的闭环在微课题层面的具体实现。</w:t>
      </w:r>
    </w:p>
    <w:p w14:paraId="29E25EF5">
      <w:pPr>
        <w:pStyle w:val="3"/>
      </w:pPr>
      <w:r>
        <w:rPr>
          <w:rFonts w:ascii="Times New Roman" w:hAnsi="Times New Roman" w:eastAsia="黑体"/>
        </w:rPr>
        <w:t>八、PBL课程中的“三导师制” —— 谁在支撑中小学生的探究学习</w:t>
      </w:r>
    </w:p>
    <w:p w14:paraId="0ACC845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个中小学生不可能靠自己完成PBL探究——他需要引导、需要反馈、需要资源。在我们的模式中，每个PBL课程或微课题背后，都有一组“三导师”在为学生的学习体验提供支持。理解这个机制，你就理解了“大中小贯通”在操作层面的核心逻辑。</w:t>
      </w:r>
    </w:p>
    <w:p w14:paraId="3D9F5E05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学术导师（全重实验室研究员）：负责“科学性把关”</w:t>
      </w:r>
    </w:p>
    <w:p w14:paraId="29BF0CB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研究员不直接进课堂，但他们的角色是不可或缺的：</w:t>
      </w:r>
    </w:p>
    <w:p w14:paraId="748FE29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确保课程内容的科学性——“AI的工作原理”不能说错；</w:t>
      </w:r>
    </w:p>
    <w:p w14:paraId="7C3FDC6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提供前沿视角——告诉实践队员“这个领域最近有什么新进展可以融入课程”；</w:t>
      </w:r>
    </w:p>
    <w:p w14:paraId="228792C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在微课题结题答辩中担任评委，给中小学生最真实的“科学家反馈”。</w:t>
      </w:r>
    </w:p>
    <w:p w14:paraId="288D4855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执行导师（本科生实践队员 = 你）：负责“教学过程设计与管理”</w:t>
      </w:r>
    </w:p>
    <w:p w14:paraId="5E1D31B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你是离中小学生最近的那个人，你的核心工作是：</w:t>
      </w:r>
    </w:p>
    <w:p w14:paraId="4AC8F66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把研究员的“科学性输入”转化为中小学生能理解的“教学语言和活动”；</w:t>
      </w:r>
    </w:p>
    <w:p w14:paraId="6C69934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在PBL课堂上引导和激励学生——你不是“讲台上的权威”，而是“身边的脚手架”；</w:t>
      </w:r>
    </w:p>
    <w:p w14:paraId="0AAE9BD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观察和记录学生的学习过程，为课程迭代提供一手数据；</w:t>
      </w:r>
    </w:p>
    <w:p w14:paraId="0C9F22A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将中小学生的产出转化为新媒体内容和竞赛材料。</w:t>
      </w:r>
    </w:p>
    <w:p w14:paraId="275CB4D9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成长导师（中小学在职教师）：负责“学情反馈与日常衔接”</w:t>
      </w:r>
    </w:p>
    <w:p w14:paraId="3563044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中小学教师最了解自己班上的学生——谁内向不敢发言、谁能力强但容易分心、哪组的成员之间有矛盾需要协调。他们的核心价值是：</w:t>
      </w:r>
    </w:p>
    <w:p w14:paraId="4F6B4F4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课前：向实践队员提供班级学情信息，帮助调整课程难度和分组策略；</w:t>
      </w:r>
    </w:p>
    <w:p w14:paraId="0C1CC4F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课中：协助管理课堂秩序，观察学生表现，在课后向实践队员提供“教师视角”的反馈；</w:t>
      </w:r>
    </w:p>
    <w:p w14:paraId="3023886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课后：将PBL课程中学到的教学方法迁移到自己的日常教学中，实现“科普活动→常态教学”的延伸。</w:t>
      </w:r>
    </w:p>
    <w:p w14:paraId="41F43A29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三导师制的本质，是构建了一个微型的学习共同体——研究员贡献“学科深度”，大学生贡献“教学创意和执行力”，中小学教师贡献“一线经验和学情洞察”。三方各有所长、互相学习，而中小学生是这个共同体中最直接的受益者。</w:t>
      </w:r>
    </w:p>
    <w:p w14:paraId="5594C12E">
      <w:r>
        <w:br w:type="page"/>
      </w:r>
    </w:p>
    <w:p w14:paraId="6D1DACE5">
      <w:pPr>
        <w:pStyle w:val="3"/>
      </w:pPr>
      <w:r>
        <w:rPr>
          <w:rFonts w:ascii="Times New Roman" w:hAnsi="Times New Roman" w:eastAsia="黑体"/>
        </w:rPr>
        <w:t>第三部分：PBL与我们的项目</w:t>
      </w:r>
    </w:p>
    <w:p w14:paraId="2B24A3D3"/>
    <w:p w14:paraId="2CF0C5DA">
      <w:pPr>
        <w:pStyle w:val="3"/>
      </w:pPr>
      <w:r>
        <w:rPr>
          <w:rFonts w:ascii="Times New Roman" w:hAnsi="Times New Roman" w:eastAsia="黑体"/>
        </w:rPr>
        <w:t>九、PBL在我们实践中的全景案例 —— “VR+AI科普大中小贯通”项目拆解</w:t>
      </w:r>
    </w:p>
    <w:p w14:paraId="0E5C377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下面，我们从本科生团队的视角，完整拆解一个PBL项目的运作全景——你在项目中做了什么、中小学生获得了什么、最终产出了什么成果。</w:t>
      </w:r>
    </w:p>
    <w:p w14:paraId="4A892314">
      <w:pPr>
        <w:pStyle w:val="4"/>
      </w:pPr>
      <w:r>
        <w:rPr>
          <w:rFonts w:ascii="Times New Roman" w:hAnsi="Times New Roman" w:eastAsia="黑体"/>
        </w:rPr>
        <w:t>项目全景</w:t>
      </w:r>
    </w:p>
    <w:p w14:paraId="6D00086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项目名称：全重实验室“VR+AI科普大中小贯通”科创育人项目</w:t>
      </w:r>
    </w:p>
    <w:p w14:paraId="790A42E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核心问题：如何将全重实验室的前沿科技成果（大模型、空间计算等），转化为中小学生可理解、可参与、可产出的PBL科普课程？</w:t>
      </w:r>
    </w:p>
    <w:p w14:paraId="3B0A223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项目周期：1-2年（大创项目标准周期）</w:t>
      </w:r>
    </w:p>
    <w:p w14:paraId="68E02CB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参与角色：实验室研究员（学术导师）+ 本科生实践队（执行主体）+ 中小学教师（成长导师）+ 中小学生（核心服务对象与共创者）</w:t>
      </w:r>
    </w:p>
    <w:p w14:paraId="759A748E">
      <w:pPr>
        <w:pStyle w:val="4"/>
      </w:pPr>
      <w:r>
        <w:rPr>
          <w:rFonts w:ascii="Times New Roman" w:hAnsi="Times New Roman" w:eastAsia="黑体"/>
        </w:rPr>
        <w:t>PBL要素拆解</w:t>
      </w:r>
    </w:p>
    <w:p w14:paraId="216D7620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驱动性问题（Driving Question）：</w:t>
      </w:r>
    </w:p>
    <w:p w14:paraId="248069F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“我们如何用VR和AI技术，让中小学生不只是‘听科学’，而是‘做科学’？”</w:t>
      </w:r>
    </w:p>
    <w:p w14:paraId="60C4405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这个问题足够大、足够开放、足够有意义。它不能通过搜索引擎直接获得答案，需要你设计课程、进入真实场景（中小学课堂）、收集反馈、反复迭代才能真正回答。</w:t>
      </w:r>
    </w:p>
    <w:p w14:paraId="667D21B7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持续探究过程（Sustained Inquiry）—— 本科生的PBL实践：</w:t>
      </w:r>
    </w:p>
    <w:p w14:paraId="7244067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① 需求调研：走进中小学，了解学生和教师对科技的真实认知水平和兴趣点；</w:t>
      </w:r>
    </w:p>
    <w:p w14:paraId="5E1D4DB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② 课程研发：在研究员指导下，将实验室技术“降维”为PBL课程模块（如“用AI画一只会飞的猫”“用VR搭建火星基地”）；</w:t>
      </w:r>
    </w:p>
    <w:p w14:paraId="334E006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③ 实地验证：以“科技坊”形式进入中小学课堂，观察中小学生反应，收集中小学教师反馈；</w:t>
      </w:r>
    </w:p>
    <w:p w14:paraId="7DF5047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④ 迭代优化：根据反馈修改课程设计，再次验证——循环至成熟；</w:t>
      </w:r>
    </w:p>
    <w:p w14:paraId="316DA9A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⑤ 成果固化：形成标准化教案/课件/教具，通过新媒体平台传播，申报大创项目/竞赛。</w:t>
      </w:r>
    </w:p>
    <w:p w14:paraId="1A480D38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中小学生的PBL探究过程（同步进行）：</w:t>
      </w:r>
    </w:p>
    <w:p w14:paraId="5B9EEAA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同一时间段内，参与“科技坊”的中小学生也在经历他们自己的PBL过程——他们拿到一个驱动性问题（如“你能用AI为我们学校的运动会设计吉祥物吗？”），在实践队员的引导下经历探究、实验、创作和展示。两个层次的PBL同步运转、相互赋能：你的PBL产出（课程设计）成为中小学生的PBL输入（学习任务），中小学生的PBL产出（创意作品和反馈）又成为你的PBL素材（课程迭代+竞赛案例）。</w:t>
      </w:r>
    </w:p>
    <w:p w14:paraId="0E59003E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可见成果（Public Product）：</w:t>
      </w:r>
    </w:p>
    <w:p w14:paraId="0F55B6C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课程成果：VR+AI科普标准化教案3-5套、交互式课件、PBL操作指南卡/思维工具模板；</w:t>
      </w:r>
    </w:p>
    <w:p w14:paraId="28B6CB3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学生成果（中小学生产出）：AI绘画作品集、VR三维场景、探究实验报告、科技节路演海报——其中优秀作品推荐参加全国青少年人工智能挑战赛等白名单竞赛；</w:t>
      </w:r>
    </w:p>
    <w:p w14:paraId="6DD0201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学术成果（本科生产出）：大创结题报告、研究论文、调研报告；</w:t>
      </w:r>
    </w:p>
    <w:p w14:paraId="7BB34B0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技术成果：软件著作权、实用新型专利；</w:t>
      </w:r>
    </w:p>
    <w:p w14:paraId="36D4E82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传播成果：微信公众号科普文章、B站科普视频、小红书PBL指南笔记；</w:t>
      </w:r>
    </w:p>
    <w:p w14:paraId="7639C82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个人成果（本科生）：保研加分、奖学金申报、简历项目经历、志愿者/科普导师认证。</w:t>
      </w:r>
    </w:p>
    <w:p w14:paraId="0D31654F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反思与迭代机制（Reflection）：</w:t>
      </w:r>
    </w:p>
    <w:p w14:paraId="77C583D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每次“科技坊”活动后，实践队必须在48小时内完成活动复盘，回答三个问题：</w:t>
      </w:r>
    </w:p>
    <w:p w14:paraId="101C680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◆ 中小学生的反应和我们的预期有何差异？这告诉我们关于他们认知特点的什么信息？</w:t>
      </w:r>
    </w:p>
    <w:p w14:paraId="7980F0E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◆ 这次活动中，哪些课程设计是有效的？哪些需要修改？下次我会怎么改进？</w:t>
      </w:r>
    </w:p>
    <w:p w14:paraId="67C31D0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◆ 这次活动产生了哪些素材（学生作品/课堂照片/有趣对话），可以转化为哪类新媒体内容？</w:t>
      </w:r>
    </w:p>
    <w:p w14:paraId="491E5CC1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双重PBL嵌套：你在这头做PBL（设计课程），中小学生在那头做PBL（探究创造），你们在“微课题”和“科技坊”这两个场景交汇，彼此的产出互相滋养。这就是“大中小贯通科创育人”最本质的运作方式。</w:t>
      </w:r>
    </w:p>
    <w:p w14:paraId="69D5479F">
      <w:r>
        <w:br w:type="page"/>
      </w:r>
    </w:p>
    <w:p w14:paraId="09FB96DF">
      <w:pPr>
        <w:pStyle w:val="3"/>
      </w:pPr>
      <w:r>
        <w:rPr>
          <w:rFonts w:ascii="Times New Roman" w:hAnsi="Times New Roman" w:eastAsia="黑体"/>
        </w:rPr>
        <w:t>十、PBL项目制育人的“1+N+X”资源流转模型</w:t>
      </w:r>
    </w:p>
    <w:p w14:paraId="4032D3A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是我们团队独创的PBL资源转化框架，也是我们在各类申报和答辩中反复强调的核心创新点。理解这个模型，你就理解了整个团队的运作逻辑——以及为什么我们的模式不是“支教”或“科普讲座”，而是一种全新的教育创新实践。</w:t>
      </w:r>
    </w:p>
    <w:p w14:paraId="15DC4B92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“1” —— 一个核心资源池（全重实验室）</w:t>
      </w:r>
    </w:p>
    <w:p w14:paraId="2A51F21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全重实验室是“1”，是源头。它提供三类资源：前沿技术（大模型、空间计算、VR/AR等）、学术导师（研究员指导）、平台背书（国家级实验室的品牌公信力）。没有“1”，中小学生就无法接触到真正的“硬核科技”——他们只能使用商业化的科普教具，缺乏与真实科研的连接。</w:t>
      </w:r>
    </w:p>
    <w:p w14:paraId="0E396AB6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“N” —— N个转化节点（本科生实践队）</w:t>
      </w:r>
    </w:p>
    <w:p w14:paraId="5A0E196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科生实践队是“N”，是转化器。你们的核心工作就是把实验室的“硬科技”转化成中小学生能消化、能操作的PBL课程——设计驱动性问题、编写操作指南卡、制作VR交互课件、策划科普短视频。在这个过程中，你们自己也完成了从“学知识”到“用知识、教别人、创作品”的升级——这就是PBL对本科生的育人效果。</w:t>
      </w:r>
    </w:p>
    <w:p w14:paraId="4EA8D97D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“X” —— X个输出终端（中小学校/新媒体平台/竞赛通道）</w:t>
      </w:r>
    </w:p>
    <w:p w14:paraId="4DC1755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中小学校、新媒体平台、科创竞赛是“X”，是输出端。转化后的PBL课程和中小学生作品流向三个方向：</w:t>
      </w:r>
    </w:p>
    <w:p w14:paraId="7B61FCB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流向中小学课堂：成为“科技坊”和“微课题”的活动内容，让中小学生在PBL中实现科创启蒙；</w:t>
      </w:r>
    </w:p>
    <w:p w14:paraId="66F43B4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流向新媒体平台：成为公众号/B站/小红书内容，让中小学生的创意被更多人看到，实现社会影响力；</w:t>
      </w:r>
    </w:p>
    <w:p w14:paraId="1BCE2AA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流向竞赛申报通道：中小学生的作品参加青创赛/AI挑战赛等竞赛，本科生的课程设计和研究成果申报大创/挑战杯/互联网+。</w:t>
      </w:r>
    </w:p>
    <w:p w14:paraId="21FCE0A1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更关键的是，这三个方向的成果不是单向流动的——中小学生的创意反馈和竞赛成绩反哺本科生项目迭代，新媒体数据为竞赛申报提供“社会影响力”佐证，竞赛获奖又吸引更多资源（经费、设备、合作学校）投入下一轮课程开发。1→N→X→回流至1，形成螺旋上升的正循环。这就是我们反复强调的“资源流转闭环”：它不是“用完就没了”的线性消耗，而是“越用越多”的增值系统。</w:t>
      </w:r>
    </w:p>
    <w:p w14:paraId="4186864E">
      <w:pPr>
        <w:pStyle w:val="3"/>
      </w:pPr>
      <w:r>
        <w:rPr>
          <w:rFonts w:ascii="Times New Roman" w:hAnsi="Times New Roman" w:eastAsia="黑体"/>
        </w:rPr>
        <w:t>十一、不同角色在PBL中的定位与成长路径</w:t>
      </w:r>
    </w:p>
    <w:p w14:paraId="7829A94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PBL的核心特征是“每个人都是学习者”。在我们的项目中，不同角色在同一个PBL生态系统中各有所获。</w:t>
      </w:r>
    </w:p>
    <w:p w14:paraId="326DE75B">
      <w:pPr>
        <w:pStyle w:val="4"/>
      </w:pPr>
      <w:r>
        <w:rPr>
          <w:rFonts w:ascii="Times New Roman" w:hAnsi="Times New Roman" w:eastAsia="黑体"/>
        </w:rPr>
        <w:t>1. 中小学生（核心服务对象 + 内容共创者）</w:t>
      </w:r>
    </w:p>
    <w:p w14:paraId="05130E08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他们在PBL中获得什么：</w:t>
      </w:r>
    </w:p>
    <w:p w14:paraId="345D5DF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科学兴趣的点燃——“原来AI不是魔法，是我可以理解和使用的工具”；</w:t>
      </w:r>
    </w:p>
    <w:p w14:paraId="3923EC4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创新思维和动手能力的培养——在真实项目中学会“提出问题→设计方案→动手验证→表达展示”；</w:t>
      </w:r>
    </w:p>
    <w:p w14:paraId="18F95ED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关键软技能的启蒙——团队协作、沟通表达、批判性质疑、面对失败时的韧性；</w:t>
      </w:r>
    </w:p>
    <w:p w14:paraId="7712429B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看得见的作品和荣誉——AI绘画作品、VR三维场景、探究报告、竞赛获奖证书——这些都是“我做出来的”，不是“我背出来的”；</w:t>
      </w:r>
    </w:p>
    <w:p w14:paraId="7577BBA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综合素质评价的硬材料——微课题的过程记录和成果证书，可以作为综合素质评价档案的实证材料，也可为未来的“强基计划”申请提供独特素材。</w:t>
      </w:r>
    </w:p>
    <w:p w14:paraId="4060001A">
      <w:pPr>
        <w:pStyle w:val="4"/>
      </w:pPr>
      <w:r>
        <w:rPr>
          <w:rFonts w:ascii="Times New Roman" w:hAnsi="Times New Roman" w:eastAsia="黑体"/>
        </w:rPr>
        <w:t>2. 本科生实践队员（你）</w:t>
      </w:r>
    </w:p>
    <w:p w14:paraId="745D8D8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你的角色：PBL课程的设计者、中小学生的执行导师、项目的核心驱动力。</w:t>
      </w:r>
    </w:p>
    <w:p w14:paraId="0BB62127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你在PBL中获得什么：</w:t>
      </w:r>
    </w:p>
    <w:p w14:paraId="4324D2C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教学能力：如何把复杂知识讲简单，如何设计一堂让学生“不想下课”的PBL探究课；</w:t>
      </w:r>
    </w:p>
    <w:p w14:paraId="4561984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技术能力：AI工具应用、VR内容制作、新媒体运营——都是硬通货技能；</w:t>
      </w:r>
    </w:p>
    <w:p w14:paraId="310CF21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研究能力：从选题到结题，完整跑通一个科研项目的全流程；</w:t>
      </w:r>
    </w:p>
    <w:p w14:paraId="501A007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软技能：团队协作、项目管理、公众表达、时间管理——“简历上写不出来但面试官一定会考察”的能力；</w:t>
      </w:r>
    </w:p>
    <w:p w14:paraId="19F6AE1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- 成果积累：大创项目经历、竞赛获奖、软件著作权/专利——保研、考研、求职的</w:t>
      </w:r>
      <w:r>
        <w:rPr>
          <w:rFonts w:hint="eastAsia"/>
          <w:b w:val="0"/>
          <w:sz w:val="24"/>
          <w:lang w:val="en-US" w:eastAsia="zh-CN"/>
        </w:rPr>
        <w:t>高价值成果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1A27EE3F">
      <w:pPr>
        <w:pStyle w:val="4"/>
      </w:pPr>
      <w:r>
        <w:rPr>
          <w:rFonts w:ascii="Times New Roman" w:hAnsi="Times New Roman" w:eastAsia="黑体"/>
        </w:rPr>
        <w:t>3. 实验室研究员（学术导师）</w:t>
      </w:r>
    </w:p>
    <w:p w14:paraId="1C515EC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他们的角色：资源提供者、科学性把关者、PBL课程的最高学术顾问。</w:t>
      </w:r>
    </w:p>
    <w:p w14:paraId="1C75970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他们在PBL中获得什么：科研成果面向公众的科普转化渠道、研究生优质生源的早期接触和培养机会、实验室社会影响力与公众形象的提升。</w:t>
      </w:r>
    </w:p>
    <w:p w14:paraId="208CFA38">
      <w:pPr>
        <w:pStyle w:val="4"/>
      </w:pPr>
      <w:r>
        <w:rPr>
          <w:rFonts w:ascii="Times New Roman" w:hAnsi="Times New Roman" w:eastAsia="黑体"/>
        </w:rPr>
        <w:t>4. 中小学教师（成长导师）</w:t>
      </w:r>
    </w:p>
    <w:p w14:paraId="52B7C2B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他们的角色：学情反馈者、课堂协作者、PBL理念在常态教学中的推广者。</w:t>
      </w:r>
    </w:p>
    <w:p w14:paraId="5B4340B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他们在PBL中获得什么：接触前沿科技的渠道、跨学段教研合作的宝贵经验、指导学生参加科创竞赛的机会和专业支持、将PBL方法迁移到自身学科教学中的新思路。</w:t>
      </w:r>
    </w:p>
    <w:p w14:paraId="5F973B6B">
      <w:r>
        <w:br w:type="page"/>
      </w:r>
    </w:p>
    <w:p w14:paraId="2D527FE5">
      <w:pPr>
        <w:pStyle w:val="3"/>
      </w:pPr>
      <w:bookmarkStart w:id="0" w:name="_GoBack"/>
      <w:bookmarkEnd w:id="0"/>
      <w:r>
        <w:rPr>
          <w:rFonts w:ascii="Times New Roman" w:hAnsi="Times New Roman" w:eastAsia="黑体"/>
        </w:rPr>
        <w:t>十三、常见疑问解答（FAQ）</w:t>
      </w:r>
    </w:p>
    <w:p w14:paraId="59421AA9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Q1：PBL和“做项目”有什么区别？我们平时做的课程大作业也算PBL吗？</w:t>
      </w:r>
    </w:p>
    <w:p w14:paraId="1D16888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BL和普通“做项目”的关键区别有三：（1）PBL以驱动性问题为起点，而非以知识点为起点；（2）PBL强调持续探究和多次迭代，而非一次性完成；（3）PBL要求面向真实受众产出可见成果，而非仅提交给老师打分。普通的课程大作业如果只是“老师布置题目→查资料→写报告→交作业”，缺少真实问题驱动和公开成果展示，就不算完整的PBL。</w:t>
      </w:r>
    </w:p>
    <w:p w14:paraId="60D7A5D4"/>
    <w:p w14:paraId="2A30BEAA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Q2：PBL适合所有中小学生吗？会不会只有能力强的孩子受益？</w:t>
      </w:r>
    </w:p>
    <w:p w14:paraId="1770DF3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BL天然具有差异化的包容性。在一个真实的PBL项目中，不同能力的孩子可以承担不同难度和类型的任务：逻辑强的孩子负责实验设计和数据分析，艺术感好的孩子负责视觉呈现和作品美化，表达力强的孩子负责小组汇报和展示。我们会设计“基础任务”（所有人都能完成）和“挑战任务”（给学有余力的孩子），确保每个孩子都有“我能行”的体验。我们的经验是：在传统课堂上“成绩不好”的孩子，在PBL中常常展现出意想不到的闪光点——因为他们终于有了“不用考试的方式”来证明自己。</w:t>
      </w:r>
    </w:p>
    <w:p w14:paraId="51F9CBA1"/>
    <w:p w14:paraId="0BB23F1A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Q3：PBL中，导师/实践队员的角色是什么？应该帮多少？</w:t>
      </w:r>
    </w:p>
    <w:p w14:paraId="2F9CEACF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是PBL实操中最难把握的平衡。总原则是：做“脚手架”，不做“代劳者”。具体来说：（1）当学生遇到技术困难时，不要直接帮他操作，而是问“你觉得问题出在哪一步？我们一起看看操作指南卡上的第三步”；（2）当学生问你“老师，我该画什么？”时，不要给答案，而是反问“你平时最喜欢什么东西？你最近看了什么有趣的书或动画？”——帮他连接自己的生活经验；（3）当学生做出来的东西明显有问题时，不要直接说“不对”，而是问“你觉得哪里还不够满意？如果让你再改一次，你会改什么？”。记住：你的目标是让他学会自己解决问题，而不是让他做出完美的作品。</w:t>
      </w:r>
    </w:p>
    <w:p w14:paraId="1D4B1827"/>
    <w:p w14:paraId="4D4D68FA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Q4：小学生的PBL作品“不够好”怎么办？家长会不会不满意？</w:t>
      </w:r>
    </w:p>
    <w:p w14:paraId="18C08F03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先，要在课程开始前就管理好家长预期——PBL课程的目标是“经历探究过程、培养思维习惯”，而不是“每个孩子都做出精美的作品”。其次，评价体系本身就要多元化——“最佳创意奖”“最佳协作奖”“最大进步奖”“最勇敢尝试奖”——让不同类型的孩子都有被认可的机会。最后，要帮助家长看到“看不见的收获”：孩子回家后主动聊起课堂上的实验、孩子开始在生活中提出问题、孩子愿意反复修改自己的作品——这些行为变化比“一张漂亮的画”更有价值。</w:t>
      </w:r>
    </w:p>
    <w:p w14:paraId="6FBF9896"/>
    <w:p w14:paraId="478E8BF3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Q5：PBL如何评估中小学生的学习效果？怎么知道他们真的学到了东西？</w:t>
      </w:r>
    </w:p>
    <w:p w14:paraId="018B8ACC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采用“过程+成果”双轨评价。过程评价看：参与度（是不是主动动手操作了？）、反思质量（反思卡上写的内容是否有实质思考？）、协作表现（在小组中是否完成了自己的角色任务？）、迭代次数（是否愿意根据反馈修改作品？）。成果评价看：PBL产出的质量和展示效果、在竞赛中取得的成绩。在我们的项目中，评价天然是多元的——中小学生的课堂表现、反思卡、作品集、竞赛成绩、新媒体上的展示数据，共同构成一幅全面的学习效果画像。</w:t>
      </w:r>
    </w:p>
    <w:p w14:paraId="111C6A61"/>
    <w:p w14:paraId="13FA58DA">
      <w:pPr>
        <w:spacing w:line="360" w:lineRule="auto"/>
      </w:pPr>
      <w:r>
        <w:rPr>
          <w:rFonts w:ascii="Times New Roman" w:hAnsi="Times New Roman" w:eastAsia="宋体"/>
          <w:b/>
          <w:sz w:val="24"/>
        </w:rPr>
        <w:t>Q6：我们的“三导师制”和PBL有什么关系？这和普通支教有什么区别？</w:t>
      </w:r>
    </w:p>
    <w:p w14:paraId="61194B5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正是我们的PBL实践区别于一般科普活动或支教项目的关键。普通支教是“大学生去给中小学生上一节课”，而在我们的三导师制PBL模式中，研究员提供学科深度保障科学性、大学生设计和引导整个探究过程、中小学教师提供学情反馈并学习PBL方法用于常态教学——这是一个专业的学习共同体在支撑每个中小学生的探究学习。普通支教结束时留下的可能是一张合影，我们的PBL课程结束时留下的是：中小学生的探究作品集和竞赛成果、一套经过验证的标准化PBL教案、本科生的大创项目和论文、中小学教师掌握的PBL教学方法。这些“可积累的资产”是三导师制PBL区别于一次性活动的本质特征。</w:t>
      </w:r>
    </w:p>
    <w:p w14:paraId="731BD5E9"/>
    <w:p w14:paraId="0D592CBB">
      <w:pPr>
        <w:pStyle w:val="3"/>
      </w:pPr>
      <w:r>
        <w:rPr>
          <w:rFonts w:ascii="Times New Roman" w:hAnsi="Times New Roman" w:eastAsia="黑体"/>
        </w:rPr>
        <w:t>十四、结语：为什么是PBL</w:t>
      </w:r>
    </w:p>
    <w:p w14:paraId="7258FD1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最后，回到最根本的问题：在众多教育理念中，我们为什么选择PBL作为面向中小学生的科创课程方法论？</w:t>
      </w:r>
    </w:p>
    <w:p w14:paraId="0C765C3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，PBL和我们要做的事天然匹配。我们要让中小学生“做科学”而不是“听科学”，这恰好就是PBL的核心主张。我们不是在推广一个教育概念——我们是在用PBL的方式做PBL课程。你设计和交付PBL课程的过程本身就是一个PBL项目，而你在其中学会的东西，正是你教给中小学生的东西——如何提出好问题、如何设计探究方案、如何从失败中学习、如何向世界展示你的成果。这是理念与实践的统一。</w:t>
      </w:r>
    </w:p>
    <w:p w14:paraId="58F64F0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二，PBL是证明我们项目价值的理论武器。在写申报书、做答辩、谈合作时，如果只说“我们带中小学生做了一些科技活动”，听起来和任何一个支教团队没有区别。但如果能说“我们基于PBL项目式学习理论，自主研发了面向K-12的分段PBL科创课程体系，构建了1+N+X资源转化模型，实现了国家重点实验室→本科生实践队→中小学课堂的贯通培养闭环”，立刻就有了学术高度和理论深度——而这不是包装，是事实。</w:t>
      </w:r>
    </w:p>
    <w:p w14:paraId="2C5507C1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三，也是最重要的：PBL是AI时代中小学生最需要的教育方式。AI时代的知识获取成本趋近于零，“知道什么”越来越不重要，“能用知识做什么”才是核心竞争力。一个只会在试卷上写出“光合作用的定义”的孩子，在AI面前毫无优势；但一个能设计实验验证“为什么教室窗台上的植物长得比走廊的好”并提出改善方案的孩子，他具备的能力——定义问题、设计实验、分析数据、表达结论——是AI无法替代的。PBL培养的恰恰是这种“做事的能力”和“思考的习惯”。</w:t>
      </w:r>
    </w:p>
    <w:p w14:paraId="7ADD6DA9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对中小学生而言，一次好的PBL体验，可能比一百节标准化的听讲课更有价值——因为它让孩子第一次意识到：学习不是为了考试，学习是为了做成一件有意思的事。</w:t>
      </w:r>
    </w:p>
    <w:p w14:paraId="5C9A39BF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对你们（本科生实践队员）而言，参与这个项目的过程，就是最好的PBL学习——你通过“设计PBL课程”这个真实项目，学到了教学设计、技术转化、项目管理和公众表达。</w:t>
      </w:r>
    </w:p>
    <w:p w14:paraId="70D3E3F7"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当你能用自己的话向一个四年级的小学生解释清楚“今天我们要一起做什么”——而且他真的听懂了、动手了、做出了作品——你就真正理解了PBL。</w:t>
      </w:r>
    </w:p>
    <w:p w14:paraId="44873AA3"/>
    <w:p w14:paraId="1DC2CC1F"/>
    <w:p w14:paraId="7B1D5F2A"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— 全文完 —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BF496D"/>
    <w:rsid w:val="46DE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15017</Words>
  <Characters>16000</Characters>
  <Lines>0</Lines>
  <Paragraphs>0</Paragraphs>
  <TotalTime>13</TotalTime>
  <ScaleCrop>false</ScaleCrop>
  <LinksUpToDate>false</LinksUpToDate>
  <CharactersWithSpaces>16260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卢裕晖</cp:lastModifiedBy>
  <dcterms:modified xsi:type="dcterms:W3CDTF">2026-07-15T15:21:31Z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eyJoZGlkIjoiZTIxN2Y0ZWY0MWRmNWE2ZmU2NTlhYWEyYjg3ODZiYzUiLCJ1c2VySWQiOiIxNzI1OTc5ODE5In0=</vt:lpwstr>
  </property>
  <property fmtid="{D5CDD505-2E9C-101B-9397-08002B2CF9AE}" pid="3" name="KSOProductBuildVer">
    <vt:lpwstr>2052-12.1.0.26895</vt:lpwstr>
  </property>
  <property fmtid="{D5CDD505-2E9C-101B-9397-08002B2CF9AE}" pid="4" name="ICV">
    <vt:lpwstr>213DC16163C946D5B33E727A963CEF9B_13</vt:lpwstr>
  </property>
</Properties>
</file>