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8B14" w14:textId="77777777" w:rsidR="005852B1" w:rsidRDefault="005852B1" w:rsidP="005852B1">
      <w:pPr>
        <w:jc w:val="left"/>
      </w:pPr>
    </w:p>
    <w:p w14:paraId="74903E1A" w14:textId="77777777" w:rsidR="005852B1" w:rsidRDefault="005852B1" w:rsidP="005852B1">
      <w:pPr>
        <w:ind w:firstLineChars="2600" w:firstLine="5460"/>
        <w:rPr>
          <w:u w:val="single"/>
        </w:rPr>
      </w:pPr>
    </w:p>
    <w:p w14:paraId="5CAB625B" w14:textId="77777777" w:rsidR="005852B1" w:rsidRDefault="005852B1" w:rsidP="005852B1">
      <w:pPr>
        <w:rPr>
          <w:u w:val="single"/>
        </w:rPr>
      </w:pPr>
    </w:p>
    <w:p w14:paraId="35E92117" w14:textId="77777777" w:rsidR="005852B1" w:rsidRDefault="005852B1" w:rsidP="005852B1">
      <w:pPr>
        <w:rPr>
          <w:u w:val="single"/>
        </w:rPr>
      </w:pPr>
    </w:p>
    <w:p w14:paraId="4BA735A3" w14:textId="77777777" w:rsidR="005852B1" w:rsidRPr="005D524C" w:rsidRDefault="00AD6F0C" w:rsidP="005852B1">
      <w:pPr>
        <w:jc w:val="center"/>
        <w:rPr>
          <w:rFonts w:ascii="メイリオ" w:eastAsia="メイリオ" w:hAnsi="メイリオ" w:cs="メイリオ"/>
          <w:b/>
          <w:bCs/>
          <w:sz w:val="56"/>
        </w:rPr>
      </w:pPr>
      <w:r>
        <w:rPr>
          <w:rFonts w:ascii="メイリオ" w:eastAsia="メイリオ" w:hAnsi="メイリオ" w:cs="メイリオ" w:hint="eastAsia"/>
          <w:b/>
          <w:bCs/>
          <w:sz w:val="56"/>
        </w:rPr>
        <w:t>画像</w:t>
      </w:r>
      <w:r w:rsidR="0067072F">
        <w:rPr>
          <w:rFonts w:ascii="メイリオ" w:eastAsia="メイリオ" w:hAnsi="メイリオ" w:cs="メイリオ" w:hint="eastAsia"/>
          <w:b/>
          <w:bCs/>
          <w:sz w:val="56"/>
        </w:rPr>
        <w:t>処理　レポート</w:t>
      </w:r>
    </w:p>
    <w:p w14:paraId="68C19696" w14:textId="77777777" w:rsidR="005852B1" w:rsidRDefault="005852B1" w:rsidP="005852B1"/>
    <w:p w14:paraId="65BAF9AB" w14:textId="77777777" w:rsidR="0067072F" w:rsidRDefault="0067072F" w:rsidP="005852B1"/>
    <w:p w14:paraId="5108F4A7" w14:textId="317CABBF" w:rsidR="009A2820" w:rsidRPr="0067072F" w:rsidRDefault="0067072F" w:rsidP="0067072F">
      <w:pPr>
        <w:jc w:val="left"/>
        <w:rPr>
          <w:b/>
          <w:sz w:val="24"/>
          <w:szCs w:val="32"/>
        </w:rPr>
      </w:pPr>
      <w:r w:rsidRPr="0067072F">
        <w:rPr>
          <w:rFonts w:hint="eastAsia"/>
          <w:b/>
          <w:sz w:val="24"/>
          <w:szCs w:val="32"/>
        </w:rPr>
        <w:t>アルゴリズム名</w:t>
      </w:r>
      <w:r>
        <w:rPr>
          <w:rFonts w:hint="eastAsia"/>
          <w:b/>
          <w:sz w:val="24"/>
          <w:szCs w:val="32"/>
        </w:rPr>
        <w:t>：</w:t>
      </w:r>
      <w:r w:rsidR="00FB3826">
        <w:rPr>
          <w:rFonts w:hint="eastAsia"/>
          <w:b/>
          <w:sz w:val="24"/>
          <w:szCs w:val="32"/>
        </w:rPr>
        <w:t xml:space="preserve"> </w:t>
      </w:r>
      <w:r w:rsidR="00963900">
        <w:rPr>
          <w:rFonts w:hint="eastAsia"/>
          <w:b/>
          <w:sz w:val="24"/>
          <w:szCs w:val="32"/>
        </w:rPr>
        <w:t>鮮鋭化</w:t>
      </w:r>
    </w:p>
    <w:tbl>
      <w:tblPr>
        <w:tblW w:w="8820" w:type="dxa"/>
        <w:tblInd w:w="99" w:type="dxa"/>
        <w:tblBorders>
          <w:top w:val="single" w:sz="1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820"/>
      </w:tblGrid>
      <w:tr w:rsidR="005852B1" w14:paraId="62B539B6" w14:textId="77777777" w:rsidTr="00A61751">
        <w:trPr>
          <w:trHeight w:val="100"/>
        </w:trPr>
        <w:tc>
          <w:tcPr>
            <w:tcW w:w="8820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F9E9B35" w14:textId="77777777" w:rsidR="005852B1" w:rsidRDefault="005852B1" w:rsidP="00A61751"/>
        </w:tc>
      </w:tr>
    </w:tbl>
    <w:p w14:paraId="5D73E5D0" w14:textId="77777777" w:rsidR="005852B1" w:rsidRDefault="005852B1" w:rsidP="005852B1"/>
    <w:p w14:paraId="42444F94" w14:textId="77777777" w:rsidR="005852B1" w:rsidRDefault="005852B1" w:rsidP="005852B1"/>
    <w:p w14:paraId="51ADB3A3" w14:textId="77777777" w:rsidR="005852B1" w:rsidRDefault="005852B1" w:rsidP="005852B1"/>
    <w:p w14:paraId="0FD14A03" w14:textId="77777777" w:rsidR="00042FD7" w:rsidRPr="00042FD7" w:rsidRDefault="0067072F" w:rsidP="00042FD7">
      <w:pPr>
        <w:rPr>
          <w:sz w:val="28"/>
        </w:rPr>
      </w:pPr>
      <w:r>
        <w:rPr>
          <w:rFonts w:hint="eastAsia"/>
          <w:sz w:val="28"/>
        </w:rPr>
        <w:t>報告</w:t>
      </w:r>
      <w:r w:rsidR="005852B1">
        <w:rPr>
          <w:rFonts w:hint="eastAsia"/>
          <w:sz w:val="28"/>
        </w:rPr>
        <w:t>者</w:t>
      </w:r>
      <w:r>
        <w:rPr>
          <w:rFonts w:hint="eastAsia"/>
          <w:sz w:val="28"/>
        </w:rPr>
        <w:tab/>
      </w:r>
      <w:r w:rsidR="005852B1">
        <w:rPr>
          <w:rFonts w:hint="eastAsia"/>
          <w:sz w:val="28"/>
        </w:rPr>
        <w:t>：</w:t>
      </w:r>
      <w:r w:rsidR="00ED689A">
        <w:rPr>
          <w:rFonts w:hint="eastAsia"/>
          <w:sz w:val="28"/>
        </w:rPr>
        <w:t>生産システム工学科</w:t>
      </w:r>
      <w:r>
        <w:rPr>
          <w:rFonts w:hint="eastAsia"/>
          <w:sz w:val="28"/>
          <w:u w:val="single"/>
        </w:rPr>
        <w:t>5</w:t>
      </w:r>
      <w:r>
        <w:rPr>
          <w:rFonts w:hint="eastAsia"/>
          <w:sz w:val="28"/>
          <w:u w:val="single"/>
        </w:rPr>
        <w:t>年</w:t>
      </w:r>
      <w:r w:rsidR="00646D54">
        <w:rPr>
          <w:rFonts w:hint="eastAsia"/>
          <w:sz w:val="28"/>
          <w:u w:val="single"/>
        </w:rPr>
        <w:t xml:space="preserve">　情報</w:t>
      </w:r>
      <w:r w:rsidR="00ED689A">
        <w:rPr>
          <w:rFonts w:hint="eastAsia"/>
          <w:sz w:val="28"/>
          <w:u w:val="single"/>
        </w:rPr>
        <w:t>コース</w:t>
      </w:r>
    </w:p>
    <w:p w14:paraId="6B1107BD" w14:textId="694B4906" w:rsidR="005852B1" w:rsidRDefault="00AF68E0" w:rsidP="00AF68E0">
      <w:pPr>
        <w:ind w:left="840" w:firstLineChars="400" w:firstLine="1120"/>
        <w:rPr>
          <w:sz w:val="28"/>
          <w:u w:val="single"/>
        </w:rPr>
      </w:pPr>
      <w:r>
        <w:rPr>
          <w:rFonts w:hint="eastAsia"/>
          <w:sz w:val="28"/>
        </w:rPr>
        <w:t>出席番号</w:t>
      </w:r>
      <w:r w:rsidR="00042FD7">
        <w:rPr>
          <w:rFonts w:hint="eastAsia"/>
          <w:sz w:val="28"/>
          <w:u w:val="single"/>
        </w:rPr>
        <w:t xml:space="preserve">　</w:t>
      </w:r>
      <w:r w:rsidR="00963900">
        <w:rPr>
          <w:rFonts w:hint="eastAsia"/>
          <w:sz w:val="28"/>
          <w:u w:val="single"/>
        </w:rPr>
        <w:t>0</w:t>
      </w:r>
      <w:r w:rsidR="00963900">
        <w:rPr>
          <w:sz w:val="28"/>
          <w:u w:val="single"/>
        </w:rPr>
        <w:t>9</w:t>
      </w:r>
      <w:r w:rsidR="00042FD7">
        <w:rPr>
          <w:rFonts w:hint="eastAsia"/>
          <w:sz w:val="28"/>
          <w:u w:val="single"/>
        </w:rPr>
        <w:t xml:space="preserve">　</w:t>
      </w:r>
      <w:r w:rsidR="00042FD7" w:rsidRPr="005D524C">
        <w:rPr>
          <w:rFonts w:hint="eastAsia"/>
          <w:sz w:val="28"/>
        </w:rPr>
        <w:t xml:space="preserve">　</w:t>
      </w:r>
      <w:r>
        <w:rPr>
          <w:rFonts w:hint="eastAsia"/>
          <w:sz w:val="28"/>
        </w:rPr>
        <w:t>氏名</w:t>
      </w:r>
      <w:r w:rsidR="00042FD7">
        <w:rPr>
          <w:rFonts w:hint="eastAsia"/>
          <w:sz w:val="28"/>
          <w:u w:val="single"/>
        </w:rPr>
        <w:t xml:space="preserve">　</w:t>
      </w:r>
      <w:r w:rsidR="00963900">
        <w:rPr>
          <w:rFonts w:hint="eastAsia"/>
          <w:sz w:val="28"/>
          <w:u w:val="single"/>
        </w:rPr>
        <w:t>川村</w:t>
      </w:r>
      <w:r w:rsidR="00963900">
        <w:rPr>
          <w:rFonts w:hint="eastAsia"/>
          <w:sz w:val="28"/>
          <w:u w:val="single"/>
        </w:rPr>
        <w:t xml:space="preserve"> </w:t>
      </w:r>
      <w:r w:rsidR="00963900">
        <w:rPr>
          <w:rFonts w:hint="eastAsia"/>
          <w:sz w:val="28"/>
          <w:u w:val="single"/>
        </w:rPr>
        <w:t>孝一郎</w:t>
      </w:r>
      <w:r w:rsidR="00042FD7">
        <w:rPr>
          <w:rFonts w:hint="eastAsia"/>
          <w:sz w:val="28"/>
          <w:u w:val="single"/>
        </w:rPr>
        <w:t xml:space="preserve">　　</w:t>
      </w:r>
    </w:p>
    <w:p w14:paraId="0762D5C6" w14:textId="77777777" w:rsidR="005852B1" w:rsidRDefault="005852B1" w:rsidP="005852B1">
      <w:pPr>
        <w:rPr>
          <w:sz w:val="28"/>
        </w:rPr>
      </w:pPr>
      <w:r>
        <w:rPr>
          <w:rFonts w:hint="eastAsia"/>
          <w:sz w:val="28"/>
        </w:rPr>
        <w:t xml:space="preserve">　　　　　　　　</w:t>
      </w:r>
    </w:p>
    <w:p w14:paraId="75AFC6FF" w14:textId="1BCC903B" w:rsidR="005852B1" w:rsidRDefault="00017DF3" w:rsidP="00FB3826">
      <w:pPr>
        <w:rPr>
          <w:sz w:val="28"/>
          <w:u w:val="single"/>
        </w:rPr>
      </w:pPr>
      <w:r>
        <w:rPr>
          <w:rFonts w:hint="eastAsia"/>
          <w:sz w:val="28"/>
        </w:rPr>
        <w:t>授業</w:t>
      </w:r>
      <w:r w:rsidR="0067072F">
        <w:rPr>
          <w:rFonts w:hint="eastAsia"/>
          <w:sz w:val="28"/>
        </w:rPr>
        <w:t>実施</w:t>
      </w:r>
      <w:r w:rsidR="005852B1">
        <w:rPr>
          <w:rFonts w:hint="eastAsia"/>
          <w:sz w:val="28"/>
        </w:rPr>
        <w:t>日</w:t>
      </w:r>
      <w:r>
        <w:rPr>
          <w:rFonts w:hint="eastAsia"/>
          <w:sz w:val="28"/>
        </w:rPr>
        <w:t xml:space="preserve">　　</w:t>
      </w:r>
      <w:r w:rsidR="005852B1">
        <w:rPr>
          <w:rFonts w:hint="eastAsia"/>
          <w:sz w:val="28"/>
        </w:rPr>
        <w:t>：</w:t>
      </w:r>
      <w:r w:rsidR="00AB4510" w:rsidRPr="00AB4510">
        <w:rPr>
          <w:rFonts w:hint="eastAsia"/>
          <w:sz w:val="28"/>
          <w:u w:val="single"/>
        </w:rPr>
        <w:t>令和</w:t>
      </w:r>
      <w:r w:rsidR="00FB3826">
        <w:rPr>
          <w:rFonts w:hint="eastAsia"/>
          <w:sz w:val="28"/>
          <w:u w:val="single"/>
        </w:rPr>
        <w:t xml:space="preserve">   </w:t>
      </w:r>
      <w:r w:rsidR="005C5BF8">
        <w:rPr>
          <w:rFonts w:hint="eastAsia"/>
          <w:sz w:val="28"/>
          <w:u w:val="single"/>
        </w:rPr>
        <w:t xml:space="preserve">　</w:t>
      </w:r>
      <w:r w:rsidR="00D61CAE">
        <w:rPr>
          <w:sz w:val="28"/>
          <w:u w:val="single"/>
        </w:rPr>
        <w:t>7</w:t>
      </w:r>
      <w:r w:rsidR="005852B1">
        <w:rPr>
          <w:rFonts w:hint="eastAsia"/>
          <w:sz w:val="28"/>
          <w:u w:val="single"/>
        </w:rPr>
        <w:t xml:space="preserve">　年　　　</w:t>
      </w:r>
      <w:r w:rsidR="00D61CAE">
        <w:rPr>
          <w:rFonts w:hint="eastAsia"/>
          <w:sz w:val="28"/>
          <w:u w:val="single"/>
        </w:rPr>
        <w:t>5</w:t>
      </w:r>
      <w:r w:rsidR="005852B1">
        <w:rPr>
          <w:rFonts w:hint="eastAsia"/>
          <w:sz w:val="28"/>
          <w:u w:val="single"/>
        </w:rPr>
        <w:t xml:space="preserve">　月　　　</w:t>
      </w:r>
      <w:r w:rsidR="00D61CAE">
        <w:rPr>
          <w:rFonts w:hint="eastAsia"/>
          <w:sz w:val="28"/>
          <w:u w:val="single"/>
        </w:rPr>
        <w:t>2</w:t>
      </w:r>
      <w:r w:rsidR="00D61CAE">
        <w:rPr>
          <w:sz w:val="28"/>
          <w:u w:val="single"/>
        </w:rPr>
        <w:t>1</w:t>
      </w:r>
      <w:r w:rsidR="005852B1">
        <w:rPr>
          <w:rFonts w:hint="eastAsia"/>
          <w:sz w:val="28"/>
          <w:u w:val="single"/>
        </w:rPr>
        <w:t xml:space="preserve">　日（　</w:t>
      </w:r>
      <w:r w:rsidR="00D61CAE">
        <w:rPr>
          <w:rFonts w:hint="eastAsia"/>
          <w:sz w:val="28"/>
          <w:u w:val="single"/>
        </w:rPr>
        <w:t>水</w:t>
      </w:r>
      <w:r w:rsidR="005852B1">
        <w:rPr>
          <w:rFonts w:hint="eastAsia"/>
          <w:sz w:val="28"/>
          <w:u w:val="single"/>
        </w:rPr>
        <w:t xml:space="preserve">　）</w:t>
      </w:r>
    </w:p>
    <w:p w14:paraId="73721C12" w14:textId="77777777" w:rsidR="005852B1" w:rsidRPr="00D61CAE" w:rsidRDefault="005852B1" w:rsidP="005852B1">
      <w:pPr>
        <w:rPr>
          <w:sz w:val="28"/>
        </w:rPr>
      </w:pPr>
    </w:p>
    <w:p w14:paraId="7BABCD0E" w14:textId="2F0769D5" w:rsidR="005852B1" w:rsidRDefault="00017DF3" w:rsidP="005852B1">
      <w:pPr>
        <w:rPr>
          <w:sz w:val="28"/>
          <w:u w:val="single"/>
        </w:rPr>
      </w:pPr>
      <w:r>
        <w:rPr>
          <w:rFonts w:hint="eastAsia"/>
          <w:sz w:val="28"/>
        </w:rPr>
        <w:t>レポート</w:t>
      </w:r>
      <w:r w:rsidR="005852B1">
        <w:rPr>
          <w:rFonts w:hint="eastAsia"/>
          <w:sz w:val="28"/>
        </w:rPr>
        <w:t>提出日：</w:t>
      </w:r>
      <w:r w:rsidR="00AB4510" w:rsidRPr="00AB4510">
        <w:rPr>
          <w:rFonts w:hint="eastAsia"/>
          <w:sz w:val="28"/>
          <w:u w:val="single"/>
        </w:rPr>
        <w:t>令和</w:t>
      </w:r>
      <w:r w:rsidR="005C5BF8">
        <w:rPr>
          <w:rFonts w:hint="eastAsia"/>
          <w:sz w:val="28"/>
          <w:u w:val="single"/>
        </w:rPr>
        <w:t xml:space="preserve">　　</w:t>
      </w:r>
      <w:r w:rsidR="00D61CAE">
        <w:rPr>
          <w:rFonts w:hint="eastAsia"/>
          <w:sz w:val="28"/>
          <w:u w:val="single"/>
        </w:rPr>
        <w:t>7</w:t>
      </w:r>
      <w:r w:rsidR="005852B1">
        <w:rPr>
          <w:rFonts w:hint="eastAsia"/>
          <w:sz w:val="28"/>
          <w:u w:val="single"/>
        </w:rPr>
        <w:t xml:space="preserve">　年　　　</w:t>
      </w:r>
      <w:r w:rsidR="00D61CAE">
        <w:rPr>
          <w:rFonts w:hint="eastAsia"/>
          <w:sz w:val="28"/>
          <w:u w:val="single"/>
        </w:rPr>
        <w:t>5</w:t>
      </w:r>
      <w:r w:rsidR="005852B1">
        <w:rPr>
          <w:rFonts w:hint="eastAsia"/>
          <w:sz w:val="28"/>
          <w:u w:val="single"/>
        </w:rPr>
        <w:t xml:space="preserve">　月　　</w:t>
      </w:r>
      <w:r w:rsidR="005852B1">
        <w:rPr>
          <w:sz w:val="28"/>
          <w:u w:val="single"/>
        </w:rPr>
        <w:t xml:space="preserve">  </w:t>
      </w:r>
      <w:r w:rsidR="00D61CAE">
        <w:rPr>
          <w:sz w:val="28"/>
          <w:u w:val="single"/>
        </w:rPr>
        <w:t>21</w:t>
      </w:r>
      <w:r w:rsidR="005852B1">
        <w:rPr>
          <w:rFonts w:hint="eastAsia"/>
          <w:sz w:val="28"/>
          <w:u w:val="single"/>
        </w:rPr>
        <w:t xml:space="preserve">　日（　</w:t>
      </w:r>
      <w:r w:rsidR="00D61CAE">
        <w:rPr>
          <w:rFonts w:hint="eastAsia"/>
          <w:sz w:val="28"/>
          <w:u w:val="single"/>
        </w:rPr>
        <w:t>水</w:t>
      </w:r>
      <w:r w:rsidR="005852B1">
        <w:rPr>
          <w:rFonts w:hint="eastAsia"/>
          <w:sz w:val="28"/>
          <w:u w:val="single"/>
        </w:rPr>
        <w:t xml:space="preserve">　）</w:t>
      </w:r>
    </w:p>
    <w:p w14:paraId="08E68F4B" w14:textId="77777777" w:rsidR="005852B1" w:rsidRPr="00296A6C" w:rsidRDefault="005852B1" w:rsidP="005852B1"/>
    <w:p w14:paraId="1013F7CE" w14:textId="083D5282" w:rsidR="00963900" w:rsidRDefault="00963900">
      <w:pPr>
        <w:widowControl/>
        <w:jc w:val="left"/>
      </w:pPr>
      <w:r>
        <w:br w:type="page"/>
      </w:r>
    </w:p>
    <w:p w14:paraId="33930B36" w14:textId="0F5E6F98" w:rsidR="00D26967" w:rsidRDefault="00963900" w:rsidP="009639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アルゴリズムの説明</w:t>
      </w:r>
    </w:p>
    <w:p w14:paraId="23B5C54A" w14:textId="5379F5C9" w:rsidR="00963900" w:rsidRDefault="00963900" w:rsidP="00963900">
      <w:pPr>
        <w:pStyle w:val="a3"/>
        <w:ind w:leftChars="0" w:left="360"/>
      </w:pPr>
      <w:r>
        <w:rPr>
          <w:rFonts w:hint="eastAsia"/>
        </w:rPr>
        <w:t>鮮鋭化がエッジを強調する効果がある理由は、ラプラシアンを求め</w:t>
      </w:r>
    </w:p>
    <w:p w14:paraId="08D705C7" w14:textId="1E9AC0F7" w:rsidR="00963900" w:rsidRDefault="00963900" w:rsidP="00963900">
      <w:pPr>
        <w:pStyle w:val="a3"/>
        <w:ind w:leftChars="0" w:left="360"/>
      </w:pPr>
      <w:r>
        <w:rPr>
          <w:rFonts w:hint="eastAsia"/>
        </w:rPr>
        <w:t>緩やかなエッジを急なエッジとして検出することで、感度の高いエッジを検出することができ、その検出した画素値を原画像の画素値から引いているため、ラプラシアンのエッジがそのまま強調される。</w:t>
      </w:r>
    </w:p>
    <w:p w14:paraId="31E97782" w14:textId="5A62E097" w:rsidR="00963900" w:rsidRDefault="00963900" w:rsidP="009639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プログラム</w:t>
      </w:r>
    </w:p>
    <w:p w14:paraId="46B347A0" w14:textId="05E8BD60" w:rsidR="00963900" w:rsidRDefault="00963900" w:rsidP="00963900">
      <w:pPr>
        <w:pStyle w:val="a3"/>
        <w:ind w:leftChars="0" w:left="360"/>
      </w:pPr>
      <w:r w:rsidRPr="00963900">
        <w:drawing>
          <wp:inline distT="0" distB="0" distL="0" distR="0" wp14:anchorId="4F79B54E" wp14:editId="6F17FA43">
            <wp:extent cx="5400040" cy="1237615"/>
            <wp:effectExtent l="0" t="0" r="0" b="63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C80B" w14:textId="68357FC9" w:rsidR="00963900" w:rsidRDefault="00963900" w:rsidP="00963900">
      <w:pPr>
        <w:pStyle w:val="a3"/>
        <w:ind w:leftChars="0" w:left="360"/>
      </w:pPr>
      <w:r>
        <w:rPr>
          <w:rFonts w:hint="eastAsia"/>
        </w:rPr>
        <w:t>プログラムは上記のようになる。</w:t>
      </w:r>
    </w:p>
    <w:p w14:paraId="536FAD29" w14:textId="71FBA5F8" w:rsidR="00963900" w:rsidRDefault="00963900" w:rsidP="00963900">
      <w:pPr>
        <w:pStyle w:val="a3"/>
        <w:ind w:leftChars="0" w:left="360"/>
      </w:pPr>
      <w:r>
        <w:t>K</w:t>
      </w:r>
      <w:r>
        <w:rPr>
          <w:rFonts w:hint="eastAsia"/>
        </w:rPr>
        <w:t>の値は</w:t>
      </w:r>
      <w:r>
        <w:t>double</w:t>
      </w:r>
      <w:r>
        <w:rPr>
          <w:rFonts w:hint="eastAsia"/>
        </w:rPr>
        <w:t>型なので、鮮鋭化の処理を行う際、先に濃度値配列を</w:t>
      </w:r>
      <w:r>
        <w:rPr>
          <w:rFonts w:hint="eastAsia"/>
        </w:rPr>
        <w:t>d</w:t>
      </w:r>
      <w:r>
        <w:t>ouble</w:t>
      </w:r>
      <w:r>
        <w:rPr>
          <w:rFonts w:hint="eastAsia"/>
        </w:rPr>
        <w:t>型にキャストして計算し、</w:t>
      </w:r>
      <w:proofErr w:type="spellStart"/>
      <w:r>
        <w:rPr>
          <w:rFonts w:hint="eastAsia"/>
        </w:rPr>
        <w:t>a</w:t>
      </w:r>
      <w:r>
        <w:t>ryProcKido</w:t>
      </w:r>
      <w:proofErr w:type="spellEnd"/>
      <w:r>
        <w:rPr>
          <w:rFonts w:hint="eastAsia"/>
        </w:rPr>
        <w:t>に格納する前に</w:t>
      </w:r>
      <w:r>
        <w:rPr>
          <w:rFonts w:hint="eastAsia"/>
        </w:rPr>
        <w:t>i</w:t>
      </w:r>
      <w:r>
        <w:t>nt</w:t>
      </w:r>
      <w:r>
        <w:rPr>
          <w:rFonts w:hint="eastAsia"/>
        </w:rPr>
        <w:t>型にキャストを行った。</w:t>
      </w:r>
    </w:p>
    <w:p w14:paraId="3E6B2725" w14:textId="20F6F34D" w:rsidR="00963900" w:rsidRDefault="00963900" w:rsidP="00963900">
      <w:pPr>
        <w:pStyle w:val="a3"/>
        <w:ind w:leftChars="0" w:left="360"/>
      </w:pPr>
      <w:r>
        <w:rPr>
          <w:rFonts w:hint="eastAsia"/>
        </w:rPr>
        <w:t>計算式はスライドの通りである。</w:t>
      </w:r>
    </w:p>
    <w:p w14:paraId="13F23F0E" w14:textId="37054E2A" w:rsidR="00963900" w:rsidRDefault="00963900" w:rsidP="0096390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実行結果</w:t>
      </w:r>
    </w:p>
    <w:p w14:paraId="61946EBB" w14:textId="1EFD8C36" w:rsidR="00963900" w:rsidRDefault="00963900" w:rsidP="00963900">
      <w:pPr>
        <w:pStyle w:val="a3"/>
        <w:ind w:leftChars="0" w:left="360"/>
      </w:pPr>
      <w:r>
        <w:rPr>
          <w:rFonts w:hint="eastAsia"/>
        </w:rPr>
        <w:t>実行結果は以下のようになる</w:t>
      </w:r>
    </w:p>
    <w:p w14:paraId="415012EC" w14:textId="59D8B666" w:rsidR="00963900" w:rsidRDefault="00963900" w:rsidP="00963900">
      <w:pPr>
        <w:pStyle w:val="a3"/>
        <w:ind w:leftChars="0" w:left="360"/>
      </w:pPr>
      <w:r>
        <w:t>K=0.5</w:t>
      </w:r>
    </w:p>
    <w:p w14:paraId="035D9BC6" w14:textId="7F3691A9" w:rsidR="00963900" w:rsidRDefault="00963900" w:rsidP="00963900">
      <w:pPr>
        <w:pStyle w:val="a3"/>
        <w:ind w:leftChars="0" w:left="360"/>
      </w:pPr>
      <w:r>
        <w:rPr>
          <w:noProof/>
        </w:rPr>
        <w:drawing>
          <wp:inline distT="0" distB="0" distL="0" distR="0" wp14:anchorId="693CB26F" wp14:editId="3CAB8093">
            <wp:extent cx="5400040" cy="2867025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7BB0" w14:textId="77777777" w:rsidR="00963900" w:rsidRDefault="00963900" w:rsidP="00963900">
      <w:pPr>
        <w:pStyle w:val="a3"/>
        <w:ind w:leftChars="0" w:left="360"/>
      </w:pPr>
    </w:p>
    <w:p w14:paraId="46056DB4" w14:textId="77777777" w:rsidR="00963900" w:rsidRDefault="00963900" w:rsidP="00963900">
      <w:pPr>
        <w:pStyle w:val="a3"/>
        <w:ind w:leftChars="0" w:left="360"/>
      </w:pPr>
    </w:p>
    <w:p w14:paraId="32DCAB1D" w14:textId="77777777" w:rsidR="00963900" w:rsidRDefault="00963900" w:rsidP="00963900">
      <w:pPr>
        <w:pStyle w:val="a3"/>
        <w:ind w:leftChars="0" w:left="360"/>
      </w:pPr>
    </w:p>
    <w:p w14:paraId="68CF6982" w14:textId="77777777" w:rsidR="00963900" w:rsidRDefault="00963900" w:rsidP="00963900">
      <w:pPr>
        <w:pStyle w:val="a3"/>
        <w:ind w:leftChars="0" w:left="360"/>
      </w:pPr>
    </w:p>
    <w:p w14:paraId="05D603D3" w14:textId="77777777" w:rsidR="00963900" w:rsidRDefault="00963900" w:rsidP="00963900">
      <w:pPr>
        <w:pStyle w:val="a3"/>
        <w:ind w:leftChars="0" w:left="360"/>
      </w:pPr>
    </w:p>
    <w:p w14:paraId="6096E8A9" w14:textId="77777777" w:rsidR="00963900" w:rsidRDefault="00963900" w:rsidP="00963900">
      <w:pPr>
        <w:pStyle w:val="a3"/>
        <w:ind w:leftChars="0" w:left="360"/>
      </w:pPr>
    </w:p>
    <w:p w14:paraId="7A5AD0FC" w14:textId="77777777" w:rsidR="00963900" w:rsidRDefault="00963900" w:rsidP="00963900">
      <w:pPr>
        <w:pStyle w:val="a3"/>
        <w:ind w:leftChars="0" w:left="360"/>
      </w:pPr>
    </w:p>
    <w:p w14:paraId="4F112509" w14:textId="77777777" w:rsidR="00963900" w:rsidRDefault="00963900" w:rsidP="00963900">
      <w:pPr>
        <w:pStyle w:val="a3"/>
        <w:ind w:leftChars="0" w:left="360"/>
      </w:pPr>
    </w:p>
    <w:p w14:paraId="639DEBD1" w14:textId="77777777" w:rsidR="00963900" w:rsidRDefault="00963900" w:rsidP="00963900">
      <w:pPr>
        <w:pStyle w:val="a3"/>
        <w:ind w:leftChars="0" w:left="360"/>
      </w:pPr>
    </w:p>
    <w:p w14:paraId="6B7EFE92" w14:textId="5FC6AB13" w:rsidR="00963900" w:rsidRDefault="00963900" w:rsidP="00963900">
      <w:pPr>
        <w:pStyle w:val="a3"/>
        <w:ind w:leftChars="0" w:left="360"/>
      </w:pPr>
      <w:r>
        <w:lastRenderedPageBreak/>
        <w:t>K=1</w:t>
      </w:r>
    </w:p>
    <w:p w14:paraId="773469EC" w14:textId="3C6C8AB1" w:rsidR="00963900" w:rsidRDefault="00963900" w:rsidP="00963900">
      <w:pPr>
        <w:pStyle w:val="a3"/>
        <w:ind w:leftChars="0" w:left="360"/>
      </w:pPr>
      <w:r>
        <w:rPr>
          <w:noProof/>
        </w:rPr>
        <w:drawing>
          <wp:inline distT="0" distB="0" distL="0" distR="0" wp14:anchorId="5BB94A8D" wp14:editId="3B8E9F84">
            <wp:extent cx="5400040" cy="2867025"/>
            <wp:effectExtent l="0" t="0" r="0" b="952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7302" w14:textId="060CE83A" w:rsidR="00963900" w:rsidRDefault="00963900" w:rsidP="00963900">
      <w:pPr>
        <w:pStyle w:val="a3"/>
        <w:ind w:leftChars="0" w:left="360"/>
      </w:pPr>
      <w:r>
        <w:rPr>
          <w:rFonts w:hint="eastAsia"/>
        </w:rPr>
        <w:t>K</w:t>
      </w:r>
      <w:r>
        <w:t>=2.5</w:t>
      </w:r>
    </w:p>
    <w:p w14:paraId="38359C5D" w14:textId="25D7674E" w:rsidR="00963900" w:rsidRDefault="00963900" w:rsidP="00963900">
      <w:pPr>
        <w:pStyle w:val="a3"/>
        <w:ind w:leftChars="0" w:left="360"/>
      </w:pPr>
      <w:r>
        <w:rPr>
          <w:noProof/>
        </w:rPr>
        <w:drawing>
          <wp:inline distT="0" distB="0" distL="0" distR="0" wp14:anchorId="2639AF6E" wp14:editId="55C5F1BB">
            <wp:extent cx="5400040" cy="2867025"/>
            <wp:effectExtent l="0" t="0" r="0" b="9525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E30B" w14:textId="74079C9D" w:rsidR="00963900" w:rsidRPr="005852B1" w:rsidRDefault="00963900" w:rsidP="00963900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</w:rPr>
        <w:t>の値が大きくなれば大きくなるほど、エッジの検出</w:t>
      </w:r>
      <w:r w:rsidR="00D61CAE">
        <w:rPr>
          <w:rFonts w:hint="eastAsia"/>
        </w:rPr>
        <w:t>の感度が高くなっていき、エッジが鮮明になると同時に、ノイズも目立つ結果となった。</w:t>
      </w:r>
    </w:p>
    <w:sectPr w:rsidR="00963900" w:rsidRPr="005852B1" w:rsidSect="00AD2713">
      <w:pgSz w:w="11906" w:h="16838"/>
      <w:pgMar w:top="1985" w:right="1701" w:bottom="1701" w:left="1701" w:header="851" w:footer="992" w:gutter="0"/>
      <w:cols w:space="425"/>
      <w:docGrid w:type="lines" w:linePitch="2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8A952" w14:textId="77777777" w:rsidR="00E86F37" w:rsidRDefault="00E86F37" w:rsidP="00006745">
      <w:r>
        <w:separator/>
      </w:r>
    </w:p>
  </w:endnote>
  <w:endnote w:type="continuationSeparator" w:id="0">
    <w:p w14:paraId="3ED3B677" w14:textId="77777777" w:rsidR="00E86F37" w:rsidRDefault="00E86F37" w:rsidP="00006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82409" w14:textId="77777777" w:rsidR="00E86F37" w:rsidRDefault="00E86F37" w:rsidP="00006745">
      <w:r>
        <w:separator/>
      </w:r>
    </w:p>
  </w:footnote>
  <w:footnote w:type="continuationSeparator" w:id="0">
    <w:p w14:paraId="49B9B3F2" w14:textId="77777777" w:rsidR="00E86F37" w:rsidRDefault="00E86F37" w:rsidP="00006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5444"/>
    <w:multiLevelType w:val="hybridMultilevel"/>
    <w:tmpl w:val="7B5AA372"/>
    <w:lvl w:ilvl="0" w:tplc="6660D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27B55A6"/>
    <w:multiLevelType w:val="hybridMultilevel"/>
    <w:tmpl w:val="B38206A8"/>
    <w:lvl w:ilvl="0" w:tplc="EAD444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E9F127D"/>
    <w:multiLevelType w:val="hybridMultilevel"/>
    <w:tmpl w:val="6FAA60FC"/>
    <w:lvl w:ilvl="0" w:tplc="CC5EEB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VerticalSpacing w:val="14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D0"/>
    <w:rsid w:val="00006745"/>
    <w:rsid w:val="00016581"/>
    <w:rsid w:val="00017DF3"/>
    <w:rsid w:val="00022F9B"/>
    <w:rsid w:val="00035A5D"/>
    <w:rsid w:val="00042FD7"/>
    <w:rsid w:val="000F282A"/>
    <w:rsid w:val="000F7DC1"/>
    <w:rsid w:val="001148A0"/>
    <w:rsid w:val="00132AFA"/>
    <w:rsid w:val="00220D69"/>
    <w:rsid w:val="00224EE1"/>
    <w:rsid w:val="002A6A8F"/>
    <w:rsid w:val="002A7B18"/>
    <w:rsid w:val="003C6296"/>
    <w:rsid w:val="003C6837"/>
    <w:rsid w:val="004031BC"/>
    <w:rsid w:val="00491FA2"/>
    <w:rsid w:val="005852B1"/>
    <w:rsid w:val="005C5BF8"/>
    <w:rsid w:val="005D524C"/>
    <w:rsid w:val="006136BC"/>
    <w:rsid w:val="0063508F"/>
    <w:rsid w:val="00646D54"/>
    <w:rsid w:val="0067072F"/>
    <w:rsid w:val="006D3C58"/>
    <w:rsid w:val="006E2B99"/>
    <w:rsid w:val="00770928"/>
    <w:rsid w:val="00802E47"/>
    <w:rsid w:val="00834889"/>
    <w:rsid w:val="0084276B"/>
    <w:rsid w:val="00856BCB"/>
    <w:rsid w:val="00885AD0"/>
    <w:rsid w:val="008A1675"/>
    <w:rsid w:val="009607BD"/>
    <w:rsid w:val="00963900"/>
    <w:rsid w:val="009663D4"/>
    <w:rsid w:val="00967256"/>
    <w:rsid w:val="009753FD"/>
    <w:rsid w:val="009A2820"/>
    <w:rsid w:val="009C51FC"/>
    <w:rsid w:val="009E2AB3"/>
    <w:rsid w:val="00A0787E"/>
    <w:rsid w:val="00A61751"/>
    <w:rsid w:val="00AB2684"/>
    <w:rsid w:val="00AB4510"/>
    <w:rsid w:val="00AD2713"/>
    <w:rsid w:val="00AD6F0C"/>
    <w:rsid w:val="00AE2B12"/>
    <w:rsid w:val="00AF6292"/>
    <w:rsid w:val="00AF68E0"/>
    <w:rsid w:val="00B2144C"/>
    <w:rsid w:val="00B46B85"/>
    <w:rsid w:val="00B55AA6"/>
    <w:rsid w:val="00B62664"/>
    <w:rsid w:val="00BE12A7"/>
    <w:rsid w:val="00C00070"/>
    <w:rsid w:val="00C320D5"/>
    <w:rsid w:val="00C62BFA"/>
    <w:rsid w:val="00D1057E"/>
    <w:rsid w:val="00D26967"/>
    <w:rsid w:val="00D351FC"/>
    <w:rsid w:val="00D61CAE"/>
    <w:rsid w:val="00E24E73"/>
    <w:rsid w:val="00E46817"/>
    <w:rsid w:val="00E86F37"/>
    <w:rsid w:val="00ED689A"/>
    <w:rsid w:val="00FB3826"/>
    <w:rsid w:val="00FC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8A9599"/>
  <w15:docId w15:val="{B8D24052-62C1-457F-A779-7E9201FE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A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AD0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00674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06745"/>
  </w:style>
  <w:style w:type="paragraph" w:styleId="a6">
    <w:name w:val="footer"/>
    <w:basedOn w:val="a"/>
    <w:link w:val="a7"/>
    <w:uiPriority w:val="99"/>
    <w:unhideWhenUsed/>
    <w:rsid w:val="0000674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06745"/>
  </w:style>
  <w:style w:type="character" w:styleId="a8">
    <w:name w:val="Hyperlink"/>
    <w:basedOn w:val="a0"/>
    <w:uiPriority w:val="99"/>
    <w:unhideWhenUsed/>
    <w:rsid w:val="00006745"/>
    <w:rPr>
      <w:color w:val="0000FF"/>
      <w:u w:val="single"/>
    </w:rPr>
  </w:style>
  <w:style w:type="table" w:styleId="a9">
    <w:name w:val="Table Grid"/>
    <w:basedOn w:val="a1"/>
    <w:uiPriority w:val="59"/>
    <w:rsid w:val="008A16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1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668CBDC1BBFB4ABE8156F6AB8EA478" ma:contentTypeVersion="9" ma:contentTypeDescription="新しいドキュメントを作成します。" ma:contentTypeScope="" ma:versionID="0aa00239edbac88bac806882b563b6c2">
  <xsd:schema xmlns:xsd="http://www.w3.org/2001/XMLSchema" xmlns:xs="http://www.w3.org/2001/XMLSchema" xmlns:p="http://schemas.microsoft.com/office/2006/metadata/properties" xmlns:ns2="a729bdbc-aeb7-41a1-8a3e-9b827ed44929" xmlns:ns3="61a28976-03d9-47b5-b7fe-258252a37442" targetNamespace="http://schemas.microsoft.com/office/2006/metadata/properties" ma:root="true" ma:fieldsID="c4e37957d5cf5f9f71c65f4d209e584a" ns2:_="" ns3:_="">
    <xsd:import namespace="a729bdbc-aeb7-41a1-8a3e-9b827ed44929"/>
    <xsd:import namespace="61a28976-03d9-47b5-b7fe-258252a37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9bdbc-aeb7-41a1-8a3e-9b827ed44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1ec0f05-8db9-4cb4-a53b-b8806002f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28976-03d9-47b5-b7fe-258252a3744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67e6723-fb58-4439-8855-70944189c199}" ma:internalName="TaxCatchAll" ma:showField="CatchAllData" ma:web="61a28976-03d9-47b5-b7fe-258252a37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29bdbc-aeb7-41a1-8a3e-9b827ed44929">
      <Terms xmlns="http://schemas.microsoft.com/office/infopath/2007/PartnerControls"/>
    </lcf76f155ced4ddcb4097134ff3c332f>
    <TaxCatchAll xmlns="61a28976-03d9-47b5-b7fe-258252a3744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8A6764-FD68-45B6-A1AC-B15921104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29bdbc-aeb7-41a1-8a3e-9b827ed44929"/>
    <ds:schemaRef ds:uri="61a28976-03d9-47b5-b7fe-258252a37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2C78BB-9782-4BDE-951E-17E64B25A47B}">
  <ds:schemaRefs>
    <ds:schemaRef ds:uri="http://schemas.microsoft.com/office/2006/metadata/properties"/>
    <ds:schemaRef ds:uri="http://schemas.microsoft.com/office/infopath/2007/PartnerControls"/>
    <ds:schemaRef ds:uri="a729bdbc-aeb7-41a1-8a3e-9b827ed44929"/>
    <ds:schemaRef ds:uri="61a28976-03d9-47b5-b7fe-258252a37442"/>
  </ds:schemaRefs>
</ds:datastoreItem>
</file>

<file path=customXml/itemProps3.xml><?xml version="1.0" encoding="utf-8"?>
<ds:datastoreItem xmlns:ds="http://schemas.openxmlformats.org/officeDocument/2006/customXml" ds:itemID="{E97D1754-89D0-4DED-BE8A-A2C989281A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Hakodate College of Technology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Oyama</dc:creator>
  <cp:lastModifiedBy>川村 孝一郎</cp:lastModifiedBy>
  <cp:revision>2</cp:revision>
  <dcterms:created xsi:type="dcterms:W3CDTF">2025-05-21T01:30:00Z</dcterms:created>
  <dcterms:modified xsi:type="dcterms:W3CDTF">2025-05-21T01:30:00Z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0x01010048668CBDC1BBFB4ABE8156F6AB8EA478</vt:lpwstr>
  </property>
</Properties>
</file>