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2EB4" w14:textId="77777777"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71EEC5DD" wp14:editId="702994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39D02" w14:textId="77777777"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BB4BF7" w14:textId="77777777"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075E0E7D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5E7706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49090210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9A0F454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2ECA3686" w14:textId="77777777"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1E9A7DD6" w14:textId="77777777"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DA3557" w14:textId="77777777"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793CFFBA" w14:textId="77B4F11D"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 w:rsidR="0079423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Сіховський</w:t>
      </w:r>
      <w:proofErr w:type="spellEnd"/>
      <w:r w:rsidR="0079423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Орест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14:paraId="342B7A75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305A5F6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ABC7E7A" w14:textId="77777777"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14:paraId="7C4CB2F6" w14:textId="77777777"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14:paraId="257A7162" w14:textId="77777777"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14:paraId="655C880D" w14:textId="77777777" w:rsidR="00611F27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06390E76" wp14:editId="55EC6A1B">
            <wp:extent cx="3888105" cy="677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78E" w14:textId="77777777" w:rsidR="0040448B" w:rsidRDefault="0040448B" w:rsidP="0040448B">
      <w:pPr>
        <w:pStyle w:val="a8"/>
        <w:rPr>
          <w:rFonts w:ascii="Arial" w:eastAsia="Arial" w:hAnsi="Arial" w:cs="Arial"/>
          <w:bCs/>
        </w:rPr>
      </w:pPr>
    </w:p>
    <w:p w14:paraId="0517AD98" w14:textId="77777777" w:rsidR="005013FF" w:rsidRDefault="005013FF" w:rsidP="005013FF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</w:t>
      </w:r>
    </w:p>
    <w:p w14:paraId="786B4CDF" w14:textId="77777777" w:rsidR="0040448B" w:rsidRDefault="0040448B" w:rsidP="005013FF">
      <w:pPr>
        <w:pStyle w:val="a8"/>
        <w:ind w:left="1416"/>
        <w:rPr>
          <w:rFonts w:ascii="Arial" w:eastAsia="Arial" w:hAnsi="Arial" w:cs="Arial"/>
          <w:bCs/>
        </w:rPr>
      </w:pPr>
    </w:p>
    <w:p w14:paraId="4771111B" w14:textId="77777777" w:rsidR="005013FF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9AF7236" wp14:editId="0ABD6ABF">
            <wp:extent cx="2914649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" t="8862" r="-753" b="-8862"/>
                    <a:stretch/>
                  </pic:blipFill>
                  <pic:spPr bwMode="auto"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A09A8" w14:textId="77777777" w:rsidR="005013FF" w:rsidRDefault="005013FF" w:rsidP="005013FF">
      <w:pPr>
        <w:pStyle w:val="a8"/>
        <w:ind w:left="144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в) демонстрації проектів, виступів</w:t>
      </w:r>
    </w:p>
    <w:p w14:paraId="31414B7F" w14:textId="77777777"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1FB4CECC" wp14:editId="766E1E6E">
            <wp:extent cx="2743583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1C55" w14:textId="77777777"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</w:rPr>
        <w:t xml:space="preserve">а) формат - вставка </w:t>
      </w:r>
      <w:r>
        <w:rPr>
          <w:rFonts w:ascii="Arial" w:eastAsia="Arial" w:hAnsi="Arial" w:cs="Arial"/>
          <w:bCs/>
        </w:rPr>
        <w:t>–</w:t>
      </w:r>
      <w:r w:rsidRPr="005013FF">
        <w:rPr>
          <w:rFonts w:ascii="Arial" w:eastAsia="Arial" w:hAnsi="Arial" w:cs="Arial"/>
          <w:bCs/>
        </w:rPr>
        <w:t xml:space="preserve"> фон</w:t>
      </w:r>
    </w:p>
    <w:p w14:paraId="061DB084" w14:textId="77777777"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7992563F" wp14:editId="7E03AB7D">
            <wp:extent cx="362000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5DF1" w14:textId="77777777" w:rsidR="005013FF" w:rsidRPr="00794236" w:rsidRDefault="005013FF" w:rsidP="005013FF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</w:r>
      <w:r w:rsidR="00881556">
        <w:rPr>
          <w:rFonts w:ascii="Arial" w:eastAsia="Arial" w:hAnsi="Arial" w:cs="Arial"/>
          <w:bCs/>
        </w:rPr>
        <w:t xml:space="preserve">в) вставка – рисунок – об’єкт </w:t>
      </w:r>
      <w:r w:rsidR="00881556">
        <w:rPr>
          <w:rFonts w:ascii="Arial" w:eastAsia="Arial" w:hAnsi="Arial" w:cs="Arial"/>
          <w:bCs/>
          <w:lang w:val="en-US"/>
        </w:rPr>
        <w:t>Word</w:t>
      </w:r>
      <w:r w:rsidR="00881556" w:rsidRPr="00794236">
        <w:rPr>
          <w:rFonts w:ascii="Arial" w:eastAsia="Arial" w:hAnsi="Arial" w:cs="Arial"/>
          <w:bCs/>
          <w:lang w:val="ru-RU"/>
        </w:rPr>
        <w:t xml:space="preserve"> </w:t>
      </w:r>
      <w:r w:rsidR="00881556">
        <w:rPr>
          <w:rFonts w:ascii="Arial" w:eastAsia="Arial" w:hAnsi="Arial" w:cs="Arial"/>
          <w:bCs/>
          <w:lang w:val="en-US"/>
        </w:rPr>
        <w:t>Art</w:t>
      </w:r>
    </w:p>
    <w:p w14:paraId="4E65C3E9" w14:textId="77777777" w:rsidR="00881556" w:rsidRPr="00794236" w:rsidRDefault="00881556" w:rsidP="005013FF">
      <w:pPr>
        <w:rPr>
          <w:rFonts w:ascii="Arial" w:eastAsia="Arial" w:hAnsi="Arial" w:cs="Arial"/>
          <w:bCs/>
          <w:lang w:val="ru-RU"/>
        </w:rPr>
      </w:pPr>
      <w:r w:rsidRPr="00794236">
        <w:rPr>
          <w:rFonts w:ascii="Arial" w:eastAsia="Arial" w:hAnsi="Arial" w:cs="Arial"/>
          <w:bCs/>
          <w:lang w:val="ru-RU"/>
        </w:rPr>
        <w:t xml:space="preserve">5)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6DD6DD4F" wp14:editId="66F50620">
            <wp:extent cx="3888105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A7EC" w14:textId="77777777" w:rsidR="00881556" w:rsidRDefault="00881556" w:rsidP="005013FF">
      <w:pPr>
        <w:rPr>
          <w:rFonts w:ascii="Arial" w:eastAsia="Arial" w:hAnsi="Arial" w:cs="Arial"/>
          <w:bCs/>
        </w:rPr>
      </w:pPr>
      <w:r w:rsidRPr="00794236">
        <w:rPr>
          <w:rFonts w:ascii="Arial" w:eastAsia="Arial" w:hAnsi="Arial" w:cs="Arial"/>
          <w:bCs/>
          <w:lang w:val="ru-RU"/>
        </w:rPr>
        <w:tab/>
      </w:r>
      <w:r>
        <w:rPr>
          <w:rFonts w:ascii="Arial" w:eastAsia="Arial" w:hAnsi="Arial" w:cs="Arial"/>
          <w:bCs/>
        </w:rPr>
        <w:t>а) формат – шрифт</w:t>
      </w:r>
    </w:p>
    <w:p w14:paraId="404BE040" w14:textId="77777777" w:rsidR="00881556" w:rsidRDefault="00881556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6) </w:t>
      </w:r>
      <w:r w:rsidRPr="00881556">
        <w:rPr>
          <w:rFonts w:ascii="Arial" w:eastAsia="Arial" w:hAnsi="Arial" w:cs="Arial"/>
          <w:bCs/>
          <w:noProof/>
        </w:rPr>
        <w:drawing>
          <wp:inline distT="0" distB="0" distL="0" distR="0" wp14:anchorId="60F8DF27" wp14:editId="4695B9BA">
            <wp:extent cx="321037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D715" w14:textId="77777777" w:rsidR="00881556" w:rsidRPr="00794236" w:rsidRDefault="00881556" w:rsidP="005013FF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  <w:t xml:space="preserve">б) </w:t>
      </w:r>
      <w:r>
        <w:rPr>
          <w:rFonts w:ascii="Arial" w:eastAsia="Arial" w:hAnsi="Arial" w:cs="Arial"/>
          <w:bCs/>
          <w:lang w:val="en-US"/>
        </w:rPr>
        <w:t>Microsoft</w:t>
      </w:r>
      <w:r w:rsidRPr="00794236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Word</w:t>
      </w:r>
    </w:p>
    <w:p w14:paraId="67D626AE" w14:textId="77777777" w:rsidR="00881556" w:rsidRPr="00794236" w:rsidRDefault="00881556" w:rsidP="005013FF">
      <w:pPr>
        <w:rPr>
          <w:rFonts w:ascii="Arial" w:eastAsia="Arial" w:hAnsi="Arial" w:cs="Arial"/>
          <w:bCs/>
          <w:lang w:val="ru-RU"/>
        </w:rPr>
      </w:pPr>
      <w:r w:rsidRPr="00794236">
        <w:rPr>
          <w:rFonts w:ascii="Arial" w:eastAsia="Arial" w:hAnsi="Arial" w:cs="Arial"/>
          <w:bCs/>
          <w:lang w:val="ru-RU"/>
        </w:rPr>
        <w:lastRenderedPageBreak/>
        <w:t xml:space="preserve">7)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902F73F" wp14:editId="01D4348F">
            <wp:extent cx="3810532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CA30" w14:textId="77777777" w:rsidR="004E33FD" w:rsidRPr="00794236" w:rsidRDefault="004E33FD" w:rsidP="004E33FD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 xml:space="preserve">а) Пуск – Всі програми – </w:t>
      </w:r>
      <w:proofErr w:type="spellStart"/>
      <w:r>
        <w:rPr>
          <w:rFonts w:ascii="Arial" w:eastAsia="Arial" w:hAnsi="Arial" w:cs="Arial"/>
          <w:bCs/>
        </w:rPr>
        <w:t>Стандартив</w:t>
      </w:r>
      <w:proofErr w:type="spellEnd"/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  <w:bCs/>
          <w:lang w:val="en-US"/>
        </w:rPr>
        <w:t>Movie</w:t>
      </w:r>
      <w:r w:rsidRPr="00794236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Maker</w:t>
      </w:r>
    </w:p>
    <w:p w14:paraId="3CD75945" w14:textId="77777777" w:rsidR="004E33FD" w:rsidRDefault="004E33FD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8) </w:t>
      </w: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4F1116A" wp14:editId="6F35E394">
            <wp:extent cx="38881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0FF" w14:textId="77777777" w:rsidR="004E33FD" w:rsidRDefault="004E33FD" w:rsidP="005013FF">
      <w:pPr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1688DF8" wp14:editId="231B1779">
            <wp:extent cx="2686425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53D1" w14:textId="77777777" w:rsidR="004E33FD" w:rsidRDefault="004E33FD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 xml:space="preserve">а) програми </w:t>
      </w:r>
      <w:proofErr w:type="spellStart"/>
      <w:r>
        <w:rPr>
          <w:rFonts w:ascii="Arial" w:eastAsia="Arial" w:hAnsi="Arial" w:cs="Arial"/>
          <w:bCs/>
        </w:rPr>
        <w:t>мультимедія</w:t>
      </w:r>
      <w:proofErr w:type="spellEnd"/>
    </w:p>
    <w:p w14:paraId="48AF2FD9" w14:textId="77777777" w:rsidR="004E33FD" w:rsidRPr="004E33FD" w:rsidRDefault="004E33FD" w:rsidP="005013FF">
      <w:pPr>
        <w:rPr>
          <w:rFonts w:ascii="Arial" w:eastAsia="Arial" w:hAnsi="Arial" w:cs="Arial"/>
          <w:b/>
          <w:bCs/>
        </w:rPr>
      </w:pPr>
    </w:p>
    <w:p w14:paraId="03CB7725" w14:textId="77777777" w:rsidR="004E33FD" w:rsidRDefault="004E33FD" w:rsidP="004E33FD">
      <w:pPr>
        <w:jc w:val="center"/>
        <w:rPr>
          <w:rFonts w:ascii="Arial" w:eastAsia="Arial" w:hAnsi="Arial" w:cs="Arial"/>
          <w:b/>
          <w:bCs/>
        </w:rPr>
      </w:pPr>
      <w:r w:rsidRPr="004E33FD">
        <w:rPr>
          <w:rFonts w:ascii="Arial" w:eastAsia="Arial" w:hAnsi="Arial" w:cs="Arial"/>
          <w:b/>
          <w:bCs/>
        </w:rPr>
        <w:t>Середній рівень</w:t>
      </w:r>
    </w:p>
    <w:p w14:paraId="2FA67BB7" w14:textId="77777777"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</w:t>
      </w:r>
      <w:r w:rsidRPr="004E33FD">
        <w:rPr>
          <w:rFonts w:ascii="Arial" w:eastAsia="Arial" w:hAnsi="Arial" w:cs="Arial"/>
          <w:bCs/>
        </w:rPr>
        <w:t xml:space="preserve">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14:paraId="20E4FAF1" w14:textId="77777777"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</w:t>
      </w:r>
      <w:r w:rsidRPr="004E33FD">
        <w:rPr>
          <w:rFonts w:ascii="Arial" w:eastAsia="Arial" w:hAnsi="Arial" w:cs="Arial"/>
          <w:bCs/>
        </w:rPr>
        <w:t>снують такі презентаці</w:t>
      </w:r>
      <w:r>
        <w:rPr>
          <w:rFonts w:ascii="Arial" w:eastAsia="Arial" w:hAnsi="Arial" w:cs="Arial"/>
          <w:bCs/>
        </w:rPr>
        <w:t>ї</w:t>
      </w:r>
      <w:r w:rsidRPr="004E33FD">
        <w:rPr>
          <w:rFonts w:ascii="Arial" w:eastAsia="Arial" w:hAnsi="Arial" w:cs="Arial"/>
          <w:bCs/>
        </w:rPr>
        <w:t>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14:paraId="0B7BB2C4" w14:textId="77777777"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10) </w:t>
      </w:r>
      <w:r w:rsidRPr="004E33FD">
        <w:rPr>
          <w:rFonts w:ascii="Arial" w:eastAsia="Arial" w:hAnsi="Arial" w:cs="Arial"/>
          <w:bCs/>
        </w:rPr>
        <w:t>Назвіть способи творення презентацій</w:t>
      </w:r>
      <w:r>
        <w:rPr>
          <w:rFonts w:ascii="Arial" w:eastAsia="Arial" w:hAnsi="Arial" w:cs="Arial"/>
          <w:bCs/>
        </w:rPr>
        <w:t>:</w:t>
      </w:r>
    </w:p>
    <w:p w14:paraId="2385BA0F" w14:textId="77777777"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lastRenderedPageBreak/>
        <w:t xml:space="preserve">Використання програм для створення презентацій: Існує багато програм, таких як Microsoft PowerPoint, </w:t>
      </w:r>
      <w:proofErr w:type="spellStart"/>
      <w:r w:rsidRPr="00A969B9">
        <w:rPr>
          <w:rFonts w:ascii="Arial" w:eastAsia="Arial" w:hAnsi="Arial" w:cs="Arial"/>
          <w:bCs/>
        </w:rPr>
        <w:t>Google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Slides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Keynote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Prezi</w:t>
      </w:r>
      <w:proofErr w:type="spellEnd"/>
      <w:r w:rsidRPr="00A969B9"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14:paraId="5C3F9568" w14:textId="77777777" w:rsidR="004E33FD" w:rsidRPr="004E33FD" w:rsidRDefault="004E33FD" w:rsidP="004E33FD">
      <w:pPr>
        <w:rPr>
          <w:rFonts w:ascii="Arial" w:eastAsia="Arial" w:hAnsi="Arial" w:cs="Arial"/>
          <w:bCs/>
        </w:rPr>
      </w:pPr>
    </w:p>
    <w:p w14:paraId="0E53AD52" w14:textId="77777777"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онлайн-платформ для презентацій: Онлайн-платформи, такі як </w:t>
      </w:r>
      <w:proofErr w:type="spellStart"/>
      <w:r w:rsidRPr="00A969B9">
        <w:rPr>
          <w:rFonts w:ascii="Arial" w:eastAsia="Arial" w:hAnsi="Arial" w:cs="Arial"/>
          <w:bCs/>
        </w:rPr>
        <w:t>Canva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Haiku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Deck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Slidebean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SlideShare</w:t>
      </w:r>
      <w:proofErr w:type="spellEnd"/>
      <w:r w:rsidRPr="00A969B9"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</w:t>
      </w:r>
      <w:proofErr w:type="spellStart"/>
      <w:r w:rsidRPr="00A969B9">
        <w:rPr>
          <w:rFonts w:ascii="Arial" w:eastAsia="Arial" w:hAnsi="Arial" w:cs="Arial"/>
          <w:bCs/>
        </w:rPr>
        <w:t>дизайнів</w:t>
      </w:r>
      <w:proofErr w:type="spellEnd"/>
      <w:r w:rsidRPr="00A969B9">
        <w:rPr>
          <w:rFonts w:ascii="Arial" w:eastAsia="Arial" w:hAnsi="Arial" w:cs="Arial"/>
          <w:bCs/>
        </w:rPr>
        <w:t>, елементів та інших функцій для створення візуально привабливих презентацій.</w:t>
      </w:r>
    </w:p>
    <w:p w14:paraId="3B2CE3E7" w14:textId="77777777" w:rsidR="004E33FD" w:rsidRPr="004E33FD" w:rsidRDefault="004E33FD" w:rsidP="004E33FD">
      <w:pPr>
        <w:rPr>
          <w:rFonts w:ascii="Arial" w:eastAsia="Arial" w:hAnsi="Arial" w:cs="Arial"/>
          <w:bCs/>
        </w:rPr>
      </w:pPr>
    </w:p>
    <w:p w14:paraId="442FE8D6" w14:textId="77777777" w:rsidR="004E33FD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Flash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After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Effects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iMovie</w:t>
      </w:r>
      <w:proofErr w:type="spellEnd"/>
      <w:r w:rsidRPr="00A969B9">
        <w:rPr>
          <w:rFonts w:ascii="Arial" w:eastAsia="Arial" w:hAnsi="Arial" w:cs="Arial"/>
          <w:bCs/>
        </w:rPr>
        <w:t xml:space="preserve">, Windows </w:t>
      </w:r>
      <w:proofErr w:type="spellStart"/>
      <w:r w:rsidRPr="00A969B9">
        <w:rPr>
          <w:rFonts w:ascii="Arial" w:eastAsia="Arial" w:hAnsi="Arial" w:cs="Arial"/>
          <w:bCs/>
        </w:rPr>
        <w:t>Movie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Maker</w:t>
      </w:r>
      <w:proofErr w:type="spellEnd"/>
      <w:r w:rsidRPr="00A969B9"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</w:t>
      </w:r>
      <w:r w:rsidRPr="00A969B9">
        <w:rPr>
          <w:rFonts w:ascii="Arial" w:eastAsia="Arial" w:hAnsi="Arial" w:cs="Arial"/>
          <w:bCs/>
        </w:rPr>
        <w:lastRenderedPageBreak/>
        <w:t>презентацій з використанням різних мультимедійних елементів.</w:t>
      </w:r>
    </w:p>
    <w:p w14:paraId="7D04445D" w14:textId="77777777" w:rsidR="00A969B9" w:rsidRPr="00A969B9" w:rsidRDefault="00A969B9" w:rsidP="00A969B9">
      <w:pPr>
        <w:pStyle w:val="a8"/>
        <w:rPr>
          <w:rFonts w:ascii="Arial" w:eastAsia="Arial" w:hAnsi="Arial" w:cs="Arial"/>
          <w:bCs/>
        </w:rPr>
      </w:pPr>
    </w:p>
    <w:p w14:paraId="27BF8FD5" w14:textId="77777777" w:rsid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p w14:paraId="7AFDB584" w14:textId="77777777" w:rsidR="00A969B9" w:rsidRDefault="00A969B9" w:rsidP="00A969B9">
      <w:pPr>
        <w:pStyle w:val="a8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14:paraId="722992AB" w14:textId="77777777" w:rsidR="00A969B9" w:rsidRDefault="00A969B9" w:rsidP="00A969B9">
      <w:pPr>
        <w:rPr>
          <w:rFonts w:ascii="Arial" w:eastAsia="Arial" w:hAnsi="Arial" w:cs="Arial"/>
          <w:bCs/>
        </w:rPr>
      </w:pPr>
    </w:p>
    <w:p w14:paraId="3FECA4EE" w14:textId="77777777" w:rsidR="00A969B9" w:rsidRDefault="00A969B9" w:rsidP="00A969B9">
      <w:p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drawing>
          <wp:inline distT="0" distB="0" distL="0" distR="0" wp14:anchorId="61602F29" wp14:editId="41FE11B2">
            <wp:extent cx="3888105" cy="1293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0D35" w14:textId="77777777" w:rsidR="00A969B9" w:rsidRDefault="00A969B9" w:rsidP="00A969B9">
      <w:pPr>
        <w:rPr>
          <w:rFonts w:ascii="Arial" w:eastAsia="Arial" w:hAnsi="Arial" w:cs="Arial"/>
          <w:bCs/>
        </w:rPr>
      </w:pPr>
    </w:p>
    <w:p w14:paraId="6F87A6C8" w14:textId="77777777"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14:paraId="421642AA" w14:textId="77777777"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14:paraId="6B083EE9" w14:textId="77777777"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</w:t>
      </w:r>
      <w:r w:rsidR="00D6746C">
        <w:rPr>
          <w:rFonts w:ascii="Arial" w:eastAsia="Arial" w:hAnsi="Arial" w:cs="Arial"/>
          <w:bCs/>
        </w:rPr>
        <w:t>и</w:t>
      </w:r>
      <w:r>
        <w:rPr>
          <w:rFonts w:ascii="Arial" w:eastAsia="Arial" w:hAnsi="Arial" w:cs="Arial"/>
          <w:bCs/>
        </w:rPr>
        <w:t>ні</w:t>
      </w:r>
    </w:p>
    <w:p w14:paraId="3662519A" w14:textId="77777777"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14:paraId="74E15C94" w14:textId="77777777"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Розмір шрифту, дозволяє міняти розмір шрифту</w:t>
      </w:r>
    </w:p>
    <w:p w14:paraId="04A99F97" w14:textId="77777777"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14:paraId="7A5C2736" w14:textId="77777777"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14:paraId="3C594E22" w14:textId="77777777"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</w:p>
    <w:p w14:paraId="49175095" w14:textId="77777777"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14:paraId="1E7B42FE" w14:textId="77777777"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14:paraId="79C5BC19" w14:textId="77777777"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14:paraId="31CE0345" w14:textId="77777777" w:rsidR="00A969B9" w:rsidRDefault="00A969B9" w:rsidP="00A969B9">
      <w:pPr>
        <w:pStyle w:val="a8"/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lastRenderedPageBreak/>
        <w:drawing>
          <wp:inline distT="0" distB="0" distL="0" distR="0" wp14:anchorId="4AF9BB12" wp14:editId="698A8079">
            <wp:extent cx="3848100" cy="113598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811"/>
                    <a:stretch/>
                  </pic:blipFill>
                  <pic:spPr bwMode="auto">
                    <a:xfrm>
                      <a:off x="0" y="0"/>
                      <a:ext cx="3848637" cy="113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2F07" w14:textId="77777777"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14:paraId="4FF90BE3" w14:textId="77777777" w:rsidR="00A969B9" w:rsidRDefault="00A969B9" w:rsidP="00A969B9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</w:p>
    <w:p w14:paraId="2049F655" w14:textId="77777777"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502E08">
        <w:rPr>
          <w:rFonts w:ascii="Arial" w:eastAsia="Arial" w:hAnsi="Arial" w:cs="Arial"/>
          <w:bCs/>
        </w:rPr>
        <w:t>білютеня</w:t>
      </w:r>
      <w:proofErr w:type="spellEnd"/>
      <w:r w:rsidRPr="00502E08"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14:paraId="507BDFD0" w14:textId="77777777"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14:paraId="3B460C99" w14:textId="77777777"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Вставка 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 w:rsidRPr="00502E08">
        <w:rPr>
          <w:rFonts w:ascii="Arial" w:eastAsia="Arial" w:hAnsi="Arial" w:cs="Arial"/>
          <w:bCs/>
        </w:rPr>
        <w:t>випадаюче</w:t>
      </w:r>
      <w:proofErr w:type="spellEnd"/>
      <w:r w:rsidRPr="00502E08"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14:paraId="095E21DA" w14:textId="77777777"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14:paraId="7B455A9E" w14:textId="77777777"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14:paraId="2EB268F8" w14:textId="77777777"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14:paraId="0D71B874" w14:textId="77777777"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</w:t>
      </w:r>
      <w:r w:rsidRPr="00502E08">
        <w:rPr>
          <w:rFonts w:ascii="Arial" w:eastAsia="Arial" w:hAnsi="Arial" w:cs="Arial"/>
          <w:bCs/>
        </w:rPr>
        <w:lastRenderedPageBreak/>
        <w:t>вкладці "Формат" (в Word або PowerPoint).</w:t>
      </w:r>
    </w:p>
    <w:p w14:paraId="5EBE031F" w14:textId="77777777"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14:paraId="3A8A92F4" w14:textId="77777777"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14:paraId="71347A8C" w14:textId="77777777"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14:paraId="054E39E2" w14:textId="77777777" w:rsid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Збереження змін: Після налаштування контуру і розміщення його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14:paraId="250F51AB" w14:textId="77777777" w:rsidR="00502E08" w:rsidRPr="00502E08" w:rsidRDefault="00502E08" w:rsidP="00502E08">
      <w:pPr>
        <w:pStyle w:val="a8"/>
        <w:rPr>
          <w:rFonts w:ascii="Arial" w:eastAsia="Arial" w:hAnsi="Arial" w:cs="Arial"/>
          <w:bCs/>
        </w:rPr>
      </w:pPr>
    </w:p>
    <w:p w14:paraId="57BCDA4C" w14:textId="77777777" w:rsidR="00502E08" w:rsidRPr="00502E08" w:rsidRDefault="00502E08" w:rsidP="00502E08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14:paraId="030F72E6" w14:textId="77777777" w:rsidR="00502E08" w:rsidRDefault="005B78CA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14:paraId="02B79A81" w14:textId="77777777" w:rsidR="005B78CA" w:rsidRDefault="0048012C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14:paraId="58AEFC23" w14:textId="77777777"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14:paraId="4C0BC12C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79FE8DD9" w14:textId="77777777"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14:paraId="3594A802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22FE170A" w14:textId="77777777"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14:paraId="08C6AAF6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4899480E" w14:textId="77777777"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14:paraId="3B6E0CC4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07EC8037" w14:textId="77777777"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стиль кнопок керування: Оберіть стиль кнопок керування, який 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14:paraId="16FF7CA0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625CB3E8" w14:textId="77777777" w:rsidR="0048012C" w:rsidRP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proofErr w:type="spellStart"/>
      <w:r w:rsidRPr="0048012C">
        <w:rPr>
          <w:rFonts w:ascii="Arial" w:eastAsia="Arial" w:hAnsi="Arial" w:cs="Arial"/>
          <w:bCs/>
        </w:rPr>
        <w:t>Розмістіть</w:t>
      </w:r>
      <w:proofErr w:type="spellEnd"/>
      <w:r w:rsidRPr="0048012C">
        <w:rPr>
          <w:rFonts w:ascii="Arial" w:eastAsia="Arial" w:hAnsi="Arial" w:cs="Arial"/>
          <w:bCs/>
        </w:rPr>
        <w:t xml:space="preserve">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14:paraId="196EA473" w14:textId="77777777" w:rsidR="0048012C" w:rsidRPr="005B78CA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44A78919" w14:textId="77777777" w:rsidR="00A969B9" w:rsidRDefault="0048012C" w:rsidP="0048012C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14:paraId="6A435C32" w14:textId="77777777"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 xml:space="preserve"> в Microsoft Word.</w:t>
      </w:r>
    </w:p>
    <w:p w14:paraId="3534DB62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47D103AF" w14:textId="77777777"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14:paraId="38873C8C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372A96E2" w14:textId="77777777"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У вкладці "Домашня" знайдіть групу "Стилі" або "Стиль символу". Зазвичай вона знаходиться зліва вгорі.</w:t>
      </w:r>
    </w:p>
    <w:p w14:paraId="77EB35A3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1575B0BE" w14:textId="77777777"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lastRenderedPageBreak/>
        <w:t>Клацніть на кнопці "Змінити стиль" або на стрілку біля неї, щоб відкрити список доступних стилів.</w:t>
      </w:r>
    </w:p>
    <w:p w14:paraId="5F0A2CAF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2461103D" w14:textId="77777777"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14:paraId="3AB8C5C2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5D8775E5" w14:textId="77777777"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Відкриється діалогове вікно "Зміна стилю". У цьому вікні ви можете змінити різні параметри стилю, включаючи шрифт.</w:t>
      </w:r>
    </w:p>
    <w:p w14:paraId="30C2CAE7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3BEECB4C" w14:textId="77777777"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14:paraId="52F9F21C" w14:textId="77777777"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14:paraId="59C9EB4B" w14:textId="77777777" w:rsid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14:paraId="32549542" w14:textId="77777777" w:rsidR="00A969B9" w:rsidRP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sectPr w:rsidR="00A969B9" w:rsidRPr="00A969B9" w:rsidSect="00915CB7">
      <w:headerReference w:type="default" r:id="rId19"/>
      <w:footerReference w:type="default" r:id="rId20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9A03" w14:textId="77777777" w:rsidR="0031097D" w:rsidRDefault="0031097D">
      <w:pPr>
        <w:spacing w:after="0" w:line="240" w:lineRule="auto"/>
      </w:pPr>
      <w:r>
        <w:separator/>
      </w:r>
    </w:p>
  </w:endnote>
  <w:endnote w:type="continuationSeparator" w:id="0">
    <w:p w14:paraId="43826CC1" w14:textId="77777777" w:rsidR="0031097D" w:rsidRDefault="0031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4F87C046" w14:textId="77777777" w:rsidTr="4D49F13F">
      <w:trPr>
        <w:trHeight w:val="300"/>
      </w:trPr>
      <w:tc>
        <w:tcPr>
          <w:tcW w:w="4650" w:type="dxa"/>
        </w:tcPr>
        <w:p w14:paraId="08E4FE61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53FF7B5F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0B2CC4D4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25E80D4E" w14:textId="77777777" w:rsidR="4D49F13F" w:rsidRDefault="00000000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3027" w14:textId="77777777" w:rsidR="0031097D" w:rsidRDefault="0031097D">
      <w:pPr>
        <w:spacing w:after="0" w:line="240" w:lineRule="auto"/>
      </w:pPr>
      <w:r>
        <w:separator/>
      </w:r>
    </w:p>
  </w:footnote>
  <w:footnote w:type="continuationSeparator" w:id="0">
    <w:p w14:paraId="48D648A3" w14:textId="77777777" w:rsidR="0031097D" w:rsidRDefault="0031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30442026" w14:textId="77777777" w:rsidTr="4D49F13F">
      <w:trPr>
        <w:trHeight w:val="300"/>
      </w:trPr>
      <w:tc>
        <w:tcPr>
          <w:tcW w:w="4650" w:type="dxa"/>
        </w:tcPr>
        <w:p w14:paraId="7E892B7F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6F5690B5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66FA6D68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409224D3" w14:textId="77777777"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99271466">
    <w:abstractNumId w:val="13"/>
  </w:num>
  <w:num w:numId="2" w16cid:durableId="27029645">
    <w:abstractNumId w:val="9"/>
  </w:num>
  <w:num w:numId="3" w16cid:durableId="989557513">
    <w:abstractNumId w:val="11"/>
  </w:num>
  <w:num w:numId="4" w16cid:durableId="20666920">
    <w:abstractNumId w:val="1"/>
  </w:num>
  <w:num w:numId="5" w16cid:durableId="2040467975">
    <w:abstractNumId w:val="15"/>
  </w:num>
  <w:num w:numId="6" w16cid:durableId="1663436677">
    <w:abstractNumId w:val="4"/>
  </w:num>
  <w:num w:numId="7" w16cid:durableId="755442276">
    <w:abstractNumId w:val="6"/>
  </w:num>
  <w:num w:numId="8" w16cid:durableId="908081264">
    <w:abstractNumId w:val="2"/>
  </w:num>
  <w:num w:numId="9" w16cid:durableId="1421566939">
    <w:abstractNumId w:val="7"/>
  </w:num>
  <w:num w:numId="10" w16cid:durableId="736708970">
    <w:abstractNumId w:val="14"/>
  </w:num>
  <w:num w:numId="11" w16cid:durableId="573899051">
    <w:abstractNumId w:val="5"/>
  </w:num>
  <w:num w:numId="12" w16cid:durableId="1061908310">
    <w:abstractNumId w:val="0"/>
  </w:num>
  <w:num w:numId="13" w16cid:durableId="195657307">
    <w:abstractNumId w:val="8"/>
  </w:num>
  <w:num w:numId="14" w16cid:durableId="2013795212">
    <w:abstractNumId w:val="10"/>
  </w:num>
  <w:num w:numId="15" w16cid:durableId="1500654098">
    <w:abstractNumId w:val="3"/>
  </w:num>
  <w:num w:numId="16" w16cid:durableId="4619637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0F486C"/>
    <w:rsid w:val="00252295"/>
    <w:rsid w:val="002747EF"/>
    <w:rsid w:val="0031097D"/>
    <w:rsid w:val="0040448B"/>
    <w:rsid w:val="0048012C"/>
    <w:rsid w:val="004E33FD"/>
    <w:rsid w:val="005013FF"/>
    <w:rsid w:val="00502E08"/>
    <w:rsid w:val="00511514"/>
    <w:rsid w:val="005B78CA"/>
    <w:rsid w:val="00611F27"/>
    <w:rsid w:val="006B2070"/>
    <w:rsid w:val="00742E37"/>
    <w:rsid w:val="00794236"/>
    <w:rsid w:val="007B3630"/>
    <w:rsid w:val="00842353"/>
    <w:rsid w:val="00881556"/>
    <w:rsid w:val="00915CB7"/>
    <w:rsid w:val="00952BFC"/>
    <w:rsid w:val="009A5455"/>
    <w:rsid w:val="00A969B9"/>
    <w:rsid w:val="00AB15B9"/>
    <w:rsid w:val="00B97D68"/>
    <w:rsid w:val="00D035F9"/>
    <w:rsid w:val="00D6746C"/>
    <w:rsid w:val="00DA6471"/>
    <w:rsid w:val="00E359B8"/>
    <w:rsid w:val="00E52200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2CF5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3301</Words>
  <Characters>1882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ishpakihor@gmail.com</cp:lastModifiedBy>
  <cp:revision>2</cp:revision>
  <dcterms:created xsi:type="dcterms:W3CDTF">2023-06-02T12:19:00Z</dcterms:created>
  <dcterms:modified xsi:type="dcterms:W3CDTF">2023-06-02T12:19:00Z</dcterms:modified>
</cp:coreProperties>
</file>