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B0173" w14:textId="77777777" w:rsidR="00D474DD" w:rsidRDefault="00D474DD"/>
    <w:p w14:paraId="1219EE5C" w14:textId="7D10F061" w:rsidR="00D474DD" w:rsidRPr="0008389E" w:rsidRDefault="00D474DD">
      <w:pPr>
        <w:rPr>
          <w:b/>
          <w:bCs/>
          <w:sz w:val="26"/>
          <w:szCs w:val="26"/>
        </w:rPr>
      </w:pPr>
    </w:p>
    <w:p w14:paraId="58F78A57" w14:textId="77777777" w:rsidR="00D837B4" w:rsidRDefault="00D837B4" w:rsidP="00D837B4">
      <w:r>
        <w:t>8 Bishops Orders – How to Fill</w:t>
      </w:r>
    </w:p>
    <w:p w14:paraId="2B8323F1" w14:textId="77777777" w:rsidR="00D837B4" w:rsidRDefault="00D837B4" w:rsidP="00D837B4">
      <w:r>
        <w:t xml:space="preserve">This file is a place holder. The material below is printed and included with that that is copied from the Operations Guide and simply inserted into the MKS Reference </w:t>
      </w:r>
      <w:proofErr w:type="gramStart"/>
      <w:r>
        <w:t>Guide book</w:t>
      </w:r>
      <w:proofErr w:type="gramEnd"/>
      <w:r>
        <w:t xml:space="preserve">. </w:t>
      </w:r>
    </w:p>
    <w:p w14:paraId="5BC17958" w14:textId="77777777" w:rsidR="00D837B4" w:rsidRDefault="00D837B4">
      <w:pPr>
        <w:rPr>
          <w:sz w:val="25"/>
          <w:szCs w:val="25"/>
        </w:rPr>
      </w:pPr>
    </w:p>
    <w:p w14:paraId="4E24B378" w14:textId="7105E57F" w:rsidR="00D837B4" w:rsidRPr="00D837B4" w:rsidRDefault="00D837B4">
      <w:pPr>
        <w:rPr>
          <w:sz w:val="25"/>
          <w:szCs w:val="25"/>
        </w:rPr>
      </w:pPr>
      <w:r w:rsidRPr="00D837B4">
        <w:rPr>
          <w:sz w:val="26"/>
          <w:szCs w:val="26"/>
        </w:rPr>
        <w:t>8. Relief Society and Elders Quorum Presidencies</w:t>
      </w:r>
    </w:p>
    <w:p w14:paraId="75FB16F7" w14:textId="0DE2BACB" w:rsidR="00D474DD" w:rsidRPr="0026423D" w:rsidRDefault="00D474DD">
      <w:pPr>
        <w:rPr>
          <w:i/>
          <w:iCs/>
          <w:sz w:val="25"/>
          <w:szCs w:val="25"/>
        </w:rPr>
      </w:pPr>
      <w:r w:rsidRPr="0026423D">
        <w:rPr>
          <w:sz w:val="25"/>
          <w:szCs w:val="25"/>
        </w:rPr>
        <w:t xml:space="preserve">The following information is from </w:t>
      </w:r>
      <w:r w:rsidRPr="0026423D">
        <w:rPr>
          <w:i/>
          <w:iCs/>
          <w:sz w:val="25"/>
          <w:szCs w:val="25"/>
        </w:rPr>
        <w:t>General Handbook: Serving in the Church of Jesus Christ of Latter-day Saints, Section 22.6.2:</w:t>
      </w:r>
    </w:p>
    <w:p w14:paraId="3C4AEAD9" w14:textId="4EC8CF01" w:rsidR="00D474DD" w:rsidRPr="0026423D" w:rsidRDefault="00D474DD">
      <w:pPr>
        <w:rPr>
          <w:b/>
          <w:bCs/>
          <w:sz w:val="25"/>
          <w:szCs w:val="25"/>
        </w:rPr>
      </w:pPr>
      <w:r w:rsidRPr="0026423D">
        <w:rPr>
          <w:b/>
          <w:bCs/>
          <w:sz w:val="25"/>
          <w:szCs w:val="25"/>
        </w:rPr>
        <w:t>Relief Society and Elders Quorum Presidencies</w:t>
      </w:r>
    </w:p>
    <w:p w14:paraId="6A50E34D" w14:textId="12A796D4" w:rsidR="00D474DD" w:rsidRPr="0026423D" w:rsidRDefault="00D474DD">
      <w:pPr>
        <w:rPr>
          <w:sz w:val="25"/>
          <w:szCs w:val="25"/>
        </w:rPr>
      </w:pPr>
      <w:r w:rsidRPr="0026423D">
        <w:rPr>
          <w:sz w:val="25"/>
          <w:szCs w:val="25"/>
        </w:rPr>
        <w:t xml:space="preserve">Under the direction of the bishop, the Relief Society and </w:t>
      </w:r>
      <w:proofErr w:type="gramStart"/>
      <w:r w:rsidRPr="0026423D">
        <w:rPr>
          <w:sz w:val="25"/>
          <w:szCs w:val="25"/>
        </w:rPr>
        <w:t>elders</w:t>
      </w:r>
      <w:proofErr w:type="gramEnd"/>
      <w:r w:rsidRPr="0026423D">
        <w:rPr>
          <w:sz w:val="25"/>
          <w:szCs w:val="25"/>
        </w:rPr>
        <w:t xml:space="preserve"> quorum presidencies have a key role in caring for those in need in the ward (see 8.2.2 and 9.2.2). These leaders teach ward members to:</w:t>
      </w:r>
    </w:p>
    <w:p w14:paraId="5D5E91F6" w14:textId="71DD1265" w:rsidR="00D474DD" w:rsidRPr="0026423D" w:rsidRDefault="00D474DD" w:rsidP="00D474DD">
      <w:pPr>
        <w:pStyle w:val="ListParagraph"/>
        <w:numPr>
          <w:ilvl w:val="0"/>
          <w:numId w:val="1"/>
        </w:numPr>
        <w:rPr>
          <w:sz w:val="25"/>
          <w:szCs w:val="25"/>
        </w:rPr>
      </w:pPr>
      <w:r w:rsidRPr="0026423D">
        <w:rPr>
          <w:sz w:val="25"/>
          <w:szCs w:val="25"/>
        </w:rPr>
        <w:t>Minister to those in need</w:t>
      </w:r>
    </w:p>
    <w:p w14:paraId="288ACA65" w14:textId="6DD8AD11" w:rsidR="00D474DD" w:rsidRPr="0026423D" w:rsidRDefault="00D474DD" w:rsidP="00D474DD">
      <w:pPr>
        <w:pStyle w:val="ListParagraph"/>
        <w:numPr>
          <w:ilvl w:val="0"/>
          <w:numId w:val="1"/>
        </w:numPr>
        <w:rPr>
          <w:sz w:val="25"/>
          <w:szCs w:val="25"/>
        </w:rPr>
      </w:pPr>
      <w:r w:rsidRPr="0026423D">
        <w:rPr>
          <w:sz w:val="25"/>
          <w:szCs w:val="25"/>
        </w:rPr>
        <w:t>Live the law of the fast</w:t>
      </w:r>
    </w:p>
    <w:p w14:paraId="04F8334E" w14:textId="472CA427" w:rsidR="00D474DD" w:rsidRPr="0026423D" w:rsidRDefault="00D474DD" w:rsidP="00D474DD">
      <w:pPr>
        <w:pStyle w:val="ListParagraph"/>
        <w:numPr>
          <w:ilvl w:val="0"/>
          <w:numId w:val="1"/>
        </w:numPr>
        <w:rPr>
          <w:sz w:val="25"/>
          <w:szCs w:val="25"/>
        </w:rPr>
      </w:pPr>
      <w:r w:rsidRPr="0026423D">
        <w:rPr>
          <w:sz w:val="25"/>
          <w:szCs w:val="25"/>
        </w:rPr>
        <w:t>Build self-confidence</w:t>
      </w:r>
    </w:p>
    <w:p w14:paraId="6A928A54" w14:textId="39E39C1B" w:rsidR="00D474DD" w:rsidRPr="0026423D" w:rsidRDefault="00D474DD" w:rsidP="00D474DD">
      <w:pPr>
        <w:pStyle w:val="ListParagraph"/>
        <w:numPr>
          <w:ilvl w:val="0"/>
          <w:numId w:val="1"/>
        </w:numPr>
        <w:rPr>
          <w:sz w:val="25"/>
          <w:szCs w:val="25"/>
        </w:rPr>
      </w:pPr>
      <w:r w:rsidRPr="0026423D">
        <w:rPr>
          <w:sz w:val="25"/>
          <w:szCs w:val="25"/>
        </w:rPr>
        <w:t>Increase personal and family preparedness</w:t>
      </w:r>
    </w:p>
    <w:p w14:paraId="36F20E57" w14:textId="0B146FDB" w:rsidR="00D474DD" w:rsidRPr="0026423D" w:rsidRDefault="00D474DD" w:rsidP="00D474DD">
      <w:pPr>
        <w:rPr>
          <w:sz w:val="25"/>
          <w:szCs w:val="25"/>
        </w:rPr>
      </w:pPr>
      <w:r w:rsidRPr="0026423D">
        <w:rPr>
          <w:sz w:val="25"/>
          <w:szCs w:val="25"/>
        </w:rPr>
        <w:t>In some locations, bishops have the option to provide members in need with a bishop’s order for food and other basic goods (see 22. 13). The bishop generally assigns the Relief Society president to meet with the members and fill out the order form (see 9.2.2.2). However, he may also assign the elders quorum president (see 8.2.2.2)</w:t>
      </w:r>
      <w:r w:rsidR="00B440C6">
        <w:rPr>
          <w:sz w:val="25"/>
          <w:szCs w:val="25"/>
        </w:rPr>
        <w:t>.</w:t>
      </w:r>
      <w:r w:rsidR="005835C0">
        <w:rPr>
          <w:sz w:val="25"/>
          <w:szCs w:val="25"/>
        </w:rPr>
        <w:t xml:space="preserve"> </w:t>
      </w:r>
      <w:r w:rsidR="00B440C6">
        <w:rPr>
          <w:sz w:val="25"/>
          <w:szCs w:val="25"/>
        </w:rPr>
        <w:t>However,</w:t>
      </w:r>
      <w:r w:rsidRPr="0026423D">
        <w:rPr>
          <w:sz w:val="25"/>
          <w:szCs w:val="25"/>
        </w:rPr>
        <w:t xml:space="preserve"> a counselor in the Relief Society or </w:t>
      </w:r>
      <w:proofErr w:type="gramStart"/>
      <w:r w:rsidRPr="0026423D">
        <w:rPr>
          <w:sz w:val="25"/>
          <w:szCs w:val="25"/>
        </w:rPr>
        <w:t>elders</w:t>
      </w:r>
      <w:proofErr w:type="gramEnd"/>
      <w:r w:rsidRPr="0026423D">
        <w:rPr>
          <w:sz w:val="25"/>
          <w:szCs w:val="25"/>
        </w:rPr>
        <w:t xml:space="preserve"> quorum presidency may be assigned</w:t>
      </w:r>
      <w:r w:rsidR="009063FD">
        <w:rPr>
          <w:sz w:val="25"/>
          <w:szCs w:val="25"/>
        </w:rPr>
        <w:t xml:space="preserve"> to do so</w:t>
      </w:r>
      <w:r w:rsidRPr="0026423D">
        <w:rPr>
          <w:sz w:val="25"/>
          <w:szCs w:val="25"/>
        </w:rPr>
        <w:t xml:space="preserve"> if the president is unavailable. The assigned leader submits the completed form to the bishop for his approval. </w:t>
      </w:r>
    </w:p>
    <w:p w14:paraId="0A4FEDA8" w14:textId="375CFF6D" w:rsidR="0040284C" w:rsidRDefault="0040284C" w:rsidP="00D474DD">
      <w:pPr>
        <w:rPr>
          <w:sz w:val="25"/>
          <w:szCs w:val="25"/>
        </w:rPr>
      </w:pPr>
    </w:p>
    <w:p w14:paraId="12CBBC6C" w14:textId="0FE97591" w:rsidR="00D474DD" w:rsidRPr="0026423D" w:rsidRDefault="00D0231D" w:rsidP="00D474DD">
      <w:pPr>
        <w:rPr>
          <w:sz w:val="25"/>
          <w:szCs w:val="25"/>
        </w:rPr>
      </w:pPr>
      <w:r w:rsidRPr="0026423D">
        <w:rPr>
          <w:sz w:val="25"/>
          <w:szCs w:val="25"/>
        </w:rPr>
        <w:t>__________________________________________________________________________</w:t>
      </w:r>
    </w:p>
    <w:p w14:paraId="47D2BFBA" w14:textId="316F472D" w:rsidR="00977EFF" w:rsidRPr="00DE3B2B" w:rsidRDefault="00D474DD" w:rsidP="00D474DD">
      <w:pPr>
        <w:rPr>
          <w:i/>
          <w:iCs/>
          <w:sz w:val="25"/>
          <w:szCs w:val="25"/>
        </w:rPr>
      </w:pPr>
      <w:r w:rsidRPr="00DE3B2B">
        <w:rPr>
          <w:b/>
          <w:bCs/>
          <w:i/>
          <w:iCs/>
          <w:sz w:val="25"/>
          <w:szCs w:val="25"/>
        </w:rPr>
        <w:t>NOTE:</w:t>
      </w:r>
      <w:r w:rsidRPr="00DE3B2B">
        <w:rPr>
          <w:i/>
          <w:iCs/>
          <w:sz w:val="25"/>
          <w:szCs w:val="25"/>
        </w:rPr>
        <w:t xml:space="preserve"> Service missionaries and volunteers at the Bishops’ Storehouse </w:t>
      </w:r>
      <w:r w:rsidR="00EB3186" w:rsidRPr="00DE3B2B">
        <w:rPr>
          <w:i/>
          <w:iCs/>
          <w:sz w:val="25"/>
          <w:szCs w:val="25"/>
        </w:rPr>
        <w:t xml:space="preserve">are </w:t>
      </w:r>
      <w:r w:rsidRPr="00DE3B2B">
        <w:rPr>
          <w:i/>
          <w:iCs/>
          <w:sz w:val="25"/>
          <w:szCs w:val="25"/>
        </w:rPr>
        <w:t xml:space="preserve">not </w:t>
      </w:r>
      <w:r w:rsidR="00EB3186" w:rsidRPr="00DE3B2B">
        <w:rPr>
          <w:i/>
          <w:iCs/>
          <w:sz w:val="25"/>
          <w:szCs w:val="25"/>
        </w:rPr>
        <w:t xml:space="preserve">to </w:t>
      </w:r>
      <w:r w:rsidRPr="00DE3B2B">
        <w:rPr>
          <w:i/>
          <w:iCs/>
          <w:sz w:val="25"/>
          <w:szCs w:val="25"/>
        </w:rPr>
        <w:t>prepare</w:t>
      </w:r>
      <w:r w:rsidR="00977EFF" w:rsidRPr="00DE3B2B">
        <w:rPr>
          <w:i/>
          <w:iCs/>
          <w:sz w:val="25"/>
          <w:szCs w:val="25"/>
        </w:rPr>
        <w:t xml:space="preserve"> </w:t>
      </w:r>
      <w:r w:rsidR="008F2B9B" w:rsidRPr="00DE3B2B">
        <w:rPr>
          <w:i/>
          <w:iCs/>
          <w:sz w:val="25"/>
          <w:szCs w:val="25"/>
        </w:rPr>
        <w:t xml:space="preserve">or instruct Relief Society or Elders Quorum presidencies </w:t>
      </w:r>
      <w:r w:rsidR="006F50D3" w:rsidRPr="00DE3B2B">
        <w:rPr>
          <w:i/>
          <w:iCs/>
          <w:sz w:val="25"/>
          <w:szCs w:val="25"/>
        </w:rPr>
        <w:t>regarding</w:t>
      </w:r>
      <w:r w:rsidR="008C10E4" w:rsidRPr="00DE3B2B">
        <w:rPr>
          <w:i/>
          <w:iCs/>
          <w:sz w:val="25"/>
          <w:szCs w:val="25"/>
        </w:rPr>
        <w:t xml:space="preserve"> how to </w:t>
      </w:r>
      <w:r w:rsidR="004E4F13" w:rsidRPr="00DE3B2B">
        <w:rPr>
          <w:i/>
          <w:iCs/>
          <w:sz w:val="25"/>
          <w:szCs w:val="25"/>
        </w:rPr>
        <w:t>prepare</w:t>
      </w:r>
      <w:r w:rsidR="008C10E4" w:rsidRPr="00DE3B2B">
        <w:rPr>
          <w:i/>
          <w:iCs/>
          <w:sz w:val="25"/>
          <w:szCs w:val="25"/>
        </w:rPr>
        <w:t xml:space="preserve"> a</w:t>
      </w:r>
      <w:r w:rsidRPr="00DE3B2B">
        <w:rPr>
          <w:i/>
          <w:iCs/>
          <w:sz w:val="25"/>
          <w:szCs w:val="25"/>
        </w:rPr>
        <w:t xml:space="preserve"> bishop’s </w:t>
      </w:r>
      <w:r w:rsidR="0087524A">
        <w:rPr>
          <w:i/>
          <w:iCs/>
          <w:sz w:val="25"/>
          <w:szCs w:val="25"/>
        </w:rPr>
        <w:t xml:space="preserve">food </w:t>
      </w:r>
      <w:r w:rsidRPr="00DE3B2B">
        <w:rPr>
          <w:i/>
          <w:iCs/>
          <w:sz w:val="25"/>
          <w:szCs w:val="25"/>
        </w:rPr>
        <w:t xml:space="preserve">order. </w:t>
      </w:r>
      <w:r w:rsidR="00196EB1" w:rsidRPr="00DE3B2B">
        <w:rPr>
          <w:i/>
          <w:iCs/>
          <w:sz w:val="25"/>
          <w:szCs w:val="25"/>
        </w:rPr>
        <w:t xml:space="preserve">For answers to </w:t>
      </w:r>
      <w:r w:rsidR="00925803">
        <w:rPr>
          <w:i/>
          <w:iCs/>
          <w:sz w:val="25"/>
          <w:szCs w:val="25"/>
        </w:rPr>
        <w:t xml:space="preserve">such </w:t>
      </w:r>
      <w:r w:rsidR="00196EB1" w:rsidRPr="00DE3B2B">
        <w:rPr>
          <w:i/>
          <w:iCs/>
          <w:sz w:val="25"/>
          <w:szCs w:val="25"/>
        </w:rPr>
        <w:t>questions</w:t>
      </w:r>
      <w:r w:rsidR="00925803">
        <w:rPr>
          <w:i/>
          <w:iCs/>
          <w:sz w:val="25"/>
          <w:szCs w:val="25"/>
        </w:rPr>
        <w:t xml:space="preserve">, </w:t>
      </w:r>
      <w:r w:rsidR="00B16F15">
        <w:rPr>
          <w:i/>
          <w:iCs/>
          <w:sz w:val="25"/>
          <w:szCs w:val="25"/>
        </w:rPr>
        <w:t xml:space="preserve">storehouse workers </w:t>
      </w:r>
      <w:r w:rsidR="00196EB1" w:rsidRPr="00DE3B2B">
        <w:rPr>
          <w:i/>
          <w:iCs/>
          <w:sz w:val="25"/>
          <w:szCs w:val="25"/>
        </w:rPr>
        <w:t>should</w:t>
      </w:r>
      <w:r w:rsidR="005A1574" w:rsidRPr="00DE3B2B">
        <w:rPr>
          <w:i/>
          <w:iCs/>
          <w:sz w:val="25"/>
          <w:szCs w:val="25"/>
        </w:rPr>
        <w:t xml:space="preserve"> </w:t>
      </w:r>
      <w:r w:rsidR="00B16F15">
        <w:rPr>
          <w:i/>
          <w:iCs/>
          <w:sz w:val="25"/>
          <w:szCs w:val="25"/>
        </w:rPr>
        <w:t>refer them</w:t>
      </w:r>
      <w:r w:rsidR="005A1574" w:rsidRPr="00DE3B2B">
        <w:rPr>
          <w:i/>
          <w:iCs/>
          <w:sz w:val="25"/>
          <w:szCs w:val="25"/>
        </w:rPr>
        <w:t xml:space="preserve"> to the </w:t>
      </w:r>
      <w:r w:rsidR="003A2961" w:rsidRPr="00DE3B2B">
        <w:rPr>
          <w:i/>
          <w:iCs/>
          <w:sz w:val="25"/>
          <w:szCs w:val="25"/>
        </w:rPr>
        <w:t>General Handbook and/or</w:t>
      </w:r>
      <w:r w:rsidR="00B16F15">
        <w:rPr>
          <w:i/>
          <w:iCs/>
          <w:sz w:val="25"/>
          <w:szCs w:val="25"/>
        </w:rPr>
        <w:t xml:space="preserve"> suggest they</w:t>
      </w:r>
      <w:r w:rsidR="003A2961" w:rsidRPr="00DE3B2B">
        <w:rPr>
          <w:i/>
          <w:iCs/>
          <w:sz w:val="25"/>
          <w:szCs w:val="25"/>
        </w:rPr>
        <w:t xml:space="preserve"> </w:t>
      </w:r>
      <w:r w:rsidR="00196EB1" w:rsidRPr="00DE3B2B">
        <w:rPr>
          <w:i/>
          <w:iCs/>
          <w:sz w:val="25"/>
          <w:szCs w:val="25"/>
        </w:rPr>
        <w:t xml:space="preserve">ask their bishop or stake leaders. </w:t>
      </w:r>
      <w:r w:rsidR="002853EA" w:rsidRPr="00DE3B2B">
        <w:rPr>
          <w:i/>
          <w:iCs/>
          <w:sz w:val="25"/>
          <w:szCs w:val="25"/>
        </w:rPr>
        <w:t xml:space="preserve">However, service </w:t>
      </w:r>
      <w:r w:rsidR="002853EA" w:rsidRPr="00DE3B2B">
        <w:rPr>
          <w:i/>
          <w:iCs/>
          <w:sz w:val="25"/>
          <w:szCs w:val="25"/>
        </w:rPr>
        <w:lastRenderedPageBreak/>
        <w:t>missionaries</w:t>
      </w:r>
      <w:r w:rsidR="004E4F13" w:rsidRPr="00DE3B2B">
        <w:rPr>
          <w:i/>
          <w:iCs/>
          <w:sz w:val="25"/>
          <w:szCs w:val="25"/>
        </w:rPr>
        <w:t xml:space="preserve"> </w:t>
      </w:r>
      <w:r w:rsidR="003A2961" w:rsidRPr="00DE3B2B">
        <w:rPr>
          <w:i/>
          <w:iCs/>
          <w:sz w:val="25"/>
          <w:szCs w:val="25"/>
        </w:rPr>
        <w:t xml:space="preserve">may </w:t>
      </w:r>
      <w:r w:rsidR="00D54ACF" w:rsidRPr="00DE3B2B">
        <w:rPr>
          <w:i/>
          <w:iCs/>
          <w:sz w:val="25"/>
          <w:szCs w:val="25"/>
        </w:rPr>
        <w:t>answer questions about the products that are availabl</w:t>
      </w:r>
      <w:r w:rsidR="00324755" w:rsidRPr="00DE3B2B">
        <w:rPr>
          <w:i/>
          <w:iCs/>
          <w:sz w:val="25"/>
          <w:szCs w:val="25"/>
        </w:rPr>
        <w:t xml:space="preserve">e. For example, the </w:t>
      </w:r>
      <w:r w:rsidR="00D54ACF" w:rsidRPr="00DE3B2B">
        <w:rPr>
          <w:i/>
          <w:iCs/>
          <w:sz w:val="25"/>
          <w:szCs w:val="25"/>
        </w:rPr>
        <w:t>size</w:t>
      </w:r>
      <w:r w:rsidR="006F50D3" w:rsidRPr="00DE3B2B">
        <w:rPr>
          <w:i/>
          <w:iCs/>
          <w:sz w:val="25"/>
          <w:szCs w:val="25"/>
        </w:rPr>
        <w:t xml:space="preserve"> of an item</w:t>
      </w:r>
      <w:r w:rsidR="00324755" w:rsidRPr="00DE3B2B">
        <w:rPr>
          <w:i/>
          <w:iCs/>
          <w:sz w:val="25"/>
          <w:szCs w:val="25"/>
        </w:rPr>
        <w:t xml:space="preserve">. Or </w:t>
      </w:r>
      <w:r w:rsidR="0040284C" w:rsidRPr="00DE3B2B">
        <w:rPr>
          <w:i/>
          <w:iCs/>
          <w:sz w:val="25"/>
          <w:szCs w:val="25"/>
        </w:rPr>
        <w:t>how many apples are in a bag</w:t>
      </w:r>
      <w:r w:rsidR="005A1574" w:rsidRPr="00DE3B2B">
        <w:rPr>
          <w:i/>
          <w:iCs/>
          <w:sz w:val="25"/>
          <w:szCs w:val="25"/>
        </w:rPr>
        <w:t xml:space="preserve">? </w:t>
      </w:r>
      <w:proofErr w:type="gramStart"/>
      <w:r w:rsidR="005A1574" w:rsidRPr="00DE3B2B">
        <w:rPr>
          <w:i/>
          <w:iCs/>
          <w:sz w:val="25"/>
          <w:szCs w:val="25"/>
        </w:rPr>
        <w:t>O</w:t>
      </w:r>
      <w:r w:rsidR="00DE3B2B" w:rsidRPr="00DE3B2B">
        <w:rPr>
          <w:i/>
          <w:iCs/>
          <w:sz w:val="25"/>
          <w:szCs w:val="25"/>
        </w:rPr>
        <w:t>r</w:t>
      </w:r>
      <w:r w:rsidR="00CB759E" w:rsidRPr="00DE3B2B">
        <w:rPr>
          <w:i/>
          <w:iCs/>
          <w:sz w:val="25"/>
          <w:szCs w:val="25"/>
        </w:rPr>
        <w:t>,</w:t>
      </w:r>
      <w:proofErr w:type="gramEnd"/>
      <w:r w:rsidR="005A1574" w:rsidRPr="00DE3B2B">
        <w:rPr>
          <w:i/>
          <w:iCs/>
          <w:sz w:val="25"/>
          <w:szCs w:val="25"/>
        </w:rPr>
        <w:t xml:space="preserve"> i</w:t>
      </w:r>
      <w:r w:rsidR="008B3756" w:rsidRPr="00DE3B2B">
        <w:rPr>
          <w:i/>
          <w:iCs/>
          <w:sz w:val="25"/>
          <w:szCs w:val="25"/>
        </w:rPr>
        <w:t xml:space="preserve">s the salsa </w:t>
      </w:r>
      <w:r w:rsidR="005A1574" w:rsidRPr="00DE3B2B">
        <w:rPr>
          <w:i/>
          <w:iCs/>
          <w:sz w:val="25"/>
          <w:szCs w:val="25"/>
        </w:rPr>
        <w:t xml:space="preserve">spicy? </w:t>
      </w:r>
      <w:proofErr w:type="gramStart"/>
      <w:r w:rsidR="005A1574" w:rsidRPr="00DE3B2B">
        <w:rPr>
          <w:i/>
          <w:iCs/>
          <w:sz w:val="25"/>
          <w:szCs w:val="25"/>
        </w:rPr>
        <w:t>Or</w:t>
      </w:r>
      <w:r w:rsidR="00CB759E" w:rsidRPr="00DE3B2B">
        <w:rPr>
          <w:i/>
          <w:iCs/>
          <w:sz w:val="25"/>
          <w:szCs w:val="25"/>
        </w:rPr>
        <w:t>,</w:t>
      </w:r>
      <w:proofErr w:type="gramEnd"/>
      <w:r w:rsidR="005A1574" w:rsidRPr="00DE3B2B">
        <w:rPr>
          <w:i/>
          <w:iCs/>
          <w:sz w:val="25"/>
          <w:szCs w:val="25"/>
        </w:rPr>
        <w:t xml:space="preserve"> are</w:t>
      </w:r>
      <w:r w:rsidR="0040284C" w:rsidRPr="00DE3B2B">
        <w:rPr>
          <w:i/>
          <w:iCs/>
          <w:sz w:val="25"/>
          <w:szCs w:val="25"/>
        </w:rPr>
        <w:t xml:space="preserve"> the meats fresh or frozen</w:t>
      </w:r>
      <w:r w:rsidR="00DE3B2B" w:rsidRPr="00DE3B2B">
        <w:rPr>
          <w:i/>
          <w:iCs/>
          <w:sz w:val="25"/>
          <w:szCs w:val="25"/>
        </w:rPr>
        <w:t>…</w:t>
      </w:r>
      <w:r w:rsidR="0040284C" w:rsidRPr="00DE3B2B">
        <w:rPr>
          <w:i/>
          <w:iCs/>
          <w:sz w:val="25"/>
          <w:szCs w:val="25"/>
        </w:rPr>
        <w:t xml:space="preserve">etc. </w:t>
      </w:r>
    </w:p>
    <w:p w14:paraId="1BFD44F0" w14:textId="04A79BDC" w:rsidR="00D474DD" w:rsidRPr="0026423D" w:rsidRDefault="00765B52" w:rsidP="00D474DD">
      <w:pPr>
        <w:rPr>
          <w:i/>
          <w:iCs/>
          <w:sz w:val="25"/>
          <w:szCs w:val="25"/>
        </w:rPr>
      </w:pPr>
      <w:r>
        <w:rPr>
          <w:i/>
          <w:iCs/>
          <w:sz w:val="25"/>
          <w:szCs w:val="25"/>
          <w:highlight w:val="yellow"/>
        </w:rPr>
        <w:t xml:space="preserve">Important: </w:t>
      </w:r>
      <w:r w:rsidR="005835C0" w:rsidRPr="00350870">
        <w:rPr>
          <w:i/>
          <w:iCs/>
          <w:sz w:val="25"/>
          <w:szCs w:val="25"/>
          <w:highlight w:val="yellow"/>
        </w:rPr>
        <w:t xml:space="preserve">If </w:t>
      </w:r>
      <w:r w:rsidR="00350870" w:rsidRPr="00350870">
        <w:rPr>
          <w:i/>
          <w:iCs/>
          <w:sz w:val="25"/>
          <w:szCs w:val="25"/>
          <w:highlight w:val="yellow"/>
        </w:rPr>
        <w:t>ward leaders</w:t>
      </w:r>
      <w:r w:rsidR="005835C0" w:rsidRPr="00350870">
        <w:rPr>
          <w:i/>
          <w:iCs/>
          <w:sz w:val="25"/>
          <w:szCs w:val="25"/>
          <w:highlight w:val="yellow"/>
        </w:rPr>
        <w:t xml:space="preserve"> have </w:t>
      </w:r>
      <w:r w:rsidR="008E6200" w:rsidRPr="00350870">
        <w:rPr>
          <w:i/>
          <w:iCs/>
          <w:sz w:val="25"/>
          <w:szCs w:val="25"/>
          <w:highlight w:val="yellow"/>
        </w:rPr>
        <w:t>questions</w:t>
      </w:r>
      <w:r w:rsidR="00776654" w:rsidRPr="00350870">
        <w:rPr>
          <w:i/>
          <w:iCs/>
          <w:sz w:val="25"/>
          <w:szCs w:val="25"/>
          <w:highlight w:val="yellow"/>
        </w:rPr>
        <w:t xml:space="preserve"> about how to prepare a</w:t>
      </w:r>
      <w:r w:rsidR="00350870" w:rsidRPr="00350870">
        <w:rPr>
          <w:i/>
          <w:iCs/>
          <w:sz w:val="25"/>
          <w:szCs w:val="25"/>
          <w:highlight w:val="yellow"/>
        </w:rPr>
        <w:t xml:space="preserve"> food</w:t>
      </w:r>
      <w:r w:rsidR="00776654" w:rsidRPr="00350870">
        <w:rPr>
          <w:i/>
          <w:iCs/>
          <w:sz w:val="25"/>
          <w:szCs w:val="25"/>
          <w:highlight w:val="yellow"/>
        </w:rPr>
        <w:t xml:space="preserve"> order</w:t>
      </w:r>
      <w:r w:rsidR="008E6200" w:rsidRPr="00350870">
        <w:rPr>
          <w:i/>
          <w:iCs/>
          <w:sz w:val="25"/>
          <w:szCs w:val="25"/>
          <w:highlight w:val="yellow"/>
        </w:rPr>
        <w:t>,</w:t>
      </w:r>
      <w:r w:rsidR="005835C0" w:rsidRPr="00350870">
        <w:rPr>
          <w:i/>
          <w:iCs/>
          <w:sz w:val="25"/>
          <w:szCs w:val="25"/>
          <w:highlight w:val="yellow"/>
        </w:rPr>
        <w:t xml:space="preserve"> they should </w:t>
      </w:r>
      <w:r w:rsidR="002A4ED1" w:rsidRPr="00350870">
        <w:rPr>
          <w:i/>
          <w:iCs/>
          <w:sz w:val="25"/>
          <w:szCs w:val="25"/>
          <w:highlight w:val="yellow"/>
        </w:rPr>
        <w:t>contact</w:t>
      </w:r>
      <w:r w:rsidR="005835C0" w:rsidRPr="00350870">
        <w:rPr>
          <w:i/>
          <w:iCs/>
          <w:sz w:val="25"/>
          <w:szCs w:val="25"/>
          <w:highlight w:val="yellow"/>
        </w:rPr>
        <w:t xml:space="preserve"> their bishop or </w:t>
      </w:r>
      <w:r w:rsidR="008E6200" w:rsidRPr="00350870">
        <w:rPr>
          <w:i/>
          <w:iCs/>
          <w:sz w:val="25"/>
          <w:szCs w:val="25"/>
          <w:highlight w:val="yellow"/>
        </w:rPr>
        <w:t xml:space="preserve">appropriate </w:t>
      </w:r>
      <w:r w:rsidR="005835C0" w:rsidRPr="00350870">
        <w:rPr>
          <w:i/>
          <w:iCs/>
          <w:sz w:val="25"/>
          <w:szCs w:val="25"/>
          <w:highlight w:val="yellow"/>
        </w:rPr>
        <w:t>stak</w:t>
      </w:r>
      <w:r w:rsidR="002A4ED1" w:rsidRPr="00350870">
        <w:rPr>
          <w:i/>
          <w:iCs/>
          <w:sz w:val="25"/>
          <w:szCs w:val="25"/>
          <w:highlight w:val="yellow"/>
        </w:rPr>
        <w:t>e leaders</w:t>
      </w:r>
      <w:r w:rsidR="002A4ED1">
        <w:rPr>
          <w:i/>
          <w:iCs/>
          <w:sz w:val="25"/>
          <w:szCs w:val="25"/>
        </w:rPr>
        <w:t xml:space="preserve">. </w:t>
      </w:r>
    </w:p>
    <w:sectPr w:rsidR="00D474DD" w:rsidRPr="00264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00D42"/>
    <w:multiLevelType w:val="hybridMultilevel"/>
    <w:tmpl w:val="98C65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1933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4DD"/>
    <w:rsid w:val="00003C86"/>
    <w:rsid w:val="0008389E"/>
    <w:rsid w:val="00190EFD"/>
    <w:rsid w:val="00196EB1"/>
    <w:rsid w:val="001B3257"/>
    <w:rsid w:val="001D16D5"/>
    <w:rsid w:val="001D174E"/>
    <w:rsid w:val="00207E8A"/>
    <w:rsid w:val="0026423D"/>
    <w:rsid w:val="002853EA"/>
    <w:rsid w:val="00292C17"/>
    <w:rsid w:val="002A4ED1"/>
    <w:rsid w:val="00324755"/>
    <w:rsid w:val="00350870"/>
    <w:rsid w:val="003A2961"/>
    <w:rsid w:val="0040284C"/>
    <w:rsid w:val="004456A4"/>
    <w:rsid w:val="004E4F13"/>
    <w:rsid w:val="005332CA"/>
    <w:rsid w:val="0054790B"/>
    <w:rsid w:val="005835C0"/>
    <w:rsid w:val="005A1574"/>
    <w:rsid w:val="005E75EA"/>
    <w:rsid w:val="00623A19"/>
    <w:rsid w:val="006513FD"/>
    <w:rsid w:val="006C1FF1"/>
    <w:rsid w:val="006F50D3"/>
    <w:rsid w:val="0070504A"/>
    <w:rsid w:val="00765B52"/>
    <w:rsid w:val="00776654"/>
    <w:rsid w:val="00832067"/>
    <w:rsid w:val="0087524A"/>
    <w:rsid w:val="008851A3"/>
    <w:rsid w:val="008B3756"/>
    <w:rsid w:val="008C10E4"/>
    <w:rsid w:val="008E6200"/>
    <w:rsid w:val="008F2B9B"/>
    <w:rsid w:val="009063FD"/>
    <w:rsid w:val="00925803"/>
    <w:rsid w:val="00941160"/>
    <w:rsid w:val="00957D48"/>
    <w:rsid w:val="00977EFF"/>
    <w:rsid w:val="00986F95"/>
    <w:rsid w:val="00A43C07"/>
    <w:rsid w:val="00AB5E35"/>
    <w:rsid w:val="00AF5153"/>
    <w:rsid w:val="00B122A5"/>
    <w:rsid w:val="00B16F15"/>
    <w:rsid w:val="00B440C6"/>
    <w:rsid w:val="00C3663F"/>
    <w:rsid w:val="00C51C53"/>
    <w:rsid w:val="00C53991"/>
    <w:rsid w:val="00C67F25"/>
    <w:rsid w:val="00CB280D"/>
    <w:rsid w:val="00CB759E"/>
    <w:rsid w:val="00D0231D"/>
    <w:rsid w:val="00D474DD"/>
    <w:rsid w:val="00D54ACF"/>
    <w:rsid w:val="00D837B4"/>
    <w:rsid w:val="00DE3B2B"/>
    <w:rsid w:val="00EB3186"/>
    <w:rsid w:val="00F90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DF3B8"/>
  <w15:chartTrackingRefBased/>
  <w15:docId w15:val="{8F5EF712-7604-475A-BDF3-6383E8929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4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74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74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4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4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4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74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74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4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4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4DD"/>
    <w:rPr>
      <w:rFonts w:eastAsiaTheme="majorEastAsia" w:cstheme="majorBidi"/>
      <w:color w:val="272727" w:themeColor="text1" w:themeTint="D8"/>
    </w:rPr>
  </w:style>
  <w:style w:type="paragraph" w:styleId="Title">
    <w:name w:val="Title"/>
    <w:basedOn w:val="Normal"/>
    <w:next w:val="Normal"/>
    <w:link w:val="TitleChar"/>
    <w:uiPriority w:val="10"/>
    <w:qFormat/>
    <w:rsid w:val="00D47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4DD"/>
    <w:pPr>
      <w:spacing w:before="160"/>
      <w:jc w:val="center"/>
    </w:pPr>
    <w:rPr>
      <w:i/>
      <w:iCs/>
      <w:color w:val="404040" w:themeColor="text1" w:themeTint="BF"/>
    </w:rPr>
  </w:style>
  <w:style w:type="character" w:customStyle="1" w:styleId="QuoteChar">
    <w:name w:val="Quote Char"/>
    <w:basedOn w:val="DefaultParagraphFont"/>
    <w:link w:val="Quote"/>
    <w:uiPriority w:val="29"/>
    <w:rsid w:val="00D474DD"/>
    <w:rPr>
      <w:i/>
      <w:iCs/>
      <w:color w:val="404040" w:themeColor="text1" w:themeTint="BF"/>
    </w:rPr>
  </w:style>
  <w:style w:type="paragraph" w:styleId="ListParagraph">
    <w:name w:val="List Paragraph"/>
    <w:basedOn w:val="Normal"/>
    <w:uiPriority w:val="34"/>
    <w:qFormat/>
    <w:rsid w:val="00D474DD"/>
    <w:pPr>
      <w:ind w:left="720"/>
      <w:contextualSpacing/>
    </w:pPr>
  </w:style>
  <w:style w:type="character" w:styleId="IntenseEmphasis">
    <w:name w:val="Intense Emphasis"/>
    <w:basedOn w:val="DefaultParagraphFont"/>
    <w:uiPriority w:val="21"/>
    <w:qFormat/>
    <w:rsid w:val="00D474DD"/>
    <w:rPr>
      <w:i/>
      <w:iCs/>
      <w:color w:val="2F5496" w:themeColor="accent1" w:themeShade="BF"/>
    </w:rPr>
  </w:style>
  <w:style w:type="paragraph" w:styleId="IntenseQuote">
    <w:name w:val="Intense Quote"/>
    <w:basedOn w:val="Normal"/>
    <w:next w:val="Normal"/>
    <w:link w:val="IntenseQuoteChar"/>
    <w:uiPriority w:val="30"/>
    <w:qFormat/>
    <w:rsid w:val="00D474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4DD"/>
    <w:rPr>
      <w:i/>
      <w:iCs/>
      <w:color w:val="2F5496" w:themeColor="accent1" w:themeShade="BF"/>
    </w:rPr>
  </w:style>
  <w:style w:type="character" w:styleId="IntenseReference">
    <w:name w:val="Intense Reference"/>
    <w:basedOn w:val="DefaultParagraphFont"/>
    <w:uiPriority w:val="32"/>
    <w:qFormat/>
    <w:rsid w:val="00D474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309</Words>
  <Characters>1764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Cannon</dc:creator>
  <cp:keywords/>
  <dc:description/>
  <cp:lastModifiedBy>Don Cannon</cp:lastModifiedBy>
  <cp:revision>27</cp:revision>
  <cp:lastPrinted>2026-07-20T20:39:00Z</cp:lastPrinted>
  <dcterms:created xsi:type="dcterms:W3CDTF">2026-07-20T20:40:00Z</dcterms:created>
  <dcterms:modified xsi:type="dcterms:W3CDTF">2026-07-24T00:50:00Z</dcterms:modified>
</cp:coreProperties>
</file>