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200" w:before="0"/>
        <w:jc w:val="center"/>
      </w:pPr>
      <w:r>
        <w:rPr>
          <w:rFonts w:ascii="Arial" w:cs="Arial" w:eastAsia="Arial" w:hAnsi="Arial"/>
          <w:b/>
          <w:bCs/>
          <w:color w:val="1F5C99"/>
          <w:sz w:val="48"/>
          <w:szCs w:val="48"/>
        </w:rPr>
        <w:t xml:space="preserve">MENTIONS LÉGALES</w:t>
      </w:r>
      <w:r>
        <w:rPr>
          <w:sz w:val="12"/>
          <w:szCs w:val="12"/>
        </w:rPr>
        <w:t xml:space="preserve">
</w:t>
      </w:r>
      <w:r>
        <w:rPr>
          <w:rFonts w:ascii="Arial" w:cs="Arial" w:eastAsia="Arial" w:hAnsi="Arial"/>
          <w:b/>
          <w:bCs/>
          <w:color w:val="595959"/>
          <w:sz w:val="32"/>
          <w:szCs w:val="32"/>
        </w:rPr>
        <w:t xml:space="preserve">LaundryMap</w:t>
      </w:r>
    </w:p>
    <w:p>
      <w:pPr>
        <w:spacing w:after="400" w:before="0"/>
        <w:jc w:val="center"/>
      </w:pPr>
      <w:r>
        <w:rPr>
          <w:rFonts w:ascii="Arial" w:cs="Arial" w:eastAsia="Arial" w:hAnsi="Arial"/>
          <w:color w:val="595959"/>
          <w:sz w:val="22"/>
          <w:szCs w:val="22"/>
        </w:rPr>
        <w:t xml:space="preserve">Applicables à compter du 1er janvier 2025</w:t>
      </w:r>
    </w:p>
    <w:p>
      <w:pPr>
        <w:spacing w:after="400" w:before="0"/>
        <w:jc w:val="center"/>
      </w:pPr>
      <w:r>
        <w:rPr>
          <w:rFonts w:ascii="Arial" w:cs="Arial" w:eastAsia="Arial" w:hAnsi="Arial"/>
          <w:color w:val="595959"/>
          <w:sz w:val="22"/>
          <w:szCs w:val="22"/>
        </w:rPr>
        <w:t xml:space="preserve">Plateforme web – Annuaire de laveries automatiques</w:t>
      </w:r>
    </w:p>
    <w:p>
      <w:pPr>
        <w:pBdr>
          <w:bottom w:val="single" w:color="1F5C99" w:sz="6" w:space="1"/>
        </w:pBdr>
        <w:spacing w:after="160" w:before="160"/>
      </w:pPr>
    </w:p>
    <w:p>
      <w:pPr>
        <w:spacing w:after="80" w:before="80"/>
      </w:pPr>
    </w:p>
    <w:p>
      <w:pPr>
        <w:pStyle w:val="Heading1"/>
        <w:spacing w:after="120" w:before="320"/>
      </w:pPr>
      <w:r>
        <w:rPr>
          <w:rFonts w:ascii="Arial" w:cs="Arial" w:eastAsia="Arial" w:hAnsi="Arial"/>
          <w:b/>
          <w:bCs/>
          <w:color w:val="1F5C99"/>
          <w:sz w:val="28"/>
          <w:szCs w:val="28"/>
        </w:rPr>
        <w:t xml:space="preserve">1. Éditeur du site</w:t>
      </w:r>
    </w:p>
    <w:p>
      <w:pPr>
        <w:spacing w:after="80" w:before="80"/>
      </w:pPr>
      <w:r>
        <w:rPr>
          <w:rFonts w:ascii="Arial" w:cs="Arial" w:eastAsia="Arial" w:hAnsi="Arial"/>
          <w:color w:val="595959"/>
          <w:sz w:val="22"/>
          <w:szCs w:val="22"/>
        </w:rPr>
        <w:t xml:space="preserve">Le site LaundryMap est édité par la société :</w:t>
      </w:r>
    </w:p>
    <w:p>
      <w:pPr>
        <w:spacing w:after="80" w:before="80"/>
      </w:pPr>
    </w:p>
    <w:p>
      <w:pPr>
        <w:spacing w:after="80" w:before="80"/>
      </w:pPr>
      <w:r>
        <w:rPr>
          <w:rFonts w:ascii="Arial" w:cs="Arial" w:eastAsia="Arial" w:hAnsi="Arial"/>
          <w:b/>
          <w:bCs/>
          <w:color w:val="595959"/>
          <w:sz w:val="22"/>
          <w:szCs w:val="22"/>
        </w:rPr>
        <w:t xml:space="preserve">Raison sociale : </w:t>
      </w:r>
      <w:r>
        <w:rPr>
          <w:rFonts w:ascii="Arial" w:cs="Arial" w:eastAsia="Arial" w:hAnsi="Arial"/>
          <w:color w:val="595959"/>
          <w:sz w:val="22"/>
          <w:szCs w:val="22"/>
        </w:rPr>
        <w:t xml:space="preserve">EC2E (Electro Câblage Engineering et Équipement)</w:t>
      </w:r>
    </w:p>
    <w:p>
      <w:pPr>
        <w:spacing w:after="80" w:before="80"/>
      </w:pPr>
      <w:r>
        <w:rPr>
          <w:rFonts w:ascii="Arial" w:cs="Arial" w:eastAsia="Arial" w:hAnsi="Arial"/>
          <w:b/>
          <w:bCs/>
          <w:color w:val="595959"/>
          <w:sz w:val="22"/>
          <w:szCs w:val="22"/>
        </w:rPr>
        <w:t xml:space="preserve">Forme juridique : </w:t>
      </w:r>
      <w:r>
        <w:rPr>
          <w:rFonts w:ascii="Arial" w:cs="Arial" w:eastAsia="Arial" w:hAnsi="Arial"/>
          <w:color w:val="595959"/>
          <w:sz w:val="22"/>
          <w:szCs w:val="22"/>
        </w:rPr>
        <w:t xml:space="preserve">SAS (Société par Actions Simplifiée)</w:t>
      </w:r>
    </w:p>
    <w:p>
      <w:pPr>
        <w:spacing w:after="80" w:before="80"/>
      </w:pPr>
      <w:r>
        <w:rPr>
          <w:rFonts w:ascii="Arial" w:cs="Arial" w:eastAsia="Arial" w:hAnsi="Arial"/>
          <w:b/>
          <w:bCs/>
          <w:color w:val="595959"/>
          <w:sz w:val="22"/>
          <w:szCs w:val="22"/>
        </w:rPr>
        <w:t xml:space="preserve">Capital social : </w:t>
      </w:r>
      <w:r>
        <w:rPr>
          <w:rFonts w:ascii="Arial" w:cs="Arial" w:eastAsia="Arial" w:hAnsi="Arial"/>
          <w:color w:val="595959"/>
          <w:sz w:val="22"/>
          <w:szCs w:val="22"/>
        </w:rPr>
        <w:t xml:space="preserve">1 600 000,00 €</w:t>
      </w:r>
    </w:p>
    <w:p>
      <w:pPr>
        <w:spacing w:after="80" w:before="80"/>
      </w:pPr>
      <w:r>
        <w:rPr>
          <w:rFonts w:ascii="Arial" w:cs="Arial" w:eastAsia="Arial" w:hAnsi="Arial"/>
          <w:b/>
          <w:bCs/>
          <w:color w:val="595959"/>
          <w:sz w:val="22"/>
          <w:szCs w:val="22"/>
        </w:rPr>
        <w:t xml:space="preserve">SIRET : </w:t>
      </w:r>
      <w:r>
        <w:rPr>
          <w:rFonts w:ascii="Arial" w:cs="Arial" w:eastAsia="Arial" w:hAnsi="Arial"/>
          <w:color w:val="595959"/>
          <w:sz w:val="22"/>
          <w:szCs w:val="22"/>
        </w:rPr>
        <w:t xml:space="preserve">312 517 071 000 48</w:t>
      </w:r>
    </w:p>
    <w:p>
      <w:pPr>
        <w:spacing w:after="80" w:before="80"/>
      </w:pPr>
      <w:r>
        <w:rPr>
          <w:rFonts w:ascii="Arial" w:cs="Arial" w:eastAsia="Arial" w:hAnsi="Arial"/>
          <w:b/>
          <w:bCs/>
          <w:color w:val="595959"/>
          <w:sz w:val="22"/>
          <w:szCs w:val="22"/>
        </w:rPr>
        <w:t xml:space="preserve">RCS : </w:t>
      </w:r>
      <w:r>
        <w:rPr>
          <w:rFonts w:ascii="Arial" w:cs="Arial" w:eastAsia="Arial" w:hAnsi="Arial"/>
          <w:color w:val="595959"/>
          <w:sz w:val="22"/>
          <w:szCs w:val="22"/>
        </w:rPr>
        <w:t xml:space="preserve">312 517 071 RCS Pontoise (immatriculation le 24/03/1998)</w:t>
      </w:r>
    </w:p>
    <w:p>
      <w:pPr>
        <w:spacing w:after="80" w:before="80"/>
      </w:pPr>
      <w:r>
        <w:rPr>
          <w:rFonts w:ascii="Arial" w:cs="Arial" w:eastAsia="Arial" w:hAnsi="Arial"/>
          <w:b/>
          <w:bCs/>
          <w:color w:val="595959"/>
          <w:sz w:val="22"/>
          <w:szCs w:val="22"/>
        </w:rPr>
        <w:t xml:space="preserve">RNE : </w:t>
      </w:r>
      <w:r>
        <w:rPr>
          <w:rFonts w:ascii="Arial" w:cs="Arial" w:eastAsia="Arial" w:hAnsi="Arial"/>
          <w:color w:val="595959"/>
          <w:sz w:val="22"/>
          <w:szCs w:val="22"/>
        </w:rPr>
        <w:t xml:space="preserve">Immatriculé le 24/03/1998</w:t>
      </w:r>
    </w:p>
    <w:p>
      <w:pPr>
        <w:spacing w:after="80" w:before="80"/>
      </w:pPr>
      <w:r>
        <w:rPr>
          <w:rFonts w:ascii="Arial" w:cs="Arial" w:eastAsia="Arial" w:hAnsi="Arial"/>
          <w:b/>
          <w:bCs/>
          <w:color w:val="595959"/>
          <w:sz w:val="22"/>
          <w:szCs w:val="22"/>
        </w:rPr>
        <w:t xml:space="preserve">N° intracommunautaire TVA : </w:t>
      </w:r>
      <w:r>
        <w:rPr>
          <w:rFonts w:ascii="Arial" w:cs="Arial" w:eastAsia="Arial" w:hAnsi="Arial"/>
          <w:color w:val="595959"/>
          <w:sz w:val="22"/>
          <w:szCs w:val="22"/>
        </w:rPr>
        <w:t xml:space="preserve">FR 53 312 517 071</w:t>
      </w:r>
    </w:p>
    <w:p>
      <w:pPr>
        <w:spacing w:after="80" w:before="80"/>
      </w:pPr>
      <w:r>
        <w:rPr>
          <w:rFonts w:ascii="Arial" w:cs="Arial" w:eastAsia="Arial" w:hAnsi="Arial"/>
          <w:b/>
          <w:bCs/>
          <w:color w:val="595959"/>
          <w:sz w:val="22"/>
          <w:szCs w:val="22"/>
        </w:rPr>
        <w:t xml:space="preserve">Code APE : </w:t>
      </w:r>
      <w:r>
        <w:rPr>
          <w:rFonts w:ascii="Arial" w:cs="Arial" w:eastAsia="Arial" w:hAnsi="Arial"/>
          <w:color w:val="595959"/>
          <w:sz w:val="22"/>
          <w:szCs w:val="22"/>
        </w:rPr>
        <w:t xml:space="preserve">2790Z</w:t>
      </w:r>
    </w:p>
    <w:p>
      <w:pPr>
        <w:spacing w:after="80" w:before="80"/>
      </w:pPr>
      <w:r>
        <w:rPr>
          <w:rFonts w:ascii="Arial" w:cs="Arial" w:eastAsia="Arial" w:hAnsi="Arial"/>
          <w:b/>
          <w:bCs/>
          <w:color w:val="595959"/>
          <w:sz w:val="22"/>
          <w:szCs w:val="22"/>
        </w:rPr>
        <w:t xml:space="preserve">Siège social : </w:t>
      </w:r>
      <w:r>
        <w:rPr>
          <w:rFonts w:ascii="Arial" w:cs="Arial" w:eastAsia="Arial" w:hAnsi="Arial"/>
          <w:color w:val="595959"/>
          <w:sz w:val="22"/>
          <w:szCs w:val="22"/>
        </w:rPr>
        <w:t xml:space="preserve">4 boulevard Napoléon 1er, ZAC du Pont des Rayons, 95290 L'Isle-Adam, France</w:t>
      </w:r>
    </w:p>
    <w:p>
      <w:pPr>
        <w:spacing w:after="80" w:before="80"/>
      </w:pPr>
      <w:r>
        <w:rPr>
          <w:rFonts w:ascii="Arial" w:cs="Arial" w:eastAsia="Arial" w:hAnsi="Arial"/>
          <w:b/>
          <w:bCs/>
          <w:color w:val="595959"/>
          <w:sz w:val="22"/>
          <w:szCs w:val="22"/>
        </w:rPr>
        <w:t xml:space="preserve">Téléphone : </w:t>
      </w:r>
      <w:r>
        <w:rPr>
          <w:rFonts w:ascii="Arial" w:cs="Arial" w:eastAsia="Arial" w:hAnsi="Arial"/>
          <w:color w:val="595959"/>
          <w:sz w:val="22"/>
          <w:szCs w:val="22"/>
        </w:rPr>
        <w:t xml:space="preserve">+33 (0)1 83 02 02 02</w:t>
      </w:r>
    </w:p>
    <w:p>
      <w:pPr>
        <w:spacing w:after="80" w:before="80"/>
      </w:pPr>
      <w:r>
        <w:rPr>
          <w:rFonts w:ascii="Arial" w:cs="Arial" w:eastAsia="Arial" w:hAnsi="Arial"/>
          <w:b/>
          <w:bCs/>
          <w:color w:val="595959"/>
          <w:sz w:val="22"/>
          <w:szCs w:val="22"/>
        </w:rPr>
        <w:t xml:space="preserve">Fax : </w:t>
      </w:r>
      <w:r>
        <w:rPr>
          <w:rFonts w:ascii="Arial" w:cs="Arial" w:eastAsia="Arial" w:hAnsi="Arial"/>
          <w:color w:val="595959"/>
          <w:sz w:val="22"/>
          <w:szCs w:val="22"/>
        </w:rPr>
        <w:t xml:space="preserve">+33 (0)1 34 08 18 18</w:t>
      </w:r>
    </w:p>
    <w:p>
      <w:pPr>
        <w:spacing w:after="80" w:before="80"/>
      </w:pPr>
      <w:r>
        <w:rPr>
          <w:rFonts w:ascii="Arial" w:cs="Arial" w:eastAsia="Arial" w:hAnsi="Arial"/>
          <w:b/>
          <w:bCs/>
          <w:color w:val="595959"/>
          <w:sz w:val="22"/>
          <w:szCs w:val="22"/>
        </w:rPr>
        <w:t xml:space="preserve">Email : </w:t>
      </w:r>
      <w:r>
        <w:rPr>
          <w:rFonts w:ascii="Arial" w:cs="Arial" w:eastAsia="Arial" w:hAnsi="Arial"/>
          <w:color w:val="595959"/>
          <w:sz w:val="22"/>
          <w:szCs w:val="22"/>
        </w:rPr>
        <w:t xml:space="preserve">contact@ec2e.com</w:t>
      </w:r>
    </w:p>
    <w:p>
      <w:pPr>
        <w:spacing w:after="80" w:before="80"/>
      </w:pPr>
      <w:r>
        <w:rPr>
          <w:rFonts w:ascii="Arial" w:cs="Arial" w:eastAsia="Arial" w:hAnsi="Arial"/>
          <w:b/>
          <w:bCs/>
          <w:color w:val="595959"/>
          <w:sz w:val="22"/>
          <w:szCs w:val="22"/>
        </w:rPr>
        <w:t xml:space="preserve">Site institutionnel : </w:t>
      </w:r>
      <w:r>
        <w:rPr>
          <w:rFonts w:ascii="Arial" w:cs="Arial" w:eastAsia="Arial" w:hAnsi="Arial"/>
          <w:color w:val="595959"/>
          <w:sz w:val="22"/>
          <w:szCs w:val="22"/>
        </w:rPr>
        <w:t xml:space="preserve">https://www.ec2e.com</w:t>
      </w:r>
    </w:p>
    <w:p>
      <w:pPr>
        <w:spacing w:after="80" w:before="80"/>
      </w:pPr>
    </w:p>
    <w:p>
      <w:pPr>
        <w:spacing w:after="80" w:before="80"/>
      </w:pPr>
      <w:r>
        <w:rPr>
          <w:rFonts w:ascii="Arial" w:cs="Arial" w:eastAsia="Arial" w:hAnsi="Arial"/>
          <w:b/>
          <w:bCs/>
          <w:color w:val="595959"/>
          <w:sz w:val="22"/>
          <w:szCs w:val="22"/>
        </w:rPr>
        <w:t xml:space="preserve">Directeurs de la publication : </w:t>
      </w:r>
      <w:r>
        <w:rPr>
          <w:rFonts w:ascii="Arial" w:cs="Arial" w:eastAsia="Arial" w:hAnsi="Arial"/>
          <w:color w:val="595959"/>
          <w:sz w:val="22"/>
          <w:szCs w:val="22"/>
        </w:rPr>
        <w:t xml:space="preserve">Marion LAMY, Florence MARTINEAU, Pierre FUSTRER</w:t>
      </w:r>
    </w:p>
    <w:p>
      <w:pPr>
        <w:spacing w:after="80" w:before="80"/>
      </w:pPr>
    </w:p>
    <w:p>
      <w:pPr>
        <w:pStyle w:val="Heading1"/>
        <w:spacing w:after="120" w:before="320"/>
      </w:pPr>
      <w:r>
        <w:rPr>
          <w:rFonts w:ascii="Arial" w:cs="Arial" w:eastAsia="Arial" w:hAnsi="Arial"/>
          <w:b/>
          <w:bCs/>
          <w:color w:val="1F5C99"/>
          <w:sz w:val="28"/>
          <w:szCs w:val="28"/>
        </w:rPr>
        <w:t xml:space="preserve">2. Hébergement</w:t>
      </w:r>
    </w:p>
    <w:p>
      <w:pPr>
        <w:spacing w:after="80" w:before="80"/>
      </w:pPr>
      <w:r>
        <w:rPr>
          <w:rFonts w:ascii="Arial" w:cs="Arial" w:eastAsia="Arial" w:hAnsi="Arial"/>
          <w:color w:val="595959"/>
          <w:sz w:val="22"/>
          <w:szCs w:val="22"/>
        </w:rPr>
        <w:t xml:space="preserve">Le site LaundryMap est hébergé par :</w:t>
      </w:r>
    </w:p>
    <w:p>
      <w:pPr>
        <w:spacing w:after="80" w:before="80"/>
      </w:pPr>
    </w:p>
    <w:p>
      <w:pPr>
        <w:spacing w:after="80" w:before="80"/>
      </w:pPr>
      <w:r>
        <w:rPr>
          <w:rFonts w:ascii="Arial" w:cs="Arial" w:eastAsia="Arial" w:hAnsi="Arial"/>
          <w:b/>
          <w:bCs/>
          <w:color w:val="595959"/>
          <w:sz w:val="22"/>
          <w:szCs w:val="22"/>
        </w:rPr>
        <w:t xml:space="preserve">Société : </w:t>
      </w:r>
      <w:r>
        <w:rPr>
          <w:rFonts w:ascii="Arial" w:cs="Arial" w:eastAsia="Arial" w:hAnsi="Arial"/>
          <w:color w:val="595959"/>
          <w:sz w:val="22"/>
          <w:szCs w:val="22"/>
        </w:rPr>
        <w:t xml:space="preserve">OVHcloud</w:t>
      </w:r>
    </w:p>
    <w:p>
      <w:pPr>
        <w:spacing w:after="80" w:before="80"/>
      </w:pPr>
      <w:r>
        <w:rPr>
          <w:rFonts w:ascii="Arial" w:cs="Arial" w:eastAsia="Arial" w:hAnsi="Arial"/>
          <w:b/>
          <w:bCs/>
          <w:color w:val="595959"/>
          <w:sz w:val="22"/>
          <w:szCs w:val="22"/>
        </w:rPr>
        <w:t xml:space="preserve">Adresse : </w:t>
      </w:r>
      <w:r>
        <w:rPr>
          <w:rFonts w:ascii="Arial" w:cs="Arial" w:eastAsia="Arial" w:hAnsi="Arial"/>
          <w:color w:val="595959"/>
          <w:sz w:val="22"/>
          <w:szCs w:val="22"/>
        </w:rPr>
        <w:t xml:space="preserve">2 rue Kellermann, 59100 Roubaix, France</w:t>
      </w:r>
    </w:p>
    <w:p>
      <w:pPr>
        <w:spacing w:after="80" w:before="80"/>
      </w:pPr>
      <w:r>
        <w:rPr>
          <w:rFonts w:ascii="Arial" w:cs="Arial" w:eastAsia="Arial" w:hAnsi="Arial"/>
          <w:b/>
          <w:bCs/>
          <w:color w:val="595959"/>
          <w:sz w:val="22"/>
          <w:szCs w:val="22"/>
        </w:rPr>
        <w:t xml:space="preserve">Téléphone : </w:t>
      </w:r>
      <w:r>
        <w:rPr>
          <w:rFonts w:ascii="Arial" w:cs="Arial" w:eastAsia="Arial" w:hAnsi="Arial"/>
          <w:color w:val="595959"/>
          <w:sz w:val="22"/>
          <w:szCs w:val="22"/>
        </w:rPr>
        <w:t xml:space="preserve">1007</w:t>
      </w:r>
    </w:p>
    <w:p>
      <w:pPr>
        <w:spacing w:after="80" w:before="80"/>
      </w:pPr>
      <w:r>
        <w:rPr>
          <w:rFonts w:ascii="Arial" w:cs="Arial" w:eastAsia="Arial" w:hAnsi="Arial"/>
          <w:b/>
          <w:bCs/>
          <w:color w:val="595959"/>
          <w:sz w:val="22"/>
          <w:szCs w:val="22"/>
        </w:rPr>
        <w:t xml:space="preserve">Site web : </w:t>
      </w:r>
      <w:r>
        <w:rPr>
          <w:rFonts w:ascii="Arial" w:cs="Arial" w:eastAsia="Arial" w:hAnsi="Arial"/>
          <w:color w:val="595959"/>
          <w:sz w:val="22"/>
          <w:szCs w:val="22"/>
        </w:rPr>
        <w:t xml:space="preserve">https://www.ovhcloud.com</w:t>
      </w:r>
    </w:p>
    <w:p>
      <w:pPr>
        <w:spacing w:after="80" w:before="80"/>
      </w:pPr>
    </w:p>
    <w:p>
      <w:pPr>
        <w:pStyle w:val="Heading1"/>
        <w:spacing w:after="120" w:before="320"/>
      </w:pPr>
      <w:r>
        <w:rPr>
          <w:rFonts w:ascii="Arial" w:cs="Arial" w:eastAsia="Arial" w:hAnsi="Arial"/>
          <w:b/>
          <w:bCs/>
          <w:color w:val="1F5C99"/>
          <w:sz w:val="28"/>
          <w:szCs w:val="28"/>
        </w:rPr>
        <w:t xml:space="preserve">3. Présentation du service</w:t>
      </w:r>
    </w:p>
    <w:p>
      <w:pPr>
        <w:spacing w:after="80" w:before="80"/>
      </w:pPr>
      <w:r>
        <w:rPr>
          <w:rFonts w:ascii="Arial" w:cs="Arial" w:eastAsia="Arial" w:hAnsi="Arial"/>
          <w:color w:val="595959"/>
          <w:sz w:val="22"/>
          <w:szCs w:val="22"/>
        </w:rPr>
        <w:t xml:space="preserve">LaundryMap est une application web d'annuaire de laveries automatiques. Elle permet aux utilisateurs de localiser, consulter et évaluer des laveries automatiques en France métropolitaine et dans les DOM-TOM.</w:t>
      </w:r>
    </w:p>
    <w:p>
      <w:pPr>
        <w:spacing w:after="80" w:before="80"/>
      </w:pPr>
    </w:p>
    <w:p>
      <w:pPr>
        <w:spacing w:after="80" w:before="80"/>
      </w:pPr>
      <w:r>
        <w:rPr>
          <w:rFonts w:ascii="Arial" w:cs="Arial" w:eastAsia="Arial" w:hAnsi="Arial"/>
          <w:color w:val="595959"/>
          <w:sz w:val="22"/>
          <w:szCs w:val="22"/>
        </w:rPr>
        <w:t xml:space="preserve">Le service propose les fonctionnalités suivantes :</w:t>
      </w:r>
    </w:p>
    <w:p>
      <w:pPr>
        <w:pStyle w:val="ListParagraph"/>
        <w:numPr>
          <w:ilvl w:val="0"/>
          <w:numId w:val="2"/>
        </w:numPr>
        <w:spacing w:after="60" w:before="60"/>
      </w:pPr>
      <w:r>
        <w:rPr>
          <w:rFonts w:ascii="Arial" w:cs="Arial" w:eastAsia="Arial" w:hAnsi="Arial"/>
          <w:color w:val="595959"/>
          <w:sz w:val="22"/>
          <w:szCs w:val="22"/>
        </w:rPr>
        <w:t xml:space="preserve">Recherche de laveries par géolocalisation ou saisie manuelle</w:t>
      </w:r>
    </w:p>
    <w:p>
      <w:pPr>
        <w:pStyle w:val="ListParagraph"/>
        <w:numPr>
          <w:ilvl w:val="0"/>
          <w:numId w:val="2"/>
        </w:numPr>
        <w:spacing w:after="60" w:before="60"/>
      </w:pPr>
      <w:r>
        <w:rPr>
          <w:rFonts w:ascii="Arial" w:cs="Arial" w:eastAsia="Arial" w:hAnsi="Arial"/>
          <w:color w:val="595959"/>
          <w:sz w:val="22"/>
          <w:szCs w:val="22"/>
        </w:rPr>
        <w:t xml:space="preserve">Consultation des fiches laveries (informations, horaires, équipements, photos)</w:t>
      </w:r>
    </w:p>
    <w:p>
      <w:pPr>
        <w:pStyle w:val="ListParagraph"/>
        <w:numPr>
          <w:ilvl w:val="0"/>
          <w:numId w:val="2"/>
        </w:numPr>
        <w:spacing w:after="60" w:before="60"/>
      </w:pPr>
      <w:r>
        <w:rPr>
          <w:rFonts w:ascii="Arial" w:cs="Arial" w:eastAsia="Arial" w:hAnsi="Arial"/>
          <w:color w:val="595959"/>
          <w:sz w:val="22"/>
          <w:szCs w:val="22"/>
        </w:rPr>
        <w:t xml:space="preserve">Obtention d'itinéraires via des services tiers (Google Maps, Waze)</w:t>
      </w:r>
    </w:p>
    <w:p>
      <w:pPr>
        <w:pStyle w:val="ListParagraph"/>
        <w:numPr>
          <w:ilvl w:val="0"/>
          <w:numId w:val="2"/>
        </w:numPr>
        <w:spacing w:after="60" w:before="60"/>
      </w:pPr>
      <w:r>
        <w:rPr>
          <w:rFonts w:ascii="Arial" w:cs="Arial" w:eastAsia="Arial" w:hAnsi="Arial"/>
          <w:color w:val="595959"/>
          <w:sz w:val="22"/>
          <w:szCs w:val="22"/>
        </w:rPr>
        <w:t xml:space="preserve">Création de compte utilisateur et gestion d'un espace personnel</w:t>
      </w:r>
    </w:p>
    <w:p>
      <w:pPr>
        <w:pStyle w:val="ListParagraph"/>
        <w:numPr>
          <w:ilvl w:val="0"/>
          <w:numId w:val="2"/>
        </w:numPr>
        <w:spacing w:after="60" w:before="60"/>
      </w:pPr>
      <w:r>
        <w:rPr>
          <w:rFonts w:ascii="Arial" w:cs="Arial" w:eastAsia="Arial" w:hAnsi="Arial"/>
          <w:color w:val="595959"/>
          <w:sz w:val="22"/>
          <w:szCs w:val="22"/>
        </w:rPr>
        <w:t xml:space="preserve">Enregistrement de laveries en favoris et notifications de fermetures</w:t>
      </w:r>
    </w:p>
    <w:p>
      <w:pPr>
        <w:pStyle w:val="ListParagraph"/>
        <w:numPr>
          <w:ilvl w:val="0"/>
          <w:numId w:val="2"/>
        </w:numPr>
        <w:spacing w:after="60" w:before="60"/>
      </w:pPr>
      <w:r>
        <w:rPr>
          <w:rFonts w:ascii="Arial" w:cs="Arial" w:eastAsia="Arial" w:hAnsi="Arial"/>
          <w:color w:val="595959"/>
          <w:sz w:val="22"/>
          <w:szCs w:val="22"/>
        </w:rPr>
        <w:t xml:space="preserve">Dépôt de notes et de commentaires</w:t>
      </w:r>
    </w:p>
    <w:p>
      <w:pPr>
        <w:pStyle w:val="ListParagraph"/>
        <w:numPr>
          <w:ilvl w:val="0"/>
          <w:numId w:val="2"/>
        </w:numPr>
        <w:spacing w:after="60" w:before="60"/>
      </w:pPr>
      <w:r>
        <w:rPr>
          <w:rFonts w:ascii="Arial" w:cs="Arial" w:eastAsia="Arial" w:hAnsi="Arial"/>
          <w:color w:val="595959"/>
          <w:sz w:val="22"/>
          <w:szCs w:val="22"/>
        </w:rPr>
        <w:t xml:space="preserve">Espace professionnel permettant aux gérants de référencer leurs établissements</w:t>
      </w:r>
    </w:p>
    <w:p>
      <w:pPr>
        <w:pStyle w:val="ListParagraph"/>
        <w:numPr>
          <w:ilvl w:val="0"/>
          <w:numId w:val="2"/>
        </w:numPr>
        <w:spacing w:after="60" w:before="60"/>
      </w:pPr>
      <w:r>
        <w:rPr>
          <w:rFonts w:ascii="Arial" w:cs="Arial" w:eastAsia="Arial" w:hAnsi="Arial"/>
          <w:color w:val="595959"/>
          <w:sz w:val="22"/>
          <w:szCs w:val="22"/>
        </w:rPr>
        <w:t xml:space="preserve">Connexion en temps réel aux centrales de paiement WI-LINE d'EC2E via API</w:t>
      </w:r>
    </w:p>
    <w:p>
      <w:pPr>
        <w:spacing w:after="80" w:before="80"/>
      </w:pPr>
    </w:p>
    <w:p>
      <w:pPr>
        <w:pStyle w:val="Heading1"/>
        <w:spacing w:after="120" w:before="320"/>
      </w:pPr>
      <w:r>
        <w:rPr>
          <w:rFonts w:ascii="Arial" w:cs="Arial" w:eastAsia="Arial" w:hAnsi="Arial"/>
          <w:b/>
          <w:bCs/>
          <w:color w:val="1F5C99"/>
          <w:sz w:val="28"/>
          <w:szCs w:val="28"/>
        </w:rPr>
        <w:t xml:space="preserve">4. Propriété intellectuelle</w:t>
      </w:r>
    </w:p>
    <w:p>
      <w:pPr>
        <w:spacing w:after="80" w:before="80"/>
      </w:pPr>
      <w:r>
        <w:rPr>
          <w:rFonts w:ascii="Arial" w:cs="Arial" w:eastAsia="Arial" w:hAnsi="Arial"/>
          <w:color w:val="595959"/>
          <w:sz w:val="22"/>
          <w:szCs w:val="22"/>
        </w:rPr>
        <w:t xml:space="preserve">L'ensemble des éléments constituant le site LaundryMap (structure, design, textes, graphiques, logos, images, base de données) est la propriété exclusive de la société EC2E, sauf mention contraire explicite.</w:t>
      </w:r>
    </w:p>
    <w:p>
      <w:pPr>
        <w:spacing w:after="80" w:before="80"/>
      </w:pPr>
    </w:p>
    <w:p>
      <w:pPr>
        <w:spacing w:after="80" w:before="80"/>
      </w:pPr>
      <w:r>
        <w:rPr>
          <w:rFonts w:ascii="Arial" w:cs="Arial" w:eastAsia="Arial" w:hAnsi="Arial"/>
          <w:color w:val="595959"/>
          <w:sz w:val="22"/>
          <w:szCs w:val="22"/>
        </w:rPr>
        <w:t xml:space="preserve">Toute reproduction, distribution, modification, adaptation, retransmission ou publication de ces éléments, même partielle, est strictement interdite sans l'accord écrit d'EC2E, conformément aux dispositions du Code de la propriété intellectuelle français.</w:t>
      </w:r>
    </w:p>
    <w:p>
      <w:pPr>
        <w:spacing w:after="80" w:before="80"/>
      </w:pPr>
    </w:p>
    <w:p>
      <w:pPr>
        <w:spacing w:after="80" w:before="80"/>
      </w:pPr>
      <w:r>
        <w:rPr>
          <w:rFonts w:ascii="Arial" w:cs="Arial" w:eastAsia="Arial" w:hAnsi="Arial"/>
          <w:color w:val="595959"/>
          <w:sz w:val="22"/>
          <w:szCs w:val="22"/>
        </w:rPr>
        <w:t xml:space="preserve">Les marques, logos et signes distinctifs présents sur le site sont protégés. Leur reproduction ou utilisation sans autorisation préalable est interdite et constitue une contrefaçon.</w:t>
      </w:r>
    </w:p>
    <w:p>
      <w:pPr>
        <w:spacing w:after="80" w:before="80"/>
      </w:pPr>
    </w:p>
    <w:p>
      <w:pPr>
        <w:spacing w:after="80" w:before="80"/>
      </w:pPr>
      <w:r>
        <w:rPr>
          <w:rFonts w:ascii="Arial" w:cs="Arial" w:eastAsia="Arial" w:hAnsi="Arial"/>
          <w:color w:val="595959"/>
          <w:sz w:val="22"/>
          <w:szCs w:val="22"/>
        </w:rPr>
        <w:t xml:space="preserve">Les contenus générés par les utilisateurs (commentaires, notes, photos de laveries déposées par des professionnels) restent la propriété de leurs auteurs. En les publiant sur LaundryMap, ces derniers concèdent à EC2E une licence non exclusive, mondiale et gratuite d'utilisation, d'affichage et de reproduction dans le cadre du service.</w:t>
      </w:r>
    </w:p>
    <w:p>
      <w:pPr>
        <w:spacing w:after="80" w:before="80"/>
      </w:pPr>
    </w:p>
    <w:p>
      <w:pPr>
        <w:pStyle w:val="Heading1"/>
        <w:spacing w:after="120" w:before="320"/>
      </w:pPr>
      <w:r>
        <w:rPr>
          <w:rFonts w:ascii="Arial" w:cs="Arial" w:eastAsia="Arial" w:hAnsi="Arial"/>
          <w:b/>
          <w:bCs/>
          <w:color w:val="1F5C99"/>
          <w:sz w:val="28"/>
          <w:szCs w:val="28"/>
        </w:rPr>
        <w:t xml:space="preserve">5. Protection des données personnelles (RGPD)</w:t>
      </w:r>
    </w:p>
    <w:p>
      <w:pPr>
        <w:spacing w:after="80" w:before="80"/>
      </w:pPr>
      <w:r>
        <w:rPr>
          <w:rFonts w:ascii="Arial" w:cs="Arial" w:eastAsia="Arial" w:hAnsi="Arial"/>
          <w:color w:val="595959"/>
          <w:sz w:val="22"/>
          <w:szCs w:val="22"/>
        </w:rPr>
        <w:t xml:space="preserve">Conformément au Règlement Général sur la Protection des Données (RGPD – Règlement UE 2016/679) et à la loi Informatique et Libertés du 6 janvier 1978 modifiée, EC2E s'engage à assurer la protection, la confidentialité et la sécurité des données personnelles des utilisateurs de LaundryMap.</w:t>
      </w:r>
    </w:p>
    <w:p>
      <w:pPr>
        <w:spacing w:after="80" w:before="80"/>
      </w:pPr>
    </w:p>
    <w:p>
      <w:pPr>
        <w:pStyle w:val="Heading2"/>
        <w:spacing w:after="80" w:before="240"/>
      </w:pPr>
      <w:r>
        <w:rPr>
          <w:rFonts w:ascii="Arial" w:cs="Arial" w:eastAsia="Arial" w:hAnsi="Arial"/>
          <w:b/>
          <w:bCs/>
          <w:color w:val="1F5C99"/>
          <w:sz w:val="24"/>
          <w:szCs w:val="24"/>
        </w:rPr>
        <w:t xml:space="preserve">5.1 Responsable du traitement</w:t>
      </w:r>
    </w:p>
    <w:p>
      <w:pPr>
        <w:spacing w:after="80" w:before="80"/>
      </w:pPr>
      <w:r>
        <w:rPr>
          <w:rFonts w:ascii="Arial" w:cs="Arial" w:eastAsia="Arial" w:hAnsi="Arial"/>
          <w:b/>
          <w:bCs/>
          <w:color w:val="595959"/>
          <w:sz w:val="22"/>
          <w:szCs w:val="22"/>
        </w:rPr>
        <w:t xml:space="preserve">EC2E </w:t>
      </w:r>
      <w:r>
        <w:rPr>
          <w:rFonts w:ascii="Arial" w:cs="Arial" w:eastAsia="Arial" w:hAnsi="Arial"/>
          <w:color w:val="595959"/>
          <w:sz w:val="22"/>
          <w:szCs w:val="22"/>
        </w:rPr>
        <w:t xml:space="preserve">– 4 boulevard Napoléon 1er, ZAC du Pont des Rayons, 95290 L'Isle-Adam – contact@ec2e.com</w:t>
      </w:r>
    </w:p>
    <w:p>
      <w:pPr>
        <w:spacing w:after="80" w:before="80"/>
      </w:pPr>
    </w:p>
    <w:p>
      <w:pPr>
        <w:pStyle w:val="Heading2"/>
        <w:spacing w:after="80" w:before="240"/>
      </w:pPr>
      <w:r>
        <w:rPr>
          <w:rFonts w:ascii="Arial" w:cs="Arial" w:eastAsia="Arial" w:hAnsi="Arial"/>
          <w:b/>
          <w:bCs/>
          <w:color w:val="1F5C99"/>
          <w:sz w:val="24"/>
          <w:szCs w:val="24"/>
        </w:rPr>
        <w:t xml:space="preserve">5.2 Données collectées</w:t>
      </w:r>
    </w:p>
    <w:p>
      <w:pPr>
        <w:spacing w:after="80" w:before="80"/>
      </w:pPr>
      <w:r>
        <w:rPr>
          <w:rFonts w:ascii="Arial" w:cs="Arial" w:eastAsia="Arial" w:hAnsi="Arial"/>
          <w:color w:val="595959"/>
          <w:sz w:val="22"/>
          <w:szCs w:val="22"/>
        </w:rPr>
        <w:t xml:space="preserve">Selon le profil de l'utilisateur, les données suivantes peuvent être collectées :</w:t>
      </w:r>
    </w:p>
    <w:p>
      <w:pPr>
        <w:spacing w:after="80" w:before="80"/>
      </w:pPr>
    </w:p>
    <w:p>
      <w:pPr>
        <w:spacing w:after="80" w:before="80"/>
      </w:pPr>
      <w:r>
        <w:rPr>
          <w:rFonts w:ascii="Arial" w:cs="Arial" w:eastAsia="Arial" w:hAnsi="Arial"/>
          <w:b/>
          <w:bCs/>
          <w:color w:val="595959"/>
          <w:sz w:val="22"/>
          <w:szCs w:val="22"/>
        </w:rPr>
        <w:t xml:space="preserve">Utilisateurs non connectés : </w:t>
      </w:r>
    </w:p>
    <w:p>
      <w:pPr>
        <w:pStyle w:val="ListParagraph"/>
        <w:numPr>
          <w:ilvl w:val="0"/>
          <w:numId w:val="2"/>
        </w:numPr>
        <w:spacing w:after="60" w:before="60"/>
      </w:pPr>
      <w:r>
        <w:rPr>
          <w:rFonts w:ascii="Arial" w:cs="Arial" w:eastAsia="Arial" w:hAnsi="Arial"/>
          <w:color w:val="595959"/>
          <w:sz w:val="22"/>
          <w:szCs w:val="22"/>
        </w:rPr>
        <w:t xml:space="preserve">Données de navigation (adresse IP, type de navigateur, pages consultées, durée de visite) via des cookies techniques</w:t>
      </w:r>
    </w:p>
    <w:p>
      <w:pPr>
        <w:pStyle w:val="ListParagraph"/>
        <w:numPr>
          <w:ilvl w:val="0"/>
          <w:numId w:val="2"/>
        </w:numPr>
        <w:spacing w:after="60" w:before="60"/>
      </w:pPr>
      <w:r>
        <w:rPr>
          <w:rFonts w:ascii="Arial" w:cs="Arial" w:eastAsia="Arial" w:hAnsi="Arial"/>
          <w:color w:val="595959"/>
          <w:sz w:val="22"/>
          <w:szCs w:val="22"/>
        </w:rPr>
        <w:t xml:space="preserve">Position géographique approximative si l'utilisateur autorise la géolocalisation (utilisée uniquement pour centrer la carte de recherche)</w:t>
      </w:r>
    </w:p>
    <w:p>
      <w:pPr>
        <w:spacing w:after="80" w:before="80"/>
      </w:pPr>
    </w:p>
    <w:p>
      <w:pPr>
        <w:spacing w:after="80" w:before="80"/>
      </w:pPr>
      <w:r>
        <w:rPr>
          <w:rFonts w:ascii="Arial" w:cs="Arial" w:eastAsia="Arial" w:hAnsi="Arial"/>
          <w:b/>
          <w:bCs/>
          <w:color w:val="595959"/>
          <w:sz w:val="22"/>
          <w:szCs w:val="22"/>
        </w:rPr>
        <w:t xml:space="preserve">Utilisateurs connectés (en plus des données ci-dessus) : </w:t>
      </w:r>
    </w:p>
    <w:p>
      <w:pPr>
        <w:pStyle w:val="ListParagraph"/>
        <w:numPr>
          <w:ilvl w:val="0"/>
          <w:numId w:val="2"/>
        </w:numPr>
        <w:spacing w:after="60" w:before="60"/>
      </w:pPr>
      <w:r>
        <w:rPr>
          <w:rFonts w:ascii="Arial" w:cs="Arial" w:eastAsia="Arial" w:hAnsi="Arial"/>
          <w:color w:val="595959"/>
          <w:sz w:val="22"/>
          <w:szCs w:val="22"/>
        </w:rPr>
        <w:t xml:space="preserve">Adresse e-mail et mot de passe (hashé et salé, jamais stocké en clair)</w:t>
      </w:r>
    </w:p>
    <w:p>
      <w:pPr>
        <w:pStyle w:val="ListParagraph"/>
        <w:numPr>
          <w:ilvl w:val="0"/>
          <w:numId w:val="2"/>
        </w:numPr>
        <w:spacing w:after="60" w:before="60"/>
      </w:pPr>
      <w:r>
        <w:rPr>
          <w:rFonts w:ascii="Arial" w:cs="Arial" w:eastAsia="Arial" w:hAnsi="Arial"/>
          <w:color w:val="595959"/>
          <w:sz w:val="22"/>
          <w:szCs w:val="22"/>
        </w:rPr>
        <w:t xml:space="preserve">Prénom / nom (optionnel)</w:t>
      </w:r>
    </w:p>
    <w:p>
      <w:pPr>
        <w:pStyle w:val="ListParagraph"/>
        <w:numPr>
          <w:ilvl w:val="0"/>
          <w:numId w:val="2"/>
        </w:numPr>
        <w:spacing w:after="60" w:before="60"/>
      </w:pPr>
      <w:r>
        <w:rPr>
          <w:rFonts w:ascii="Arial" w:cs="Arial" w:eastAsia="Arial" w:hAnsi="Arial"/>
          <w:color w:val="595959"/>
          <w:sz w:val="22"/>
          <w:szCs w:val="22"/>
        </w:rPr>
        <w:t xml:space="preserve">Préférences de l'application (langue, thème clair/sombre, notifications)</w:t>
      </w:r>
    </w:p>
    <w:p>
      <w:pPr>
        <w:pStyle w:val="ListParagraph"/>
        <w:numPr>
          <w:ilvl w:val="0"/>
          <w:numId w:val="2"/>
        </w:numPr>
        <w:spacing w:after="60" w:before="60"/>
      </w:pPr>
      <w:r>
        <w:rPr>
          <w:rFonts w:ascii="Arial" w:cs="Arial" w:eastAsia="Arial" w:hAnsi="Arial"/>
          <w:color w:val="595959"/>
          <w:sz w:val="22"/>
          <w:szCs w:val="22"/>
        </w:rPr>
        <w:t xml:space="preserve">Laveries enregistrées en favoris</w:t>
      </w:r>
    </w:p>
    <w:p>
      <w:pPr>
        <w:pStyle w:val="ListParagraph"/>
        <w:numPr>
          <w:ilvl w:val="0"/>
          <w:numId w:val="2"/>
        </w:numPr>
        <w:spacing w:after="60" w:before="60"/>
      </w:pPr>
      <w:r>
        <w:rPr>
          <w:rFonts w:ascii="Arial" w:cs="Arial" w:eastAsia="Arial" w:hAnsi="Arial"/>
          <w:color w:val="595959"/>
          <w:sz w:val="22"/>
          <w:szCs w:val="22"/>
        </w:rPr>
        <w:t xml:space="preserve">Notes et commentaires publiés</w:t>
      </w:r>
    </w:p>
    <w:p>
      <w:pPr>
        <w:pStyle w:val="ListParagraph"/>
        <w:numPr>
          <w:ilvl w:val="0"/>
          <w:numId w:val="2"/>
        </w:numPr>
        <w:spacing w:after="60" w:before="60"/>
      </w:pPr>
      <w:r>
        <w:rPr>
          <w:rFonts w:ascii="Arial" w:cs="Arial" w:eastAsia="Arial" w:hAnsi="Arial"/>
          <w:color w:val="595959"/>
          <w:sz w:val="22"/>
          <w:szCs w:val="22"/>
        </w:rPr>
        <w:t xml:space="preserve">Historique des signalements effectués</w:t>
      </w:r>
    </w:p>
    <w:p>
      <w:pPr>
        <w:spacing w:after="80" w:before="80"/>
      </w:pPr>
    </w:p>
    <w:p>
      <w:pPr>
        <w:spacing w:after="80" w:before="80"/>
      </w:pPr>
      <w:r>
        <w:rPr>
          <w:rFonts w:ascii="Arial" w:cs="Arial" w:eastAsia="Arial" w:hAnsi="Arial"/>
          <w:b/>
          <w:bCs/>
          <w:color w:val="595959"/>
          <w:sz w:val="22"/>
          <w:szCs w:val="22"/>
        </w:rPr>
        <w:t xml:space="preserve">Professionnels (gérants de laveries) : </w:t>
      </w:r>
    </w:p>
    <w:p>
      <w:pPr>
        <w:pStyle w:val="ListParagraph"/>
        <w:numPr>
          <w:ilvl w:val="0"/>
          <w:numId w:val="2"/>
        </w:numPr>
        <w:spacing w:after="60" w:before="60"/>
      </w:pPr>
      <w:r>
        <w:rPr>
          <w:rFonts w:ascii="Arial" w:cs="Arial" w:eastAsia="Arial" w:hAnsi="Arial"/>
          <w:color w:val="595959"/>
          <w:sz w:val="22"/>
          <w:szCs w:val="22"/>
        </w:rPr>
        <w:t xml:space="preserve">Nom, prénom, adresse e-mail, mot de passe</w:t>
      </w:r>
    </w:p>
    <w:p>
      <w:pPr>
        <w:pStyle w:val="ListParagraph"/>
        <w:numPr>
          <w:ilvl w:val="0"/>
          <w:numId w:val="2"/>
        </w:numPr>
        <w:spacing w:after="60" w:before="60"/>
      </w:pPr>
      <w:r>
        <w:rPr>
          <w:rFonts w:ascii="Arial" w:cs="Arial" w:eastAsia="Arial" w:hAnsi="Arial"/>
          <w:color w:val="595959"/>
          <w:sz w:val="22"/>
          <w:szCs w:val="22"/>
        </w:rPr>
        <w:t xml:space="preserve">Numéro SIREN / SIRET (vérifié auprès de la base publique SIRENE de l'INSEE)</w:t>
      </w:r>
    </w:p>
    <w:p>
      <w:pPr>
        <w:pStyle w:val="ListParagraph"/>
        <w:numPr>
          <w:ilvl w:val="0"/>
          <w:numId w:val="2"/>
        </w:numPr>
        <w:spacing w:after="60" w:before="60"/>
      </w:pPr>
      <w:r>
        <w:rPr>
          <w:rFonts w:ascii="Arial" w:cs="Arial" w:eastAsia="Arial" w:hAnsi="Arial"/>
          <w:color w:val="595959"/>
          <w:sz w:val="22"/>
          <w:szCs w:val="22"/>
        </w:rPr>
        <w:t xml:space="preserve">Informations des établissements référencés (nom, adresse, horaires, photos, équipements, tarifs)</w:t>
      </w:r>
    </w:p>
    <w:p>
      <w:pPr>
        <w:spacing w:after="80" w:before="80"/>
      </w:pPr>
    </w:p>
    <w:p>
      <w:pPr>
        <w:pStyle w:val="Heading2"/>
        <w:spacing w:after="80" w:before="240"/>
      </w:pPr>
      <w:r>
        <w:rPr>
          <w:rFonts w:ascii="Arial" w:cs="Arial" w:eastAsia="Arial" w:hAnsi="Arial"/>
          <w:b/>
          <w:bCs/>
          <w:color w:val="1F5C99"/>
          <w:sz w:val="24"/>
          <w:szCs w:val="24"/>
        </w:rPr>
        <w:t xml:space="preserve">5.3 Finalités du traitement</w:t>
      </w:r>
    </w:p>
    <w:p>
      <w:pPr>
        <w:pStyle w:val="ListParagraph"/>
        <w:numPr>
          <w:ilvl w:val="0"/>
          <w:numId w:val="2"/>
        </w:numPr>
        <w:spacing w:after="60" w:before="60"/>
      </w:pPr>
      <w:r>
        <w:rPr>
          <w:rFonts w:ascii="Arial" w:cs="Arial" w:eastAsia="Arial" w:hAnsi="Arial"/>
          <w:color w:val="595959"/>
          <w:sz w:val="22"/>
          <w:szCs w:val="22"/>
        </w:rPr>
        <w:t xml:space="preserve">Fourniture et amélioration du service LaundryMap</w:t>
      </w:r>
    </w:p>
    <w:p>
      <w:pPr>
        <w:pStyle w:val="ListParagraph"/>
        <w:numPr>
          <w:ilvl w:val="0"/>
          <w:numId w:val="2"/>
        </w:numPr>
        <w:spacing w:after="60" w:before="60"/>
      </w:pPr>
      <w:r>
        <w:rPr>
          <w:rFonts w:ascii="Arial" w:cs="Arial" w:eastAsia="Arial" w:hAnsi="Arial"/>
          <w:color w:val="595959"/>
          <w:sz w:val="22"/>
          <w:szCs w:val="22"/>
        </w:rPr>
        <w:t xml:space="preserve">Gestion des comptes utilisateurs et de l'authentification (SSO Google inclus)</w:t>
      </w:r>
    </w:p>
    <w:p>
      <w:pPr>
        <w:pStyle w:val="ListParagraph"/>
        <w:numPr>
          <w:ilvl w:val="0"/>
          <w:numId w:val="2"/>
        </w:numPr>
        <w:spacing w:after="60" w:before="60"/>
      </w:pPr>
      <w:r>
        <w:rPr>
          <w:rFonts w:ascii="Arial" w:cs="Arial" w:eastAsia="Arial" w:hAnsi="Arial"/>
          <w:color w:val="595959"/>
          <w:sz w:val="22"/>
          <w:szCs w:val="22"/>
        </w:rPr>
        <w:t xml:space="preserve">Affichage personnalisé de la carte et des résultats de recherche</w:t>
      </w:r>
    </w:p>
    <w:p>
      <w:pPr>
        <w:pStyle w:val="ListParagraph"/>
        <w:numPr>
          <w:ilvl w:val="0"/>
          <w:numId w:val="2"/>
        </w:numPr>
        <w:spacing w:after="60" w:before="60"/>
      </w:pPr>
      <w:r>
        <w:rPr>
          <w:rFonts w:ascii="Arial" w:cs="Arial" w:eastAsia="Arial" w:hAnsi="Arial"/>
          <w:color w:val="595959"/>
          <w:sz w:val="22"/>
          <w:szCs w:val="22"/>
        </w:rPr>
        <w:t xml:space="preserve">Notification par e-mail (fermetures exceptionnelles, réponses aux avis)</w:t>
      </w:r>
    </w:p>
    <w:p>
      <w:pPr>
        <w:pStyle w:val="ListParagraph"/>
        <w:numPr>
          <w:ilvl w:val="0"/>
          <w:numId w:val="2"/>
        </w:numPr>
        <w:spacing w:after="60" w:before="60"/>
      </w:pPr>
      <w:r>
        <w:rPr>
          <w:rFonts w:ascii="Arial" w:cs="Arial" w:eastAsia="Arial" w:hAnsi="Arial"/>
          <w:color w:val="595959"/>
          <w:sz w:val="22"/>
          <w:szCs w:val="22"/>
        </w:rPr>
        <w:t xml:space="preserve">Modération des contenus générés par les utilisateurs</w:t>
      </w:r>
    </w:p>
    <w:p>
      <w:pPr>
        <w:pStyle w:val="ListParagraph"/>
        <w:numPr>
          <w:ilvl w:val="0"/>
          <w:numId w:val="2"/>
        </w:numPr>
        <w:spacing w:after="60" w:before="60"/>
      </w:pPr>
      <w:r>
        <w:rPr>
          <w:rFonts w:ascii="Arial" w:cs="Arial" w:eastAsia="Arial" w:hAnsi="Arial"/>
          <w:color w:val="595959"/>
          <w:sz w:val="22"/>
          <w:szCs w:val="22"/>
        </w:rPr>
        <w:t xml:space="preserve">Validation des comptes professionnels et des fiches laveries</w:t>
      </w:r>
    </w:p>
    <w:p>
      <w:pPr>
        <w:pStyle w:val="ListParagraph"/>
        <w:numPr>
          <w:ilvl w:val="0"/>
          <w:numId w:val="2"/>
        </w:numPr>
        <w:spacing w:after="60" w:before="60"/>
      </w:pPr>
      <w:r>
        <w:rPr>
          <w:rFonts w:ascii="Arial" w:cs="Arial" w:eastAsia="Arial" w:hAnsi="Arial"/>
          <w:color w:val="595959"/>
          <w:sz w:val="22"/>
          <w:szCs w:val="22"/>
        </w:rPr>
        <w:t xml:space="preserve">Respect des obligations légales et de sécurité</w:t>
      </w:r>
    </w:p>
    <w:p>
      <w:pPr>
        <w:spacing w:after="80" w:before="80"/>
      </w:pPr>
    </w:p>
    <w:p>
      <w:pPr>
        <w:pStyle w:val="Heading2"/>
        <w:spacing w:after="80" w:before="240"/>
      </w:pPr>
      <w:r>
        <w:rPr>
          <w:rFonts w:ascii="Arial" w:cs="Arial" w:eastAsia="Arial" w:hAnsi="Arial"/>
          <w:b/>
          <w:bCs/>
          <w:color w:val="1F5C99"/>
          <w:sz w:val="24"/>
          <w:szCs w:val="24"/>
        </w:rPr>
        <w:t xml:space="preserve">5.4 Bases légales</w:t>
      </w:r>
    </w:p>
    <w:p>
      <w:pPr>
        <w:pStyle w:val="ListParagraph"/>
        <w:numPr>
          <w:ilvl w:val="0"/>
          <w:numId w:val="2"/>
        </w:numPr>
        <w:spacing w:after="60" w:before="60"/>
      </w:pPr>
      <w:r>
        <w:rPr>
          <w:rFonts w:ascii="Arial" w:cs="Arial" w:eastAsia="Arial" w:hAnsi="Arial"/>
          <w:b/>
          <w:bCs/>
          <w:color w:val="595959"/>
          <w:sz w:val="22"/>
          <w:szCs w:val="22"/>
        </w:rPr>
        <w:t xml:space="preserve">Exécution d'un contrat : </w:t>
      </w:r>
      <w:r>
        <w:rPr>
          <w:rFonts w:ascii="Arial" w:cs="Arial" w:eastAsia="Arial" w:hAnsi="Arial"/>
          <w:color w:val="595959"/>
          <w:sz w:val="22"/>
          <w:szCs w:val="22"/>
        </w:rPr>
        <w:t xml:space="preserve">fourniture du service, gestion du compte</w:t>
      </w:r>
    </w:p>
    <w:p>
      <w:pPr>
        <w:pStyle w:val="ListParagraph"/>
        <w:numPr>
          <w:ilvl w:val="0"/>
          <w:numId w:val="2"/>
        </w:numPr>
        <w:spacing w:after="60" w:before="60"/>
      </w:pPr>
      <w:r>
        <w:rPr>
          <w:rFonts w:ascii="Arial" w:cs="Arial" w:eastAsia="Arial" w:hAnsi="Arial"/>
          <w:b/>
          <w:bCs/>
          <w:color w:val="595959"/>
          <w:sz w:val="22"/>
          <w:szCs w:val="22"/>
        </w:rPr>
        <w:t xml:space="preserve">Intérêt légitime : </w:t>
      </w:r>
      <w:r>
        <w:rPr>
          <w:rFonts w:ascii="Arial" w:cs="Arial" w:eastAsia="Arial" w:hAnsi="Arial"/>
          <w:color w:val="595959"/>
          <w:sz w:val="22"/>
          <w:szCs w:val="22"/>
        </w:rPr>
        <w:t xml:space="preserve">sécurité de la plateforme, lutte contre les abus, amélioration du service</w:t>
      </w:r>
    </w:p>
    <w:p>
      <w:pPr>
        <w:pStyle w:val="ListParagraph"/>
        <w:numPr>
          <w:ilvl w:val="0"/>
          <w:numId w:val="2"/>
        </w:numPr>
        <w:spacing w:after="60" w:before="60"/>
      </w:pPr>
      <w:r>
        <w:rPr>
          <w:rFonts w:ascii="Arial" w:cs="Arial" w:eastAsia="Arial" w:hAnsi="Arial"/>
          <w:b/>
          <w:bCs/>
          <w:color w:val="595959"/>
          <w:sz w:val="22"/>
          <w:szCs w:val="22"/>
        </w:rPr>
        <w:t xml:space="preserve">Consentement : </w:t>
      </w:r>
      <w:r>
        <w:rPr>
          <w:rFonts w:ascii="Arial" w:cs="Arial" w:eastAsia="Arial" w:hAnsi="Arial"/>
          <w:color w:val="595959"/>
          <w:sz w:val="22"/>
          <w:szCs w:val="22"/>
        </w:rPr>
        <w:t xml:space="preserve">géolocalisation, cookies non essentiels, notifications optionnelles</w:t>
      </w:r>
    </w:p>
    <w:p>
      <w:pPr>
        <w:pStyle w:val="ListParagraph"/>
        <w:numPr>
          <w:ilvl w:val="0"/>
          <w:numId w:val="2"/>
        </w:numPr>
        <w:spacing w:after="60" w:before="60"/>
      </w:pPr>
      <w:r>
        <w:rPr>
          <w:rFonts w:ascii="Arial" w:cs="Arial" w:eastAsia="Arial" w:hAnsi="Arial"/>
          <w:b/>
          <w:bCs/>
          <w:color w:val="595959"/>
          <w:sz w:val="22"/>
          <w:szCs w:val="22"/>
        </w:rPr>
        <w:t xml:space="preserve">Obligation légale : </w:t>
      </w:r>
      <w:r>
        <w:rPr>
          <w:rFonts w:ascii="Arial" w:cs="Arial" w:eastAsia="Arial" w:hAnsi="Arial"/>
          <w:color w:val="595959"/>
          <w:sz w:val="22"/>
          <w:szCs w:val="22"/>
        </w:rPr>
        <w:t xml:space="preserve">conservation des journaux d'accès, réponse aux injonctions judiciaires</w:t>
      </w:r>
    </w:p>
    <w:p>
      <w:pPr>
        <w:spacing w:after="80" w:before="80"/>
      </w:pPr>
    </w:p>
    <w:p>
      <w:pPr>
        <w:pStyle w:val="Heading2"/>
        <w:spacing w:after="80" w:before="240"/>
      </w:pPr>
      <w:r>
        <w:rPr>
          <w:rFonts w:ascii="Arial" w:cs="Arial" w:eastAsia="Arial" w:hAnsi="Arial"/>
          <w:b/>
          <w:bCs/>
          <w:color w:val="1F5C99"/>
          <w:sz w:val="24"/>
          <w:szCs w:val="24"/>
        </w:rPr>
        <w:t xml:space="preserve">5.5 Durée de conservation</w:t>
      </w:r>
    </w:p>
    <w:p>
      <w:pPr>
        <w:pStyle w:val="ListParagraph"/>
        <w:numPr>
          <w:ilvl w:val="0"/>
          <w:numId w:val="2"/>
        </w:numPr>
        <w:spacing w:after="60" w:before="60"/>
      </w:pPr>
      <w:r>
        <w:rPr>
          <w:rFonts w:ascii="Arial" w:cs="Arial" w:eastAsia="Arial" w:hAnsi="Arial"/>
          <w:b/>
          <w:bCs/>
          <w:color w:val="595959"/>
          <w:sz w:val="22"/>
          <w:szCs w:val="22"/>
        </w:rPr>
        <w:t xml:space="preserve">Données de compte actif : </w:t>
      </w:r>
      <w:r>
        <w:rPr>
          <w:rFonts w:ascii="Arial" w:cs="Arial" w:eastAsia="Arial" w:hAnsi="Arial"/>
          <w:color w:val="595959"/>
          <w:sz w:val="22"/>
          <w:szCs w:val="22"/>
        </w:rPr>
        <w:t xml:space="preserve">conservées pendant la durée d'activité du compte</w:t>
      </w:r>
    </w:p>
    <w:p>
      <w:pPr>
        <w:pStyle w:val="ListParagraph"/>
        <w:numPr>
          <w:ilvl w:val="0"/>
          <w:numId w:val="2"/>
        </w:numPr>
        <w:spacing w:after="60" w:before="60"/>
      </w:pPr>
      <w:r>
        <w:rPr>
          <w:rFonts w:ascii="Arial" w:cs="Arial" w:eastAsia="Arial" w:hAnsi="Arial"/>
          <w:b/>
          <w:bCs/>
          <w:color w:val="595959"/>
          <w:sz w:val="22"/>
          <w:szCs w:val="22"/>
        </w:rPr>
        <w:t xml:space="preserve">Après suppression du compte : </w:t>
      </w:r>
      <w:r>
        <w:rPr>
          <w:rFonts w:ascii="Arial" w:cs="Arial" w:eastAsia="Arial" w:hAnsi="Arial"/>
          <w:color w:val="595959"/>
          <w:sz w:val="22"/>
          <w:szCs w:val="22"/>
        </w:rPr>
        <w:t xml:space="preserve">suppression immédiate des données personnelles identifiantes. Les journaux techniques sont conservés 12 mois conformément à la réglementation</w:t>
      </w:r>
    </w:p>
    <w:p>
      <w:pPr>
        <w:pStyle w:val="ListParagraph"/>
        <w:numPr>
          <w:ilvl w:val="0"/>
          <w:numId w:val="2"/>
        </w:numPr>
        <w:spacing w:after="60" w:before="60"/>
      </w:pPr>
      <w:r>
        <w:rPr>
          <w:rFonts w:ascii="Arial" w:cs="Arial" w:eastAsia="Arial" w:hAnsi="Arial"/>
          <w:b/>
          <w:bCs/>
          <w:color w:val="595959"/>
          <w:sz w:val="22"/>
          <w:szCs w:val="22"/>
        </w:rPr>
        <w:t xml:space="preserve">Données professionnelles : </w:t>
      </w:r>
      <w:r>
        <w:rPr>
          <w:rFonts w:ascii="Arial" w:cs="Arial" w:eastAsia="Arial" w:hAnsi="Arial"/>
          <w:color w:val="595959"/>
          <w:sz w:val="22"/>
          <w:szCs w:val="22"/>
        </w:rPr>
        <w:t xml:space="preserve">conservées pendant la durée d'activité du compte professionnel, puis 3 ans à des fins de traçabilité</w:t>
      </w:r>
    </w:p>
    <w:p>
      <w:pPr>
        <w:spacing w:after="80" w:before="80"/>
      </w:pPr>
    </w:p>
    <w:p>
      <w:pPr>
        <w:pStyle w:val="Heading2"/>
        <w:spacing w:after="80" w:before="240"/>
      </w:pPr>
      <w:r>
        <w:rPr>
          <w:rFonts w:ascii="Arial" w:cs="Arial" w:eastAsia="Arial" w:hAnsi="Arial"/>
          <w:b/>
          <w:bCs/>
          <w:color w:val="1F5C99"/>
          <w:sz w:val="24"/>
          <w:szCs w:val="24"/>
        </w:rPr>
        <w:t xml:space="preserve">5.6 Destinataires des données</w:t>
      </w:r>
    </w:p>
    <w:p>
      <w:pPr>
        <w:spacing w:after="80" w:before="80"/>
      </w:pPr>
      <w:r>
        <w:rPr>
          <w:rFonts w:ascii="Arial" w:cs="Arial" w:eastAsia="Arial" w:hAnsi="Arial"/>
          <w:color w:val="595959"/>
          <w:sz w:val="22"/>
          <w:szCs w:val="22"/>
        </w:rPr>
        <w:t xml:space="preserve">Les données personnelles collectées sont destinées exclusivement à EC2E et ne sont pas vendues à des tiers. Elles peuvent être transmises à :</w:t>
      </w:r>
    </w:p>
    <w:p>
      <w:pPr>
        <w:pStyle w:val="ListParagraph"/>
        <w:numPr>
          <w:ilvl w:val="0"/>
          <w:numId w:val="2"/>
        </w:numPr>
        <w:spacing w:after="60" w:before="60"/>
      </w:pPr>
      <w:r>
        <w:rPr>
          <w:rFonts w:ascii="Arial" w:cs="Arial" w:eastAsia="Arial" w:hAnsi="Arial"/>
          <w:color w:val="595959"/>
          <w:sz w:val="22"/>
          <w:szCs w:val="22"/>
        </w:rPr>
        <w:t xml:space="preserve">OVHcloud (hébergeur) – dans le cadre de l'hébergement sécurisé de l'application</w:t>
      </w:r>
    </w:p>
    <w:p>
      <w:pPr>
        <w:pStyle w:val="ListParagraph"/>
        <w:numPr>
          <w:ilvl w:val="0"/>
          <w:numId w:val="2"/>
        </w:numPr>
        <w:spacing w:after="60" w:before="60"/>
      </w:pPr>
      <w:r>
        <w:rPr>
          <w:rFonts w:ascii="Arial" w:cs="Arial" w:eastAsia="Arial" w:hAnsi="Arial"/>
          <w:color w:val="595959"/>
          <w:sz w:val="22"/>
          <w:szCs w:val="22"/>
        </w:rPr>
        <w:t xml:space="preserve">Google (SSO Google, Google Maps) – uniquement si l'utilisateur utilise ces services</w:t>
      </w:r>
    </w:p>
    <w:p>
      <w:pPr>
        <w:pStyle w:val="ListParagraph"/>
        <w:numPr>
          <w:ilvl w:val="0"/>
          <w:numId w:val="2"/>
        </w:numPr>
        <w:spacing w:after="60" w:before="60"/>
      </w:pPr>
      <w:r>
        <w:rPr>
          <w:rFonts w:ascii="Arial" w:cs="Arial" w:eastAsia="Arial" w:hAnsi="Arial"/>
          <w:color w:val="595959"/>
          <w:sz w:val="22"/>
          <w:szCs w:val="22"/>
        </w:rPr>
        <w:t xml:space="preserve">L'INSEE / base SIRENE – pour la vérification des numéros SIREN des professionnels</w:t>
      </w:r>
    </w:p>
    <w:p>
      <w:pPr>
        <w:spacing w:after="80" w:before="80"/>
      </w:pPr>
    </w:p>
    <w:p>
      <w:pPr>
        <w:spacing w:after="80" w:before="80"/>
      </w:pPr>
      <w:r>
        <w:rPr>
          <w:rFonts w:ascii="Arial" w:cs="Arial" w:eastAsia="Arial" w:hAnsi="Arial"/>
          <w:color w:val="595959"/>
          <w:sz w:val="22"/>
          <w:szCs w:val="22"/>
        </w:rPr>
        <w:t xml:space="preserve">En cas d'injonction judiciaire ou de réquisition légale, EC2E peut être tenu de communiquer des données aux autorités compétentes.</w:t>
      </w:r>
    </w:p>
    <w:p>
      <w:pPr>
        <w:spacing w:after="80" w:before="80"/>
      </w:pPr>
    </w:p>
    <w:p>
      <w:pPr>
        <w:pStyle w:val="Heading2"/>
        <w:spacing w:after="80" w:before="240"/>
      </w:pPr>
      <w:r>
        <w:rPr>
          <w:rFonts w:ascii="Arial" w:cs="Arial" w:eastAsia="Arial" w:hAnsi="Arial"/>
          <w:b/>
          <w:bCs/>
          <w:color w:val="1F5C99"/>
          <w:sz w:val="24"/>
          <w:szCs w:val="24"/>
        </w:rPr>
        <w:t xml:space="preserve">5.7 Droits des utilisateurs</w:t>
      </w:r>
    </w:p>
    <w:p>
      <w:pPr>
        <w:spacing w:after="80" w:before="80"/>
      </w:pPr>
      <w:r>
        <w:rPr>
          <w:rFonts w:ascii="Arial" w:cs="Arial" w:eastAsia="Arial" w:hAnsi="Arial"/>
          <w:color w:val="595959"/>
          <w:sz w:val="22"/>
          <w:szCs w:val="22"/>
        </w:rPr>
        <w:t xml:space="preserve">Conformément au RGPD, tout utilisateur dispose des droits suivants concernant ses données personnelles :</w:t>
      </w:r>
    </w:p>
    <w:p>
      <w:pPr>
        <w:pStyle w:val="ListParagraph"/>
        <w:numPr>
          <w:ilvl w:val="0"/>
          <w:numId w:val="2"/>
        </w:numPr>
        <w:spacing w:after="60" w:before="60"/>
      </w:pPr>
      <w:r>
        <w:rPr>
          <w:rFonts w:ascii="Arial" w:cs="Arial" w:eastAsia="Arial" w:hAnsi="Arial"/>
          <w:b/>
          <w:bCs/>
          <w:color w:val="595959"/>
          <w:sz w:val="22"/>
          <w:szCs w:val="22"/>
        </w:rPr>
        <w:t xml:space="preserve">Droit d'accès : </w:t>
      </w:r>
      <w:r>
        <w:rPr>
          <w:rFonts w:ascii="Arial" w:cs="Arial" w:eastAsia="Arial" w:hAnsi="Arial"/>
          <w:color w:val="595959"/>
          <w:sz w:val="22"/>
          <w:szCs w:val="22"/>
        </w:rPr>
        <w:t xml:space="preserve">obtenir une copie des données vous concernant</w:t>
      </w:r>
    </w:p>
    <w:p>
      <w:pPr>
        <w:pStyle w:val="ListParagraph"/>
        <w:numPr>
          <w:ilvl w:val="0"/>
          <w:numId w:val="2"/>
        </w:numPr>
        <w:spacing w:after="60" w:before="60"/>
      </w:pPr>
      <w:r>
        <w:rPr>
          <w:rFonts w:ascii="Arial" w:cs="Arial" w:eastAsia="Arial" w:hAnsi="Arial"/>
          <w:b/>
          <w:bCs/>
          <w:color w:val="595959"/>
          <w:sz w:val="22"/>
          <w:szCs w:val="22"/>
        </w:rPr>
        <w:t xml:space="preserve">Droit de rectification : </w:t>
      </w:r>
      <w:r>
        <w:rPr>
          <w:rFonts w:ascii="Arial" w:cs="Arial" w:eastAsia="Arial" w:hAnsi="Arial"/>
          <w:color w:val="595959"/>
          <w:sz w:val="22"/>
          <w:szCs w:val="22"/>
        </w:rPr>
        <w:t xml:space="preserve">corriger des données inexactes ou incomplètes</w:t>
      </w:r>
    </w:p>
    <w:p>
      <w:pPr>
        <w:pStyle w:val="ListParagraph"/>
        <w:numPr>
          <w:ilvl w:val="0"/>
          <w:numId w:val="2"/>
        </w:numPr>
        <w:spacing w:after="60" w:before="60"/>
      </w:pPr>
      <w:r>
        <w:rPr>
          <w:rFonts w:ascii="Arial" w:cs="Arial" w:eastAsia="Arial" w:hAnsi="Arial"/>
          <w:b/>
          <w:bCs/>
          <w:color w:val="595959"/>
          <w:sz w:val="22"/>
          <w:szCs w:val="22"/>
        </w:rPr>
        <w:t xml:space="preserve">Droit à l'effacement : </w:t>
      </w:r>
      <w:r>
        <w:rPr>
          <w:rFonts w:ascii="Arial" w:cs="Arial" w:eastAsia="Arial" w:hAnsi="Arial"/>
          <w:color w:val="595959"/>
          <w:sz w:val="22"/>
          <w:szCs w:val="22"/>
        </w:rPr>
        <w:t xml:space="preserve">demander la suppression de votre compte et de vos données (accessible directement depuis la page « Mon Profil »)</w:t>
      </w:r>
    </w:p>
    <w:p>
      <w:pPr>
        <w:pStyle w:val="ListParagraph"/>
        <w:numPr>
          <w:ilvl w:val="0"/>
          <w:numId w:val="2"/>
        </w:numPr>
        <w:spacing w:after="60" w:before="60"/>
      </w:pPr>
      <w:r>
        <w:rPr>
          <w:rFonts w:ascii="Arial" w:cs="Arial" w:eastAsia="Arial" w:hAnsi="Arial"/>
          <w:b/>
          <w:bCs/>
          <w:color w:val="595959"/>
          <w:sz w:val="22"/>
          <w:szCs w:val="22"/>
        </w:rPr>
        <w:t xml:space="preserve">Droit à la portabilité : </w:t>
      </w:r>
      <w:r>
        <w:rPr>
          <w:rFonts w:ascii="Arial" w:cs="Arial" w:eastAsia="Arial" w:hAnsi="Arial"/>
          <w:color w:val="595959"/>
          <w:sz w:val="22"/>
          <w:szCs w:val="22"/>
        </w:rPr>
        <w:t xml:space="preserve">recevoir vos données dans un format structuré et lisible</w:t>
      </w:r>
    </w:p>
    <w:p>
      <w:pPr>
        <w:pStyle w:val="ListParagraph"/>
        <w:numPr>
          <w:ilvl w:val="0"/>
          <w:numId w:val="2"/>
        </w:numPr>
        <w:spacing w:after="60" w:before="60"/>
      </w:pPr>
      <w:r>
        <w:rPr>
          <w:rFonts w:ascii="Arial" w:cs="Arial" w:eastAsia="Arial" w:hAnsi="Arial"/>
          <w:b/>
          <w:bCs/>
          <w:color w:val="595959"/>
          <w:sz w:val="22"/>
          <w:szCs w:val="22"/>
        </w:rPr>
        <w:t xml:space="preserve">Droit d'opposition : </w:t>
      </w:r>
      <w:r>
        <w:rPr>
          <w:rFonts w:ascii="Arial" w:cs="Arial" w:eastAsia="Arial" w:hAnsi="Arial"/>
          <w:color w:val="595959"/>
          <w:sz w:val="22"/>
          <w:szCs w:val="22"/>
        </w:rPr>
        <w:t xml:space="preserve">vous opposer à certains traitements</w:t>
      </w:r>
    </w:p>
    <w:p>
      <w:pPr>
        <w:pStyle w:val="ListParagraph"/>
        <w:numPr>
          <w:ilvl w:val="0"/>
          <w:numId w:val="2"/>
        </w:numPr>
        <w:spacing w:after="60" w:before="60"/>
      </w:pPr>
      <w:r>
        <w:rPr>
          <w:rFonts w:ascii="Arial" w:cs="Arial" w:eastAsia="Arial" w:hAnsi="Arial"/>
          <w:b/>
          <w:bCs/>
          <w:color w:val="595959"/>
          <w:sz w:val="22"/>
          <w:szCs w:val="22"/>
        </w:rPr>
        <w:t xml:space="preserve">Droit à la limitation : </w:t>
      </w:r>
      <w:r>
        <w:rPr>
          <w:rFonts w:ascii="Arial" w:cs="Arial" w:eastAsia="Arial" w:hAnsi="Arial"/>
          <w:color w:val="595959"/>
          <w:sz w:val="22"/>
          <w:szCs w:val="22"/>
        </w:rPr>
        <w:t xml:space="preserve">restreindre temporairement un traitement</w:t>
      </w:r>
    </w:p>
    <w:p>
      <w:pPr>
        <w:spacing w:after="80" w:before="80"/>
      </w:pPr>
    </w:p>
    <w:p>
      <w:pPr>
        <w:spacing w:after="80" w:before="80"/>
      </w:pPr>
      <w:r>
        <w:rPr>
          <w:rFonts w:ascii="Arial" w:cs="Arial" w:eastAsia="Arial" w:hAnsi="Arial"/>
          <w:color w:val="595959"/>
          <w:sz w:val="22"/>
          <w:szCs w:val="22"/>
        </w:rPr>
        <w:t xml:space="preserve">Pour exercer ces droits, contactez EC2E à : contact@ec2e.com</w:t>
      </w:r>
    </w:p>
    <w:p>
      <w:pPr>
        <w:spacing w:after="80" w:before="80"/>
      </w:pPr>
    </w:p>
    <w:p>
      <w:pPr>
        <w:spacing w:after="80" w:before="80"/>
      </w:pPr>
      <w:r>
        <w:rPr>
          <w:rFonts w:ascii="Arial" w:cs="Arial" w:eastAsia="Arial" w:hAnsi="Arial"/>
          <w:color w:val="595959"/>
          <w:sz w:val="22"/>
          <w:szCs w:val="22"/>
        </w:rPr>
        <w:t xml:space="preserve">Vous disposez également du droit d'introduire une réclamation auprès de la CNIL (Commission Nationale de l'Informatique et des Libertés) : www.cnil.fr</w:t>
      </w:r>
    </w:p>
    <w:p>
      <w:pPr>
        <w:spacing w:after="80" w:before="80"/>
      </w:pPr>
    </w:p>
    <w:p>
      <w:pPr>
        <w:pStyle w:val="Heading1"/>
        <w:spacing w:after="120" w:before="320"/>
      </w:pPr>
      <w:r>
        <w:rPr>
          <w:rFonts w:ascii="Arial" w:cs="Arial" w:eastAsia="Arial" w:hAnsi="Arial"/>
          <w:b/>
          <w:bCs/>
          <w:color w:val="1F5C99"/>
          <w:sz w:val="28"/>
          <w:szCs w:val="28"/>
        </w:rPr>
        <w:t xml:space="preserve">6. Politique relative aux cookies</w:t>
      </w:r>
    </w:p>
    <w:p>
      <w:pPr>
        <w:spacing w:after="80" w:before="80"/>
      </w:pPr>
      <w:r>
        <w:rPr>
          <w:rFonts w:ascii="Arial" w:cs="Arial" w:eastAsia="Arial" w:hAnsi="Arial"/>
          <w:color w:val="595959"/>
          <w:sz w:val="22"/>
          <w:szCs w:val="22"/>
        </w:rPr>
        <w:t xml:space="preserve">LaundryMap utilise des cookies et technologies similaires (localStorage) afin d'assurer le bon fonctionnement de l'application et d'améliorer l'expérience utilisateur.</w:t>
      </w:r>
    </w:p>
    <w:p>
      <w:pPr>
        <w:spacing w:after="80" w:before="80"/>
      </w:pPr>
    </w:p>
    <w:p>
      <w:pPr>
        <w:pStyle w:val="Heading2"/>
        <w:spacing w:after="80" w:before="240"/>
      </w:pPr>
      <w:r>
        <w:rPr>
          <w:rFonts w:ascii="Arial" w:cs="Arial" w:eastAsia="Arial" w:hAnsi="Arial"/>
          <w:b/>
          <w:bCs/>
          <w:color w:val="1F5C99"/>
          <w:sz w:val="24"/>
          <w:szCs w:val="24"/>
        </w:rPr>
        <w:t xml:space="preserve">6.1 Cookies strictement nécessaires (pas de consentement requis)</w:t>
      </w:r>
    </w:p>
    <w:p>
      <w:pPr>
        <w:pStyle w:val="ListParagraph"/>
        <w:numPr>
          <w:ilvl w:val="0"/>
          <w:numId w:val="2"/>
        </w:numPr>
        <w:spacing w:after="60" w:before="60"/>
      </w:pPr>
      <w:r>
        <w:rPr>
          <w:rFonts w:ascii="Arial" w:cs="Arial" w:eastAsia="Arial" w:hAnsi="Arial"/>
          <w:color w:val="595959"/>
          <w:sz w:val="22"/>
          <w:szCs w:val="22"/>
        </w:rPr>
        <w:t xml:space="preserve">Cookie de session / jeton d'authentification (JWT) : maintient la connexion de l'utilisateur</w:t>
      </w:r>
    </w:p>
    <w:p>
      <w:pPr>
        <w:pStyle w:val="ListParagraph"/>
        <w:numPr>
          <w:ilvl w:val="0"/>
          <w:numId w:val="2"/>
        </w:numPr>
        <w:spacing w:after="60" w:before="60"/>
      </w:pPr>
      <w:r>
        <w:rPr>
          <w:rFonts w:ascii="Arial" w:cs="Arial" w:eastAsia="Arial" w:hAnsi="Arial"/>
          <w:color w:val="595959"/>
          <w:sz w:val="22"/>
          <w:szCs w:val="22"/>
        </w:rPr>
        <w:t xml:space="preserve">Cookie de préférence de langue (i18n)</w:t>
      </w:r>
    </w:p>
    <w:p>
      <w:pPr>
        <w:pStyle w:val="ListParagraph"/>
        <w:numPr>
          <w:ilvl w:val="0"/>
          <w:numId w:val="2"/>
        </w:numPr>
        <w:spacing w:after="60" w:before="60"/>
      </w:pPr>
      <w:r>
        <w:rPr>
          <w:rFonts w:ascii="Arial" w:cs="Arial" w:eastAsia="Arial" w:hAnsi="Arial"/>
          <w:color w:val="595959"/>
          <w:sz w:val="22"/>
          <w:szCs w:val="22"/>
        </w:rPr>
        <w:t xml:space="preserve">Cookie de préférence de thème (clair / sombre)</w:t>
      </w:r>
    </w:p>
    <w:p>
      <w:pPr>
        <w:spacing w:after="80" w:before="80"/>
      </w:pPr>
    </w:p>
    <w:p>
      <w:pPr>
        <w:pStyle w:val="Heading2"/>
        <w:spacing w:after="80" w:before="240"/>
      </w:pPr>
      <w:r>
        <w:rPr>
          <w:rFonts w:ascii="Arial" w:cs="Arial" w:eastAsia="Arial" w:hAnsi="Arial"/>
          <w:b/>
          <w:bCs/>
          <w:color w:val="1F5C99"/>
          <w:sz w:val="24"/>
          <w:szCs w:val="24"/>
        </w:rPr>
        <w:t xml:space="preserve">6.2 Cookies soumis à consentement</w:t>
      </w:r>
    </w:p>
    <w:p>
      <w:pPr>
        <w:pStyle w:val="ListParagraph"/>
        <w:numPr>
          <w:ilvl w:val="0"/>
          <w:numId w:val="2"/>
        </w:numPr>
        <w:spacing w:after="60" w:before="60"/>
      </w:pPr>
      <w:r>
        <w:rPr>
          <w:rFonts w:ascii="Arial" w:cs="Arial" w:eastAsia="Arial" w:hAnsi="Arial"/>
          <w:color w:val="595959"/>
          <w:sz w:val="22"/>
          <w:szCs w:val="22"/>
        </w:rPr>
        <w:t xml:space="preserve">Cookies de géolocalisation : utilisés uniquement si l'utilisateur autorise explicitement la géolocalisation dans son navigateur</w:t>
      </w:r>
    </w:p>
    <w:p>
      <w:pPr>
        <w:pStyle w:val="ListParagraph"/>
        <w:numPr>
          <w:ilvl w:val="0"/>
          <w:numId w:val="2"/>
        </w:numPr>
        <w:spacing w:after="60" w:before="60"/>
      </w:pPr>
      <w:r>
        <w:rPr>
          <w:rFonts w:ascii="Arial" w:cs="Arial" w:eastAsia="Arial" w:hAnsi="Arial"/>
          <w:color w:val="595959"/>
          <w:sz w:val="22"/>
          <w:szCs w:val="22"/>
        </w:rPr>
        <w:t xml:space="preserve">Cookies analytiques (si mis en place ultérieurement) : mesure d'audience anonymisée</w:t>
      </w:r>
    </w:p>
    <w:p>
      <w:pPr>
        <w:spacing w:after="80" w:before="80"/>
      </w:pPr>
    </w:p>
    <w:p>
      <w:pPr>
        <w:spacing w:after="80" w:before="80"/>
      </w:pPr>
      <w:r>
        <w:rPr>
          <w:rFonts w:ascii="Arial" w:cs="Arial" w:eastAsia="Arial" w:hAnsi="Arial"/>
          <w:color w:val="595959"/>
          <w:sz w:val="22"/>
          <w:szCs w:val="22"/>
        </w:rPr>
        <w:t xml:space="preserve">L'utilisateur peut à tout moment gérer ses préférences en matière de cookies via les paramètres de son navigateur ou via le gestionnaire de consentement disponible sur la plateforme. Le refus des cookies non essentiels n'affecte pas l'accès aux fonctionnalités principales du service.</w:t>
      </w:r>
    </w:p>
    <w:p>
      <w:pPr>
        <w:spacing w:after="80" w:before="80"/>
      </w:pPr>
    </w:p>
    <w:p>
      <w:pPr>
        <w:pStyle w:val="Heading1"/>
        <w:spacing w:after="120" w:before="320"/>
      </w:pPr>
      <w:r>
        <w:rPr>
          <w:rFonts w:ascii="Arial" w:cs="Arial" w:eastAsia="Arial" w:hAnsi="Arial"/>
          <w:b/>
          <w:bCs/>
          <w:color w:val="1F5C99"/>
          <w:sz w:val="28"/>
          <w:szCs w:val="28"/>
        </w:rPr>
        <w:t xml:space="preserve">7. Sécurité des données</w:t>
      </w:r>
    </w:p>
    <w:p>
      <w:pPr>
        <w:spacing w:after="80" w:before="80"/>
      </w:pPr>
      <w:r>
        <w:rPr>
          <w:rFonts w:ascii="Arial" w:cs="Arial" w:eastAsia="Arial" w:hAnsi="Arial"/>
          <w:color w:val="595959"/>
          <w:sz w:val="22"/>
          <w:szCs w:val="22"/>
        </w:rPr>
        <w:t xml:space="preserve">EC2E met en œuvre des mesures techniques et organisationnelles appropriées pour garantir la sécurité des données personnelles collectées via LaundryMap :</w:t>
      </w:r>
    </w:p>
    <w:p>
      <w:pPr>
        <w:pStyle w:val="ListParagraph"/>
        <w:numPr>
          <w:ilvl w:val="0"/>
          <w:numId w:val="2"/>
        </w:numPr>
        <w:spacing w:after="60" w:before="60"/>
      </w:pPr>
      <w:r>
        <w:rPr>
          <w:rFonts w:ascii="Arial" w:cs="Arial" w:eastAsia="Arial" w:hAnsi="Arial"/>
          <w:color w:val="595959"/>
          <w:sz w:val="22"/>
          <w:szCs w:val="22"/>
        </w:rPr>
        <w:t xml:space="preserve">Chiffrement des communications via le protocole HTTPS (SSL/TLS)</w:t>
      </w:r>
    </w:p>
    <w:p>
      <w:pPr>
        <w:pStyle w:val="ListParagraph"/>
        <w:numPr>
          <w:ilvl w:val="0"/>
          <w:numId w:val="2"/>
        </w:numPr>
        <w:spacing w:after="60" w:before="60"/>
      </w:pPr>
      <w:r>
        <w:rPr>
          <w:rFonts w:ascii="Arial" w:cs="Arial" w:eastAsia="Arial" w:hAnsi="Arial"/>
          <w:color w:val="595959"/>
          <w:sz w:val="22"/>
          <w:szCs w:val="22"/>
        </w:rPr>
        <w:t xml:space="preserve">Mots de passe stockés sous forme hachée et salée (jamais en clair)</w:t>
      </w:r>
    </w:p>
    <w:p>
      <w:pPr>
        <w:pStyle w:val="ListParagraph"/>
        <w:numPr>
          <w:ilvl w:val="0"/>
          <w:numId w:val="2"/>
        </w:numPr>
        <w:spacing w:after="60" w:before="60"/>
      </w:pPr>
      <w:r>
        <w:rPr>
          <w:rFonts w:ascii="Arial" w:cs="Arial" w:eastAsia="Arial" w:hAnsi="Arial"/>
          <w:color w:val="595959"/>
          <w:sz w:val="22"/>
          <w:szCs w:val="22"/>
        </w:rPr>
        <w:t xml:space="preserve">Protection contre les attaques XSS (Cross-Site Scripting) et CSRF (Cross-Site Request Forgery)</w:t>
      </w:r>
    </w:p>
    <w:p>
      <w:pPr>
        <w:pStyle w:val="ListParagraph"/>
        <w:numPr>
          <w:ilvl w:val="0"/>
          <w:numId w:val="2"/>
        </w:numPr>
        <w:spacing w:after="60" w:before="60"/>
      </w:pPr>
      <w:r>
        <w:rPr>
          <w:rFonts w:ascii="Arial" w:cs="Arial" w:eastAsia="Arial" w:hAnsi="Arial"/>
          <w:color w:val="595959"/>
          <w:sz w:val="22"/>
          <w:szCs w:val="22"/>
        </w:rPr>
        <w:t xml:space="preserve">Authentification sécurisée par jeton JWT</w:t>
      </w:r>
    </w:p>
    <w:p>
      <w:pPr>
        <w:pStyle w:val="ListParagraph"/>
        <w:numPr>
          <w:ilvl w:val="0"/>
          <w:numId w:val="2"/>
        </w:numPr>
        <w:spacing w:after="60" w:before="60"/>
      </w:pPr>
      <w:r>
        <w:rPr>
          <w:rFonts w:ascii="Arial" w:cs="Arial" w:eastAsia="Arial" w:hAnsi="Arial"/>
          <w:color w:val="595959"/>
          <w:sz w:val="22"/>
          <w:szCs w:val="22"/>
        </w:rPr>
        <w:t xml:space="preserve">Validation des numéros SIREN auprès de la base officielle INSEE</w:t>
      </w:r>
    </w:p>
    <w:p>
      <w:pPr>
        <w:pStyle w:val="ListParagraph"/>
        <w:numPr>
          <w:ilvl w:val="0"/>
          <w:numId w:val="2"/>
        </w:numPr>
        <w:spacing w:after="60" w:before="60"/>
      </w:pPr>
      <w:r>
        <w:rPr>
          <w:rFonts w:ascii="Arial" w:cs="Arial" w:eastAsia="Arial" w:hAnsi="Arial"/>
          <w:color w:val="595959"/>
          <w:sz w:val="22"/>
          <w:szCs w:val="22"/>
        </w:rPr>
        <w:t xml:space="preserve">Modération et système de signalement des contenus inappropriés</w:t>
      </w:r>
    </w:p>
    <w:p>
      <w:pPr>
        <w:pStyle w:val="ListParagraph"/>
        <w:numPr>
          <w:ilvl w:val="0"/>
          <w:numId w:val="2"/>
        </w:numPr>
        <w:spacing w:after="60" w:before="60"/>
      </w:pPr>
      <w:r>
        <w:rPr>
          <w:rFonts w:ascii="Arial" w:cs="Arial" w:eastAsia="Arial" w:hAnsi="Arial"/>
          <w:color w:val="595959"/>
          <w:sz w:val="22"/>
          <w:szCs w:val="22"/>
        </w:rPr>
        <w:t xml:space="preserve">Journalisation des accès et des actions d'administration</w:t>
      </w:r>
    </w:p>
    <w:p>
      <w:pPr>
        <w:spacing w:after="80" w:before="80"/>
      </w:pPr>
    </w:p>
    <w:p>
      <w:pPr>
        <w:pStyle w:val="Heading1"/>
        <w:spacing w:after="120" w:before="320"/>
      </w:pPr>
      <w:r>
        <w:rPr>
          <w:rFonts w:ascii="Arial" w:cs="Arial" w:eastAsia="Arial" w:hAnsi="Arial"/>
          <w:b/>
          <w:bCs/>
          <w:color w:val="1F5C99"/>
          <w:sz w:val="28"/>
          <w:szCs w:val="28"/>
        </w:rPr>
        <w:t xml:space="preserve">8. Liens hypertextes et services tiers</w:t>
      </w:r>
    </w:p>
    <w:p>
      <w:pPr>
        <w:spacing w:after="80" w:before="80"/>
      </w:pPr>
      <w:r>
        <w:rPr>
          <w:rFonts w:ascii="Arial" w:cs="Arial" w:eastAsia="Arial" w:hAnsi="Arial"/>
          <w:color w:val="595959"/>
          <w:sz w:val="22"/>
          <w:szCs w:val="22"/>
        </w:rPr>
        <w:t xml:space="preserve">LaundryMap peut contenir des liens vers des sites tiers (Google Maps, Waze, etc.) et intègre des services externes. EC2E n'exerce aucun contrôle sur ces sites et ne peut être tenu responsable de leur contenu ni de leur politique de confidentialité.</w:t>
      </w:r>
    </w:p>
    <w:p>
      <w:pPr>
        <w:spacing w:after="80" w:before="80"/>
      </w:pPr>
    </w:p>
    <w:p>
      <w:pPr>
        <w:spacing w:after="80" w:before="80"/>
      </w:pPr>
      <w:r>
        <w:rPr>
          <w:rFonts w:ascii="Arial" w:cs="Arial" w:eastAsia="Arial" w:hAnsi="Arial"/>
          <w:color w:val="595959"/>
          <w:sz w:val="22"/>
          <w:szCs w:val="22"/>
        </w:rPr>
        <w:t xml:space="preserve">L'utilisation de Google Maps et de Waze pour l'obtention d'itinéraires est soumise aux conditions générales d'utilisation et à la politique de confidentialité de Google LLC et de Waze Mobile Ltd respectivement.</w:t>
      </w:r>
    </w:p>
    <w:p>
      <w:pPr>
        <w:spacing w:after="80" w:before="80"/>
      </w:pPr>
    </w:p>
    <w:p>
      <w:pPr>
        <w:spacing w:after="80" w:before="80"/>
      </w:pPr>
      <w:r>
        <w:rPr>
          <w:rFonts w:ascii="Arial" w:cs="Arial" w:eastAsia="Arial" w:hAnsi="Arial"/>
          <w:color w:val="595959"/>
          <w:sz w:val="22"/>
          <w:szCs w:val="22"/>
        </w:rPr>
        <w:t xml:space="preserve">L'utilisation de Google Sign-In (SSO) est soumise aux conditions d'utilisation de Google. L'utilisateur est invité à consulter la politique de confidentialité de Google avant d'utiliser cette méthode de connexion.</w:t>
      </w:r>
    </w:p>
    <w:p>
      <w:pPr>
        <w:spacing w:after="80" w:before="80"/>
      </w:pPr>
    </w:p>
    <w:p>
      <w:pPr>
        <w:pStyle w:val="Heading1"/>
        <w:spacing w:after="120" w:before="320"/>
      </w:pPr>
      <w:r>
        <w:rPr>
          <w:rFonts w:ascii="Arial" w:cs="Arial" w:eastAsia="Arial" w:hAnsi="Arial"/>
          <w:b/>
          <w:bCs/>
          <w:color w:val="1F5C99"/>
          <w:sz w:val="28"/>
          <w:szCs w:val="28"/>
        </w:rPr>
        <w:t xml:space="preserve">9. Limitation de responsabilité</w:t>
      </w:r>
    </w:p>
    <w:p>
      <w:pPr>
        <w:spacing w:after="80" w:before="80"/>
      </w:pPr>
      <w:r>
        <w:rPr>
          <w:rFonts w:ascii="Arial" w:cs="Arial" w:eastAsia="Arial" w:hAnsi="Arial"/>
          <w:color w:val="595959"/>
          <w:sz w:val="22"/>
          <w:szCs w:val="22"/>
        </w:rPr>
        <w:t xml:space="preserve">EC2E s'efforce de maintenir LaundryMap accessible et à jour. Toutefois, la société ne saurait être tenue responsable :</w:t>
      </w:r>
    </w:p>
    <w:p>
      <w:pPr>
        <w:pStyle w:val="ListParagraph"/>
        <w:numPr>
          <w:ilvl w:val="0"/>
          <w:numId w:val="2"/>
        </w:numPr>
        <w:spacing w:after="60" w:before="60"/>
      </w:pPr>
      <w:r>
        <w:rPr>
          <w:rFonts w:ascii="Arial" w:cs="Arial" w:eastAsia="Arial" w:hAnsi="Arial"/>
          <w:color w:val="595959"/>
          <w:sz w:val="22"/>
          <w:szCs w:val="22"/>
        </w:rPr>
        <w:t xml:space="preserve">Des interruptions temporaires du service pour maintenance ou incident technique</w:t>
      </w:r>
    </w:p>
    <w:p>
      <w:pPr>
        <w:pStyle w:val="ListParagraph"/>
        <w:numPr>
          <w:ilvl w:val="0"/>
          <w:numId w:val="2"/>
        </w:numPr>
        <w:spacing w:after="60" w:before="60"/>
      </w:pPr>
      <w:r>
        <w:rPr>
          <w:rFonts w:ascii="Arial" w:cs="Arial" w:eastAsia="Arial" w:hAnsi="Arial"/>
          <w:color w:val="595959"/>
          <w:sz w:val="22"/>
          <w:szCs w:val="22"/>
        </w:rPr>
        <w:t xml:space="preserve">De l'exactitude des informations saisies par les gérants de laveries (malgré le processus de validation)</w:t>
      </w:r>
    </w:p>
    <w:p>
      <w:pPr>
        <w:pStyle w:val="ListParagraph"/>
        <w:numPr>
          <w:ilvl w:val="0"/>
          <w:numId w:val="2"/>
        </w:numPr>
        <w:spacing w:after="60" w:before="60"/>
      </w:pPr>
      <w:r>
        <w:rPr>
          <w:rFonts w:ascii="Arial" w:cs="Arial" w:eastAsia="Arial" w:hAnsi="Arial"/>
          <w:color w:val="595959"/>
          <w:sz w:val="22"/>
          <w:szCs w:val="22"/>
        </w:rPr>
        <w:t xml:space="preserve">Des dommages liés à l'utilisation de services tiers (navigation, itinéraires)</w:t>
      </w:r>
    </w:p>
    <w:p>
      <w:pPr>
        <w:pStyle w:val="ListParagraph"/>
        <w:numPr>
          <w:ilvl w:val="0"/>
          <w:numId w:val="2"/>
        </w:numPr>
        <w:spacing w:after="60" w:before="60"/>
      </w:pPr>
      <w:r>
        <w:rPr>
          <w:rFonts w:ascii="Arial" w:cs="Arial" w:eastAsia="Arial" w:hAnsi="Arial"/>
          <w:color w:val="595959"/>
          <w:sz w:val="22"/>
          <w:szCs w:val="22"/>
        </w:rPr>
        <w:t xml:space="preserve">Des contenus inappropriés publiés par des utilisateurs avant leur modération</w:t>
      </w:r>
    </w:p>
    <w:p>
      <w:pPr>
        <w:pStyle w:val="ListParagraph"/>
        <w:numPr>
          <w:ilvl w:val="0"/>
          <w:numId w:val="2"/>
        </w:numPr>
        <w:spacing w:after="60" w:before="60"/>
      </w:pPr>
      <w:r>
        <w:rPr>
          <w:rFonts w:ascii="Arial" w:cs="Arial" w:eastAsia="Arial" w:hAnsi="Arial"/>
          <w:color w:val="595959"/>
          <w:sz w:val="22"/>
          <w:szCs w:val="22"/>
        </w:rPr>
        <w:t xml:space="preserve">De l'indisponibilité temporaire de l'API WI-LINE affectant l'affichage de l'état des machines en temps réel</w:t>
      </w:r>
    </w:p>
    <w:p>
      <w:pPr>
        <w:spacing w:after="80" w:before="80"/>
      </w:pPr>
    </w:p>
    <w:p>
      <w:pPr>
        <w:spacing w:after="80" w:before="80"/>
      </w:pPr>
      <w:r>
        <w:rPr>
          <w:rFonts w:ascii="Arial" w:cs="Arial" w:eastAsia="Arial" w:hAnsi="Arial"/>
          <w:color w:val="595959"/>
          <w:sz w:val="22"/>
          <w:szCs w:val="22"/>
        </w:rPr>
        <w:t xml:space="preserve">Les informations présentes sur LaundryMap (horaires, tarifs, équipements) sont fournies à titre indicatif. EC2E recommande aux utilisateurs de vérifier directement auprès des établissements en cas de doute.</w:t>
      </w:r>
    </w:p>
    <w:p>
      <w:pPr>
        <w:spacing w:after="80" w:before="80"/>
      </w:pPr>
    </w:p>
    <w:p>
      <w:pPr>
        <w:pStyle w:val="Heading1"/>
        <w:spacing w:after="120" w:before="320"/>
      </w:pPr>
      <w:r>
        <w:rPr>
          <w:rFonts w:ascii="Arial" w:cs="Arial" w:eastAsia="Arial" w:hAnsi="Arial"/>
          <w:b/>
          <w:bCs/>
          <w:color w:val="1F5C99"/>
          <w:sz w:val="28"/>
          <w:szCs w:val="28"/>
        </w:rPr>
        <w:t xml:space="preserve">10. Accessibilité numérique</w:t>
      </w:r>
    </w:p>
    <w:p>
      <w:pPr>
        <w:spacing w:after="80" w:before="80"/>
      </w:pPr>
      <w:r>
        <w:rPr>
          <w:rFonts w:ascii="Arial" w:cs="Arial" w:eastAsia="Arial" w:hAnsi="Arial"/>
          <w:color w:val="595959"/>
          <w:sz w:val="22"/>
          <w:szCs w:val="22"/>
        </w:rPr>
        <w:t xml:space="preserve">EC2E s'engage à rendre LaundryMap accessible à toutes et à tous, y compris aux personnes en situation de handicap, conformément au Référentiel Général d'Amélioration de l'Accessibilité (RGAA) et aux normes WCAG 2.1.</w:t>
      </w:r>
    </w:p>
    <w:p>
      <w:pPr>
        <w:spacing w:after="80" w:before="80"/>
      </w:pPr>
    </w:p>
    <w:p>
      <w:pPr>
        <w:spacing w:after="80" w:before="80"/>
      </w:pPr>
      <w:r>
        <w:rPr>
          <w:rFonts w:ascii="Arial" w:cs="Arial" w:eastAsia="Arial" w:hAnsi="Arial"/>
          <w:color w:val="595959"/>
          <w:sz w:val="22"/>
          <w:szCs w:val="22"/>
        </w:rPr>
        <w:t xml:space="preserve">Pour signaler un problème d'accessibilité ou demander une information dans un format alternatif, contactez-nous : contact@ec2e.com</w:t>
      </w:r>
    </w:p>
    <w:p>
      <w:pPr>
        <w:spacing w:after="80" w:before="80"/>
      </w:pPr>
    </w:p>
    <w:p>
      <w:pPr>
        <w:pStyle w:val="Heading1"/>
        <w:spacing w:after="120" w:before="320"/>
      </w:pPr>
      <w:r>
        <w:rPr>
          <w:rFonts w:ascii="Arial" w:cs="Arial" w:eastAsia="Arial" w:hAnsi="Arial"/>
          <w:b/>
          <w:bCs/>
          <w:color w:val="1F5C99"/>
          <w:sz w:val="28"/>
          <w:szCs w:val="28"/>
        </w:rPr>
        <w:t xml:space="preserve">11. Droit applicable et juridiction compétente</w:t>
      </w:r>
    </w:p>
    <w:p>
      <w:pPr>
        <w:spacing w:after="80" w:before="80"/>
      </w:pPr>
      <w:r>
        <w:rPr>
          <w:rFonts w:ascii="Arial" w:cs="Arial" w:eastAsia="Arial" w:hAnsi="Arial"/>
          <w:color w:val="595959"/>
          <w:sz w:val="22"/>
          <w:szCs w:val="22"/>
        </w:rPr>
        <w:t xml:space="preserve">Les présentes mentions légales sont régies par le droit français. En cas de litige relatif à l'utilisation de LaundryMap, et à défaut de résolution amiable, les tribunaux français compétents dans le ressort du siège social d'EC2E (Pontoise) seront seuls compétents.</w:t>
      </w:r>
    </w:p>
    <w:p>
      <w:pPr>
        <w:spacing w:after="80" w:before="80"/>
      </w:pPr>
    </w:p>
    <w:p>
      <w:pPr>
        <w:pStyle w:val="Heading1"/>
        <w:spacing w:after="120" w:before="320"/>
      </w:pPr>
      <w:r>
        <w:rPr>
          <w:rFonts w:ascii="Arial" w:cs="Arial" w:eastAsia="Arial" w:hAnsi="Arial"/>
          <w:b/>
          <w:bCs/>
          <w:color w:val="1F5C99"/>
          <w:sz w:val="28"/>
          <w:szCs w:val="28"/>
        </w:rPr>
        <w:t xml:space="preserve">12. Contact</w:t>
      </w:r>
    </w:p>
    <w:p>
      <w:pPr>
        <w:spacing w:after="80" w:before="80"/>
      </w:pPr>
      <w:r>
        <w:rPr>
          <w:rFonts w:ascii="Arial" w:cs="Arial" w:eastAsia="Arial" w:hAnsi="Arial"/>
          <w:b/>
          <w:bCs/>
          <w:color w:val="595959"/>
          <w:sz w:val="22"/>
          <w:szCs w:val="22"/>
        </w:rPr>
        <w:t xml:space="preserve">EC2E</w:t>
      </w:r>
    </w:p>
    <w:p>
      <w:pPr>
        <w:spacing w:after="80" w:before="80"/>
      </w:pPr>
      <w:r>
        <w:rPr>
          <w:rFonts w:ascii="Arial" w:cs="Arial" w:eastAsia="Arial" w:hAnsi="Arial"/>
          <w:color w:val="595959"/>
          <w:sz w:val="22"/>
          <w:szCs w:val="22"/>
        </w:rPr>
        <w:t xml:space="preserve">4 boulevard Napoléon 1er, ZAC du Pont des Rayons</w:t>
      </w:r>
    </w:p>
    <w:p>
      <w:pPr>
        <w:spacing w:after="80" w:before="80"/>
      </w:pPr>
      <w:r>
        <w:rPr>
          <w:rFonts w:ascii="Arial" w:cs="Arial" w:eastAsia="Arial" w:hAnsi="Arial"/>
          <w:color w:val="595959"/>
          <w:sz w:val="22"/>
          <w:szCs w:val="22"/>
        </w:rPr>
        <w:t xml:space="preserve">95290 L'Isle-Adam, France</w:t>
      </w:r>
    </w:p>
    <w:p>
      <w:pPr>
        <w:spacing w:after="80" w:before="80"/>
      </w:pPr>
      <w:r>
        <w:rPr>
          <w:rFonts w:ascii="Arial" w:cs="Arial" w:eastAsia="Arial" w:hAnsi="Arial"/>
          <w:b/>
          <w:bCs/>
          <w:color w:val="595959"/>
          <w:sz w:val="22"/>
          <w:szCs w:val="22"/>
        </w:rPr>
        <w:t xml:space="preserve">Tél. : </w:t>
      </w:r>
      <w:r>
        <w:rPr>
          <w:rFonts w:ascii="Arial" w:cs="Arial" w:eastAsia="Arial" w:hAnsi="Arial"/>
          <w:color w:val="595959"/>
          <w:sz w:val="22"/>
          <w:szCs w:val="22"/>
        </w:rPr>
        <w:t xml:space="preserve">+33 (0)1 83 02 02 02</w:t>
      </w:r>
    </w:p>
    <w:p>
      <w:pPr>
        <w:spacing w:after="80" w:before="80"/>
      </w:pPr>
      <w:r>
        <w:rPr>
          <w:rFonts w:ascii="Arial" w:cs="Arial" w:eastAsia="Arial" w:hAnsi="Arial"/>
          <w:b/>
          <w:bCs/>
          <w:color w:val="595959"/>
          <w:sz w:val="22"/>
          <w:szCs w:val="22"/>
        </w:rPr>
        <w:t xml:space="preserve">Fax : </w:t>
      </w:r>
      <w:r>
        <w:rPr>
          <w:rFonts w:ascii="Arial" w:cs="Arial" w:eastAsia="Arial" w:hAnsi="Arial"/>
          <w:color w:val="595959"/>
          <w:sz w:val="22"/>
          <w:szCs w:val="22"/>
        </w:rPr>
        <w:t xml:space="preserve">+33 (0)1 34 08 18 18</w:t>
      </w:r>
    </w:p>
    <w:p>
      <w:pPr>
        <w:spacing w:after="80" w:before="80"/>
      </w:pPr>
      <w:r>
        <w:rPr>
          <w:rFonts w:ascii="Arial" w:cs="Arial" w:eastAsia="Arial" w:hAnsi="Arial"/>
          <w:b/>
          <w:bCs/>
          <w:color w:val="595959"/>
          <w:sz w:val="22"/>
          <w:szCs w:val="22"/>
        </w:rPr>
        <w:t xml:space="preserve">Email : </w:t>
      </w:r>
      <w:r>
        <w:rPr>
          <w:rFonts w:ascii="Arial" w:cs="Arial" w:eastAsia="Arial" w:hAnsi="Arial"/>
          <w:color w:val="595959"/>
          <w:sz w:val="22"/>
          <w:szCs w:val="22"/>
        </w:rPr>
        <w:t xml:space="preserve">contact@ec2e.com</w:t>
      </w:r>
    </w:p>
    <w:p>
      <w:pPr>
        <w:spacing w:after="80" w:before="80"/>
      </w:pPr>
      <w:r>
        <w:rPr>
          <w:rFonts w:ascii="Arial" w:cs="Arial" w:eastAsia="Arial" w:hAnsi="Arial"/>
          <w:b/>
          <w:bCs/>
          <w:color w:val="595959"/>
          <w:sz w:val="22"/>
          <w:szCs w:val="22"/>
        </w:rPr>
        <w:t xml:space="preserve">Site institutionnel : </w:t>
      </w:r>
      <w:r>
        <w:rPr>
          <w:rFonts w:ascii="Arial" w:cs="Arial" w:eastAsia="Arial" w:hAnsi="Arial"/>
          <w:color w:val="595959"/>
          <w:sz w:val="22"/>
          <w:szCs w:val="22"/>
        </w:rPr>
        <w:t xml:space="preserve">https://www.ec2e.com</w:t>
      </w:r>
    </w:p>
    <w:p>
      <w:pPr>
        <w:spacing w:after="80" w:before="80"/>
      </w:pPr>
    </w:p>
    <w:p>
      <w:pPr>
        <w:pBdr>
          <w:bottom w:val="single" w:color="1F5C99" w:sz="6" w:space="1"/>
        </w:pBdr>
        <w:spacing w:after="160" w:before="160"/>
      </w:pPr>
    </w:p>
    <w:p>
      <w:pPr>
        <w:spacing w:after="80" w:before="80"/>
      </w:pPr>
    </w:p>
    <w:p>
      <w:pPr>
        <w:spacing w:after="80" w:before="80"/>
        <w:jc w:val="center"/>
      </w:pPr>
      <w:r>
        <w:rPr>
          <w:rFonts w:ascii="Arial" w:cs="Arial" w:eastAsia="Arial" w:hAnsi="Arial"/>
          <w:i/>
          <w:iCs/>
          <w:color w:val="AAAAAA"/>
          <w:sz w:val="18"/>
          <w:szCs w:val="18"/>
        </w:rPr>
        <w:t xml:space="preserve">Document établi dans le cadre du projet scolaire LaundryMap – Bachelor Développeur Web – EC2E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spacing w:after="0" w:before="120"/>
    </w:pPr>
    <w:r>
      <w:rPr>
        <w:rFonts w:ascii="Arial" w:cs="Arial" w:eastAsia="Arial" w:hAnsi="Arial"/>
        <w:color w:val="595959"/>
        <w:sz w:val="18"/>
        <w:szCs w:val="18"/>
      </w:rPr>
      <w:t xml:space="preserve">© 2025 EC2E – Tous droits réservés  |  contact@ec2e.com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spacing w:after="120" w:before="0"/>
    </w:pPr>
    <w:r>
      <w:rPr>
        <w:rFonts w:ascii="Arial" w:cs="Arial" w:eastAsia="Arial" w:hAnsi="Arial"/>
        <w:b/>
        <w:bCs/>
        <w:color w:val="1F5C99"/>
        <w:sz w:val="18"/>
        <w:szCs w:val="18"/>
      </w:rPr>
      <w:t xml:space="preserve">LaundryMap – Mentions Légales</w:t>
    </w:r>
    <w:r>
      <w:rPr>
        <w:rFonts w:ascii="Arial" w:cs="Arial" w:eastAsia="Arial" w:hAnsi="Arial"/>
        <w:color w:val="595959"/>
        <w:sz w:val="18"/>
        <w:szCs w:val="18"/>
      </w:rPr>
      <w:t xml:space="preserve">  |  EC2E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2026-04-26T12:51:02.200Z</dcterms:created>
  <dcterms:modified xsi:type="dcterms:W3CDTF">2026-04-26T12:51:02.201Z</dcterms:modified>
</cp:coreProperties>
</file>

<file path=docProps/custom.xml><?xml version="1.0" encoding="utf-8"?>
<Properties xmlns="http://schemas.openxmlformats.org/officeDocument/2006/custom-properties" xmlns:vt="http://schemas.openxmlformats.org/officeDocument/2006/docPropsVTypes"/>
</file>