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Rule="auto"/>
        <w:jc w:val="center"/>
        <w:rPr>
          <w:rFonts w:ascii="EB Garamond" w:cs="EB Garamond" w:eastAsia="EB Garamond" w:hAnsi="EB Garamond"/>
        </w:rPr>
      </w:pPr>
      <w:r w:rsidDel="00000000" w:rsidR="00000000" w:rsidRPr="00000000">
        <w:rPr>
          <w:rFonts w:ascii="EB Garamond" w:cs="EB Garamond" w:eastAsia="EB Garamond" w:hAnsi="EB Garamond"/>
          <w:b w:val="1"/>
          <w:bCs w:val="1"/>
          <w:color w:val="1f3864"/>
          <w:sz w:val="60"/>
          <w:szCs w:val="60"/>
          <w:rtl w:val="0"/>
        </w:rPr>
        <w:t xml:space="preserve">CA Nexus</w:t>
      </w:r>
      <w:r w:rsidDel="00000000" w:rsidR="00000000" w:rsidRPr="00000000">
        <w:rPr>
          <w:rtl w:val="0"/>
        </w:rPr>
      </w:r>
    </w:p>
    <w:p w:rsidR="00000000" w:rsidDel="00000000" w:rsidP="00000000" w:rsidRDefault="00000000" w:rsidRPr="00000000" w14:paraId="00000002">
      <w:pPr>
        <w:spacing w:after="240" w:lineRule="auto"/>
        <w:jc w:val="center"/>
        <w:rPr>
          <w:rFonts w:ascii="EB Garamond" w:cs="EB Garamond" w:eastAsia="EB Garamond" w:hAnsi="EB Garamond"/>
        </w:rPr>
      </w:pPr>
      <w:r w:rsidDel="00000000" w:rsidR="00000000" w:rsidRPr="00000000">
        <w:rPr>
          <w:rFonts w:ascii="EB Garamond" w:cs="EB Garamond" w:eastAsia="EB Garamond" w:hAnsi="EB Garamond"/>
          <w:color w:val="2e5395"/>
          <w:sz w:val="30"/>
          <w:szCs w:val="30"/>
          <w:rtl w:val="0"/>
        </w:rPr>
        <w:t xml:space="preserve">Master Product, Technical &amp; Delivery Specification</w:t>
      </w:r>
      <w:r w:rsidDel="00000000" w:rsidR="00000000" w:rsidRPr="00000000">
        <w:rPr>
          <w:rtl w:val="0"/>
        </w:rPr>
      </w:r>
    </w:p>
    <w:p w:rsidR="00000000" w:rsidDel="00000000" w:rsidP="00000000" w:rsidRDefault="00000000" w:rsidRPr="00000000" w14:paraId="00000003">
      <w:pPr>
        <w:spacing w:after="0" w:lineRule="auto"/>
        <w:jc w:val="center"/>
        <w:rPr>
          <w:rFonts w:ascii="EB Garamond" w:cs="EB Garamond" w:eastAsia="EB Garamond" w:hAnsi="EB Garamond"/>
        </w:rPr>
      </w:pPr>
      <w:r w:rsidDel="00000000" w:rsidR="00000000" w:rsidRPr="00000000">
        <w:rPr>
          <w:rFonts w:ascii="EB Garamond" w:cs="EB Garamond" w:eastAsia="EB Garamond" w:hAnsi="EB Garamond"/>
          <w:i w:val="1"/>
          <w:iCs w:val="1"/>
          <w:sz w:val="24"/>
          <w:szCs w:val="24"/>
          <w:rtl w:val="0"/>
        </w:rPr>
        <w:t xml:space="preserve">PRD  ·  TRD  ·  Frontend / UX Specification  ·  Scope of Work</w:t>
      </w:r>
      <w:r w:rsidDel="00000000" w:rsidR="00000000" w:rsidRPr="00000000">
        <w:rPr>
          <w:rtl w:val="0"/>
        </w:rPr>
      </w:r>
    </w:p>
    <w:p w:rsidR="00000000" w:rsidDel="00000000" w:rsidP="00000000" w:rsidRDefault="00000000" w:rsidRPr="00000000" w14:paraId="00000004">
      <w:pPr>
        <w:spacing w:after="0" w:lineRule="auto"/>
        <w:jc w:val="center"/>
        <w:rPr>
          <w:rFonts w:ascii="EB Garamond" w:cs="EB Garamond" w:eastAsia="EB Garamond" w:hAnsi="EB Garamond"/>
        </w:rPr>
      </w:pPr>
      <w:r w:rsidDel="00000000" w:rsidR="00000000" w:rsidRPr="00000000">
        <w:rPr>
          <w:rFonts w:ascii="EB Garamond" w:cs="EB Garamond" w:eastAsia="EB Garamond" w:hAnsi="EB Garamond"/>
          <w:sz w:val="22"/>
          <w:szCs w:val="22"/>
          <w:rtl w:val="0"/>
        </w:rPr>
        <w:t xml:space="preserve">September 11, 2026</w:t>
      </w:r>
      <w:r w:rsidDel="00000000" w:rsidR="00000000" w:rsidRPr="00000000">
        <w:rPr>
          <w:rtl w:val="0"/>
        </w:rPr>
      </w:r>
    </w:p>
    <w:p w:rsidR="00000000" w:rsidDel="00000000" w:rsidP="00000000" w:rsidRDefault="00000000" w:rsidRPr="00000000" w14:paraId="00000005">
      <w:pPr>
        <w:spacing w:after="200" w:lineRule="auto"/>
        <w:jc w:val="center"/>
        <w:rPr>
          <w:rFonts w:ascii="EB Garamond" w:cs="EB Garamond" w:eastAsia="EB Garamond" w:hAnsi="EB Garamond"/>
        </w:rPr>
      </w:pPr>
      <w:r w:rsidDel="00000000" w:rsidR="00000000" w:rsidRPr="00000000">
        <w:rPr>
          <w:rFonts w:ascii="EB Garamond" w:cs="EB Garamond" w:eastAsia="EB Garamond" w:hAnsi="EB Garamond"/>
          <w:i w:val="1"/>
          <w:iCs w:val="1"/>
          <w:color w:val="44546a"/>
          <w:sz w:val="20"/>
          <w:szCs w:val="20"/>
          <w:rtl w:val="0"/>
        </w:rPr>
        <w:t xml:space="preserve">This document consolidates the CA Nexus Product, Functional &amp; System Architecture (v3.0), the Extreme-Detail UI/UX Frontend Specification (v1.0), and the still-open recommendations from the architecture audit into one build-ready reference. It is organized as a Product Requirements Document, a Technical Requirements Document, a Frontend Specification, and a Scope of Work / delivery roadmap, so any reader — founder, engineer, designer or project manager — can see what is being built, how, and in what order.</w:t>
      </w:r>
      <w:r w:rsidDel="00000000" w:rsidR="00000000" w:rsidRPr="00000000">
        <w:rPr>
          <w:rtl w:val="0"/>
        </w:rPr>
      </w:r>
    </w:p>
    <w:p w:rsidR="00000000" w:rsidDel="00000000" w:rsidP="00000000" w:rsidRDefault="00000000" w:rsidRPr="00000000" w14:paraId="00000006">
      <w:pPr>
        <w:spacing w:after="240" w:lineRule="auto"/>
        <w:rPr>
          <w:rFonts w:ascii="EB Garamond" w:cs="EB Garamond" w:eastAsia="EB Garamond" w:hAnsi="EB Garamond"/>
        </w:rPr>
      </w:pPr>
      <w:r w:rsidDel="00000000" w:rsidR="00000000" w:rsidRPr="00000000">
        <w:rPr>
          <w:rFonts w:ascii="EB Garamond" w:cs="EB Garamond" w:eastAsia="EB Garamond" w:hAnsi="EB Garamond"/>
          <w:b w:val="1"/>
          <w:bCs w:val="1"/>
          <w:color w:val="1f3864"/>
          <w:sz w:val="32"/>
          <w:szCs w:val="32"/>
          <w:rtl w:val="0"/>
        </w:rPr>
        <w:t xml:space="preserve">Table of Contents</w:t>
      </w:r>
      <w:r w:rsidDel="00000000" w:rsidR="00000000" w:rsidRPr="00000000">
        <w:rPr>
          <w:rtl w:val="0"/>
        </w:rPr>
      </w:r>
    </w:p>
    <w:p w:rsidR="00000000" w:rsidDel="00000000" w:rsidP="00000000" w:rsidRDefault="00000000" w:rsidRPr="00000000" w14:paraId="00000007">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PART A — Product Requirements Document (PRD)</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A.1 Executive Summary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A.2 Core Product Modules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A.3 Target Users &amp; Personas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A.4 Functional Requirements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A.5 Out of Scope</w:t>
      </w:r>
    </w:p>
    <w:p w:rsidR="00000000" w:rsidDel="00000000" w:rsidP="00000000" w:rsidRDefault="00000000" w:rsidRPr="00000000" w14:paraId="0000000D">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PART B — Technical Requirements Document (TRD): Backend, API &amp; Data</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B.1 Architecture Overview</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B.2 Technology Stack</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B.3 Repository &amp; Application Structure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B.4 Domain Modules &amp; Ownership</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B.5 Compliance Engine Architecture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B.6 Database Architecture &amp; Multi-Tenancy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B.7 Authentication &amp; Authorization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B.8 API Design &amp; Transaction Flow</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B.9 Background Jobs, Workers &amp; Event Architecture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B.10 Document Processing Pipeline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B.11 Communication &amp; Campaign Architecture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B.12 Search &amp; High-Scale Read Architecture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B.13 Security Architecture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B.14 Observability &amp; Operations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B.15 Testing Strategy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B.16 Deployment, Scaling &amp; CI/CD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B.17 Migration &amp; Implementation Order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B.18 Architecture Decisions to Avoid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B.19 Recommended Hardening Items (Open Audit Items)</w:t>
      </w:r>
    </w:p>
    <w:p w:rsidR="00000000" w:rsidDel="00000000" w:rsidP="00000000" w:rsidRDefault="00000000" w:rsidRPr="00000000" w14:paraId="00000021">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PART C — Frontend / UX Specification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C.1 UX Principles &amp; Primary Journey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C.2 Application Shell (Desktop &amp; Mobile)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C.3 Navigation Map</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C.4 Global Components, Patterns &amp; Quick Actions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C.5 Object Model &amp; Cross-Linking Rules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C.6 Dashboard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C.7 Clients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C.8 Client Onboarding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C.9 Matters &amp; Service Management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C.10 Tasks, Checklists &amp; Workflow</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C.11 Compliance Overview &amp; Automation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C.12 ITR / GST / TDS / MCA-ROC Workspaces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C.13 Audit Workspace &amp; Workpapers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C.14 Notice Management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C.15 Calendar, Deadlines, Meetings &amp; Hearings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C.16 Communication Hub &amp; Task Conversion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C.17 Outreach &amp; Campaign Management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C.18 Document Management &amp; Automatic Capture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C.19 Physical File Movement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C.20 Review &amp; Approval Engine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C.21 Internal Collaboration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C.22 Workload &amp; Capacity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C.23 Attendance, Leave &amp; Availability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C.24 Time Tracking</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C.25 Billing, Payments &amp; Expenses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C.26 DSC, UDIN, Credentials, Licenses &amp; Renewals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C.27 Engagement Documents &amp; Digital Signature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C.28 Reports &amp; Analytics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C.29 Firm, Users, Teams &amp; RBAC</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C.30 Templates, Compliance Rules &amp; Integrations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C.31 Notifications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C.32 Search &amp; Command Palette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C.33 Standard Create/Edit Forms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C.34 Status System</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C.35 Critical End-to-End UI Workflows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C.36 Screen Inventory &amp; Component Inventory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C.37 Frontend Implementation Rules</w:t>
      </w:r>
    </w:p>
    <w:p w:rsidR="00000000" w:rsidDel="00000000" w:rsidP="00000000" w:rsidRDefault="00000000" w:rsidRPr="00000000" w14:paraId="00000047">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PART D — Scope of Work &amp; Delivery Plan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D.1 Unified Delivery Phases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D.2 Module-by-Module Work Breakdown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D.3 Definition of Done / Go-Live Checklist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D.4 Explicit Out of Scope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D.5 Assumptions &amp; Dependencies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left="360" w:right="0" w:firstLine="0"/>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E">
      <w:pPr>
        <w:shd w:fill="1f3864" w:val="clear"/>
        <w:spacing w:after="220" w:before="0" w:lineRule="auto"/>
        <w:jc w:val="cente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32"/>
          <w:szCs w:val="32"/>
          <w:rtl w:val="0"/>
        </w:rPr>
        <w:t xml:space="preserve">PART A — Product Requirements Document (PRD)</w:t>
      </w:r>
      <w:r w:rsidDel="00000000" w:rsidR="00000000" w:rsidRPr="00000000">
        <w:rPr>
          <w:rtl w:val="0"/>
        </w:rPr>
      </w:r>
    </w:p>
    <w:p w:rsidR="00000000" w:rsidDel="00000000" w:rsidP="00000000" w:rsidRDefault="00000000" w:rsidRPr="00000000" w14:paraId="0000004F">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A.1 Executive Summary</w:t>
      </w:r>
      <w:r w:rsidDel="00000000" w:rsidR="00000000" w:rsidRPr="00000000">
        <w:rPr>
          <w:rtl w:val="0"/>
        </w:rPr>
      </w:r>
    </w:p>
    <w:p w:rsidR="00000000" w:rsidDel="00000000" w:rsidP="00000000" w:rsidRDefault="00000000" w:rsidRPr="00000000" w14:paraId="00000050">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CA Nexus is a unified, intelligent practice-management and compliance operations platform for Chartered Accountants and CA firms. It centralizes client servicing, matters, compliance, documents, communication, workflows, billing, audit operations, staff operations, reporting and automation into a single connected system, replacing the fragmented spreadsheets, email threads and point tools most firms rely on today.</w:t>
      </w:r>
    </w:p>
    <w:p w:rsidR="00000000" w:rsidDel="00000000" w:rsidP="00000000" w:rsidRDefault="00000000" w:rsidRPr="00000000" w14:paraId="00000051">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Product Vision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 single source of truth for every client and matter.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Proactive identification of pending compliance and missing information, instead of firms discovering gaps only when a deadline is imminent.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Personalized bulk client follow-up across Email, WhatsApp and SMS.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Communication and document history surfaced directly on the relevant client/matter profile.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Extremely fast dashboards, search and operational access, even as data volume grows.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Long-term support for AI, OCR and third-party integrations.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Strict per-firm data isolation, enforced in depth (application layer plus database layer) rather than by convention alone.</w:t>
      </w:r>
    </w:p>
    <w:p w:rsidR="00000000" w:rsidDel="00000000" w:rsidP="00000000" w:rsidRDefault="00000000" w:rsidRPr="00000000" w14:paraId="00000059">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A.2 Core Product Modules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shd w:fill="1f3864" w:val="clear"/>
          </w:tcPr>
          <w:p w:rsidR="00000000" w:rsidDel="00000000" w:rsidP="00000000" w:rsidRDefault="00000000" w:rsidRPr="00000000" w14:paraId="0000005A">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Module</w:t>
            </w:r>
            <w:r w:rsidDel="00000000" w:rsidR="00000000" w:rsidRPr="00000000">
              <w:rPr>
                <w:rtl w:val="0"/>
              </w:rPr>
            </w:r>
          </w:p>
        </w:tc>
        <w:tc>
          <w:tcPr>
            <w:shd w:fill="1f3864" w:val="clear"/>
          </w:tcPr>
          <w:p w:rsidR="00000000" w:rsidDel="00000000" w:rsidP="00000000" w:rsidRDefault="00000000" w:rsidRPr="00000000" w14:paraId="0000005B">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Primary Purpose</w:t>
            </w:r>
            <w:r w:rsidDel="00000000" w:rsidR="00000000" w:rsidRPr="00000000">
              <w:rPr>
                <w:rtl w:val="0"/>
              </w:rPr>
            </w:r>
          </w:p>
        </w:tc>
      </w:tr>
      <w:tr>
        <w:trPr>
          <w:cantSplit w:val="0"/>
          <w:tblHeader w:val="0"/>
        </w:trPr>
        <w:tc>
          <w:tcPr/>
          <w:p w:rsidR="00000000" w:rsidDel="00000000" w:rsidP="00000000" w:rsidRDefault="00000000" w:rsidRPr="00000000" w14:paraId="0000005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Dashboard</w:t>
            </w:r>
            <w:r w:rsidDel="00000000" w:rsidR="00000000" w:rsidRPr="00000000">
              <w:rPr>
                <w:rtl w:val="0"/>
              </w:rPr>
            </w:r>
          </w:p>
        </w:tc>
        <w:tc>
          <w:tcPr/>
          <w:p w:rsidR="00000000" w:rsidDel="00000000" w:rsidP="00000000" w:rsidRDefault="00000000" w:rsidRPr="00000000" w14:paraId="0000005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Unified operational view of deadlines, tasks, pending compliance, documents, notices, workload and finance.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5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 Management</w:t>
            </w:r>
            <w:r w:rsidDel="00000000" w:rsidR="00000000" w:rsidRPr="00000000">
              <w:rPr>
                <w:rtl w:val="0"/>
              </w:rPr>
            </w:r>
          </w:p>
        </w:tc>
        <w:tc>
          <w:tcPr>
            <w:shd w:fill="f5f5f5" w:val="clear"/>
          </w:tcPr>
          <w:p w:rsidR="00000000" w:rsidDel="00000000" w:rsidP="00000000" w:rsidRDefault="00000000" w:rsidRPr="00000000" w14:paraId="0000005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Complete client profile and relationship hub.</w:t>
            </w:r>
            <w:r w:rsidDel="00000000" w:rsidR="00000000" w:rsidRPr="00000000">
              <w:rPr>
                <w:rtl w:val="0"/>
              </w:rPr>
            </w:r>
          </w:p>
        </w:tc>
      </w:tr>
      <w:tr>
        <w:trPr>
          <w:cantSplit w:val="0"/>
          <w:tblHeader w:val="0"/>
        </w:trPr>
        <w:tc>
          <w:tcPr/>
          <w:p w:rsidR="00000000" w:rsidDel="00000000" w:rsidP="00000000" w:rsidRDefault="00000000" w:rsidRPr="00000000" w14:paraId="0000006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Matter &amp; Service Management</w:t>
            </w:r>
            <w:r w:rsidDel="00000000" w:rsidR="00000000" w:rsidRPr="00000000">
              <w:rPr>
                <w:rtl w:val="0"/>
              </w:rPr>
            </w:r>
          </w:p>
        </w:tc>
        <w:tc>
          <w:tcPr/>
          <w:p w:rsidR="00000000" w:rsidDel="00000000" w:rsidP="00000000" w:rsidRDefault="00000000" w:rsidRPr="00000000" w14:paraId="0000006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Central work unit for engagements and service delivery.</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6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 Management</w:t>
            </w:r>
            <w:r w:rsidDel="00000000" w:rsidR="00000000" w:rsidRPr="00000000">
              <w:rPr>
                <w:rtl w:val="0"/>
              </w:rPr>
            </w:r>
          </w:p>
        </w:tc>
        <w:tc>
          <w:tcPr>
            <w:shd w:fill="f5f5f5" w:val="clear"/>
          </w:tcPr>
          <w:p w:rsidR="00000000" w:rsidDel="00000000" w:rsidP="00000000" w:rsidRDefault="00000000" w:rsidRPr="00000000" w14:paraId="0000006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ITR, GST, TDS, MCA/ROC and other configured compliance workflows.</w:t>
            </w: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Task &amp; Workflow Management</w:t>
            </w:r>
            <w:r w:rsidDel="00000000" w:rsidR="00000000" w:rsidRPr="00000000">
              <w:rPr>
                <w:rtl w:val="0"/>
              </w:rPr>
            </w:r>
          </w:p>
        </w:tc>
        <w:tc>
          <w:tcPr/>
          <w:p w:rsidR="00000000" w:rsidDel="00000000" w:rsidP="00000000" w:rsidRDefault="00000000" w:rsidRPr="00000000" w14:paraId="0000006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Assignments, checklists, dependencies, recurring tasks, reviews and approvals.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6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Communication Hub</w:t>
            </w:r>
            <w:r w:rsidDel="00000000" w:rsidR="00000000" w:rsidRPr="00000000">
              <w:rPr>
                <w:rtl w:val="0"/>
              </w:rPr>
            </w:r>
          </w:p>
        </w:tc>
        <w:tc>
          <w:tcPr>
            <w:shd w:fill="f5f5f5" w:val="clear"/>
          </w:tcPr>
          <w:p w:rsidR="00000000" w:rsidDel="00000000" w:rsidP="00000000" w:rsidRDefault="00000000" w:rsidRPr="00000000" w14:paraId="0000006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Email, WhatsApp and SMS communication, conversations and notification history.</w:t>
            </w:r>
            <w:r w:rsidDel="00000000" w:rsidR="00000000" w:rsidRPr="00000000">
              <w:rPr>
                <w:rtl w:val="0"/>
              </w:rPr>
            </w:r>
          </w:p>
        </w:tc>
      </w:tr>
      <w:tr>
        <w:trPr>
          <w:cantSplit w:val="0"/>
          <w:tblHeader w:val="0"/>
        </w:trPr>
        <w:tc>
          <w:tcPr/>
          <w:p w:rsidR="00000000" w:rsidDel="00000000" w:rsidP="00000000" w:rsidRDefault="00000000" w:rsidRPr="00000000" w14:paraId="0000006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 Management</w:t>
            </w:r>
            <w:r w:rsidDel="00000000" w:rsidR="00000000" w:rsidRPr="00000000">
              <w:rPr>
                <w:rtl w:val="0"/>
              </w:rPr>
            </w:r>
          </w:p>
        </w:tc>
        <w:tc>
          <w:tcPr/>
          <w:p w:rsidR="00000000" w:rsidDel="00000000" w:rsidP="00000000" w:rsidRDefault="00000000" w:rsidRPr="00000000" w14:paraId="0000006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Secure storage, client/matter association, processing, OCR and search.</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6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Notices Management</w:t>
            </w:r>
            <w:r w:rsidDel="00000000" w:rsidR="00000000" w:rsidRPr="00000000">
              <w:rPr>
                <w:rtl w:val="0"/>
              </w:rPr>
            </w:r>
          </w:p>
        </w:tc>
        <w:tc>
          <w:tcPr>
            <w:shd w:fill="f5f5f5" w:val="clear"/>
          </w:tcPr>
          <w:p w:rsidR="00000000" w:rsidDel="00000000" w:rsidP="00000000" w:rsidRDefault="00000000" w:rsidRPr="00000000" w14:paraId="0000006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Notice tracking, deadlines, assignments, responses and closure.</w:t>
            </w:r>
            <w:r w:rsidDel="00000000" w:rsidR="00000000" w:rsidRPr="00000000">
              <w:rPr>
                <w:rtl w:val="0"/>
              </w:rPr>
            </w:r>
          </w:p>
        </w:tc>
      </w:tr>
      <w:tr>
        <w:trPr>
          <w:cantSplit w:val="0"/>
          <w:tblHeader w:val="0"/>
        </w:trPr>
        <w:tc>
          <w:tcPr/>
          <w:p w:rsidR="00000000" w:rsidDel="00000000" w:rsidP="00000000" w:rsidRDefault="00000000" w:rsidRPr="00000000" w14:paraId="0000006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Audit Workspace</w:t>
            </w:r>
            <w:r w:rsidDel="00000000" w:rsidR="00000000" w:rsidRPr="00000000">
              <w:rPr>
                <w:rtl w:val="0"/>
              </w:rPr>
            </w:r>
          </w:p>
        </w:tc>
        <w:tc>
          <w:tcPr/>
          <w:p w:rsidR="00000000" w:rsidDel="00000000" w:rsidP="00000000" w:rsidRDefault="00000000" w:rsidRPr="00000000" w14:paraId="0000006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Audit engagements, workpapers, procedures, findings and sign-offs.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6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Billing &amp; Finance</w:t>
            </w:r>
            <w:r w:rsidDel="00000000" w:rsidR="00000000" w:rsidRPr="00000000">
              <w:rPr>
                <w:rtl w:val="0"/>
              </w:rPr>
            </w:r>
          </w:p>
        </w:tc>
        <w:tc>
          <w:tcPr>
            <w:shd w:fill="f5f5f5" w:val="clear"/>
          </w:tcPr>
          <w:p w:rsidR="00000000" w:rsidDel="00000000" w:rsidP="00000000" w:rsidRDefault="00000000" w:rsidRPr="00000000" w14:paraId="0000006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Time tracking, invoices, payments, expenses and profitability.</w:t>
            </w:r>
            <w:r w:rsidDel="00000000" w:rsidR="00000000" w:rsidRPr="00000000">
              <w:rPr>
                <w:rtl w:val="0"/>
              </w:rPr>
            </w:r>
          </w:p>
        </w:tc>
      </w:tr>
      <w:tr>
        <w:trPr>
          <w:cantSplit w:val="0"/>
          <w:tblHeader w:val="0"/>
        </w:trPr>
        <w:tc>
          <w:tcPr/>
          <w:p w:rsidR="00000000" w:rsidDel="00000000" w:rsidP="00000000" w:rsidRDefault="00000000" w:rsidRPr="00000000" w14:paraId="0000007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Firm Operations</w:t>
            </w:r>
            <w:r w:rsidDel="00000000" w:rsidR="00000000" w:rsidRPr="00000000">
              <w:rPr>
                <w:rtl w:val="0"/>
              </w:rPr>
            </w:r>
          </w:p>
        </w:tc>
        <w:tc>
          <w:tcPr/>
          <w:p w:rsidR="00000000" w:rsidDel="00000000" w:rsidP="00000000" w:rsidRDefault="00000000" w:rsidRPr="00000000" w14:paraId="0000007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Attendance, leave, workload, capacity and internal administration.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7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Registers &amp; Credentials</w:t>
            </w:r>
            <w:r w:rsidDel="00000000" w:rsidR="00000000" w:rsidRPr="00000000">
              <w:rPr>
                <w:rtl w:val="0"/>
              </w:rPr>
            </w:r>
          </w:p>
        </w:tc>
        <w:tc>
          <w:tcPr>
            <w:shd w:fill="f5f5f5" w:val="clear"/>
          </w:tcPr>
          <w:p w:rsidR="00000000" w:rsidDel="00000000" w:rsidP="00000000" w:rsidRDefault="00000000" w:rsidRPr="00000000" w14:paraId="0000007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DSC metadata, UDIN records, registrations, renewals and controlled credential metadata.</w:t>
            </w:r>
            <w:r w:rsidDel="00000000" w:rsidR="00000000" w:rsidRPr="00000000">
              <w:rPr>
                <w:rtl w:val="0"/>
              </w:rPr>
            </w:r>
          </w:p>
        </w:tc>
      </w:tr>
      <w:tr>
        <w:trPr>
          <w:cantSplit w:val="0"/>
          <w:tblHeader w:val="0"/>
        </w:trPr>
        <w:tc>
          <w:tcPr/>
          <w:p w:rsidR="00000000" w:rsidDel="00000000" w:rsidP="00000000" w:rsidRDefault="00000000" w:rsidRPr="00000000" w14:paraId="0000007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Reporting &amp; Analytics</w:t>
            </w:r>
            <w:r w:rsidDel="00000000" w:rsidR="00000000" w:rsidRPr="00000000">
              <w:rPr>
                <w:rtl w:val="0"/>
              </w:rPr>
            </w:r>
          </w:p>
        </w:tc>
        <w:tc>
          <w:tcPr/>
          <w:p w:rsidR="00000000" w:rsidDel="00000000" w:rsidP="00000000" w:rsidRDefault="00000000" w:rsidRPr="00000000" w14:paraId="0000007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Practice health, productivity, compliance and operational reports.</w:t>
            </w:r>
            <w:r w:rsidDel="00000000" w:rsidR="00000000" w:rsidRPr="00000000">
              <w:rPr>
                <w:rtl w:val="0"/>
              </w:rPr>
            </w:r>
          </w:p>
        </w:tc>
      </w:tr>
    </w:tbl>
    <w:p w:rsidR="00000000" w:rsidDel="00000000" w:rsidP="00000000" w:rsidRDefault="00000000" w:rsidRPr="00000000" w14:paraId="00000076">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A.3 Target Users &amp; Personas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f3864" w:val="clear"/>
          </w:tcPr>
          <w:p w:rsidR="00000000" w:rsidDel="00000000" w:rsidP="00000000" w:rsidRDefault="00000000" w:rsidRPr="00000000" w14:paraId="00000077">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Role</w:t>
            </w:r>
            <w:r w:rsidDel="00000000" w:rsidR="00000000" w:rsidRPr="00000000">
              <w:rPr>
                <w:rtl w:val="0"/>
              </w:rPr>
            </w:r>
          </w:p>
        </w:tc>
        <w:tc>
          <w:tcPr>
            <w:shd w:fill="1f3864" w:val="clear"/>
          </w:tcPr>
          <w:p w:rsidR="00000000" w:rsidDel="00000000" w:rsidP="00000000" w:rsidRDefault="00000000" w:rsidRPr="00000000" w14:paraId="00000078">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Primary UI / Functional Needs</w:t>
            </w:r>
            <w:r w:rsidDel="00000000" w:rsidR="00000000" w:rsidRPr="00000000">
              <w:rPr>
                <w:rtl w:val="0"/>
              </w:rPr>
            </w:r>
          </w:p>
        </w:tc>
      </w:tr>
      <w:tr>
        <w:trPr>
          <w:cantSplit w:val="0"/>
          <w:tblHeader w:val="0"/>
        </w:trPr>
        <w:tc>
          <w:tcPr/>
          <w:p w:rsidR="00000000" w:rsidDel="00000000" w:rsidP="00000000" w:rsidRDefault="00000000" w:rsidRPr="00000000" w14:paraId="0000007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Partner / Firm Owner</w:t>
            </w:r>
            <w:r w:rsidDel="00000000" w:rsidR="00000000" w:rsidRPr="00000000">
              <w:rPr>
                <w:rtl w:val="0"/>
              </w:rPr>
            </w:r>
          </w:p>
        </w:tc>
        <w:tc>
          <w:tcPr/>
          <w:p w:rsidR="00000000" w:rsidDel="00000000" w:rsidP="00000000" w:rsidRDefault="00000000" w:rsidRPr="00000000" w14:paraId="0000007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Practice health, approvals, risk, workload, revenue, administration and executive drill-down.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7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Manager</w:t>
            </w:r>
            <w:r w:rsidDel="00000000" w:rsidR="00000000" w:rsidRPr="00000000">
              <w:rPr>
                <w:rtl w:val="0"/>
              </w:rPr>
            </w:r>
          </w:p>
        </w:tc>
        <w:tc>
          <w:tcPr>
            <w:shd w:fill="f5f5f5" w:val="clear"/>
          </w:tcPr>
          <w:p w:rsidR="00000000" w:rsidDel="00000000" w:rsidP="00000000" w:rsidRDefault="00000000" w:rsidRPr="00000000" w14:paraId="0000007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Team allocation, deadline monitoring, review queues, capacity and reassignment.</w:t>
            </w:r>
            <w:r w:rsidDel="00000000" w:rsidR="00000000" w:rsidRPr="00000000">
              <w:rPr>
                <w:rtl w:val="0"/>
              </w:rPr>
            </w:r>
          </w:p>
        </w:tc>
      </w:tr>
      <w:tr>
        <w:trPr>
          <w:cantSplit w:val="0"/>
          <w:tblHeader w:val="0"/>
        </w:trPr>
        <w:tc>
          <w:tcPr/>
          <w:p w:rsidR="00000000" w:rsidDel="00000000" w:rsidP="00000000" w:rsidRDefault="00000000" w:rsidRPr="00000000" w14:paraId="0000007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CA</w:t>
            </w:r>
            <w:r w:rsidDel="00000000" w:rsidR="00000000" w:rsidRPr="00000000">
              <w:rPr>
                <w:rtl w:val="0"/>
              </w:rPr>
            </w:r>
          </w:p>
        </w:tc>
        <w:tc>
          <w:tcPr/>
          <w:p w:rsidR="00000000" w:rsidDel="00000000" w:rsidP="00000000" w:rsidRDefault="00000000" w:rsidRPr="00000000" w14:paraId="0000007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 servicing, matter management, compliance processing, review and communication.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7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Staff / Article Assistant</w:t>
            </w:r>
            <w:r w:rsidDel="00000000" w:rsidR="00000000" w:rsidRPr="00000000">
              <w:rPr>
                <w:rtl w:val="0"/>
              </w:rPr>
            </w:r>
          </w:p>
        </w:tc>
        <w:tc>
          <w:tcPr>
            <w:shd w:fill="f5f5f5" w:val="clear"/>
          </w:tcPr>
          <w:p w:rsidR="00000000" w:rsidDel="00000000" w:rsidP="00000000" w:rsidRDefault="00000000" w:rsidRPr="00000000" w14:paraId="0000008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Assigned tasks, checklists, document collection, preparation, comments and time tracking.</w:t>
            </w:r>
            <w:r w:rsidDel="00000000" w:rsidR="00000000" w:rsidRPr="00000000">
              <w:rPr>
                <w:rtl w:val="0"/>
              </w:rPr>
            </w:r>
          </w:p>
        </w:tc>
      </w:tr>
      <w:tr>
        <w:trPr>
          <w:cantSplit w:val="0"/>
          <w:tblHeader w:val="0"/>
        </w:trPr>
        <w:tc>
          <w:tcPr/>
          <w:p w:rsidR="00000000" w:rsidDel="00000000" w:rsidP="00000000" w:rsidRDefault="00000000" w:rsidRPr="00000000" w14:paraId="0000008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Accounts / Billing</w:t>
            </w:r>
            <w:r w:rsidDel="00000000" w:rsidR="00000000" w:rsidRPr="00000000">
              <w:rPr>
                <w:rtl w:val="0"/>
              </w:rPr>
            </w:r>
          </w:p>
        </w:tc>
        <w:tc>
          <w:tcPr/>
          <w:p w:rsidR="00000000" w:rsidDel="00000000" w:rsidP="00000000" w:rsidRDefault="00000000" w:rsidRPr="00000000" w14:paraId="0000008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Invoices, payments, expenses, reimbursements and financial operational reporting.</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8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Administrator</w:t>
            </w:r>
            <w:r w:rsidDel="00000000" w:rsidR="00000000" w:rsidRPr="00000000">
              <w:rPr>
                <w:rtl w:val="0"/>
              </w:rPr>
            </w:r>
          </w:p>
        </w:tc>
        <w:tc>
          <w:tcPr>
            <w:shd w:fill="f5f5f5" w:val="clear"/>
          </w:tcPr>
          <w:p w:rsidR="00000000" w:rsidDel="00000000" w:rsidP="00000000" w:rsidRDefault="00000000" w:rsidRPr="00000000" w14:paraId="0000008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Firm setup, users, RBAC, templates, compliance rules and integrations.</w:t>
            </w:r>
            <w:r w:rsidDel="00000000" w:rsidR="00000000" w:rsidRPr="00000000">
              <w:rPr>
                <w:rtl w:val="0"/>
              </w:rPr>
            </w:r>
          </w:p>
        </w:tc>
      </w:tr>
    </w:tbl>
    <w:p w:rsidR="00000000" w:rsidDel="00000000" w:rsidP="00000000" w:rsidRDefault="00000000" w:rsidRPr="00000000" w14:paraId="00000085">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A.4 Functional Requirements</w:t>
      </w:r>
      <w:r w:rsidDel="00000000" w:rsidR="00000000" w:rsidRPr="00000000">
        <w:rPr>
          <w:rtl w:val="0"/>
        </w:rPr>
      </w:r>
    </w:p>
    <w:p w:rsidR="00000000" w:rsidDel="00000000" w:rsidP="00000000" w:rsidRDefault="00000000" w:rsidRPr="00000000" w14:paraId="00000086">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A.4.1 Compliance Monitoring Engine</w:t>
      </w:r>
      <w:r w:rsidDel="00000000" w:rsidR="00000000" w:rsidRPr="00000000">
        <w:rPr>
          <w:rtl w:val="0"/>
        </w:rPr>
      </w:r>
    </w:p>
    <w:p w:rsidR="00000000" w:rsidDel="00000000" w:rsidP="00000000" w:rsidRDefault="00000000" w:rsidRPr="00000000" w14:paraId="00000087">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All compliance types — ITR, GST, TDS and MCA/ROC — are monitored through a single configurable Compliance Type engine: applicability rules, periods and due dates are defined once per compliance type rather than hardcoded per module. This generalized engine is a Version 3.0 requirement, brought in specifically to give TDS and MCA/ROC parity with ITR and GST rather than treating them as lesser, hand-built workflows.</w:t>
      </w:r>
    </w:p>
    <w:p w:rsidR="00000000" w:rsidDel="00000000" w:rsidP="00000000" w:rsidRDefault="00000000" w:rsidRPr="00000000" w14:paraId="00000088">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ITR Non-Filer Identification — </w:t>
      </w:r>
      <w:r w:rsidDel="00000000" w:rsidR="00000000" w:rsidRPr="00000000">
        <w:rPr>
          <w:rFonts w:ascii="EB Garamond" w:cs="EB Garamond" w:eastAsia="EB Garamond" w:hAnsi="EB Garamond"/>
          <w:rtl w:val="0"/>
        </w:rPr>
        <w:t xml:space="preserve">filter clients by firm, category, assigned staff, service status and financial year; bulk-select; launch personalized Email/WhatsApp/SMS reminder campaigns; track delivery; support follow-up and escalation.</w:t>
      </w:r>
    </w:p>
    <w:p w:rsidR="00000000" w:rsidDel="00000000" w:rsidP="00000000" w:rsidRDefault="00000000" w:rsidRPr="00000000" w14:paraId="00000089">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GST Frequency &amp; Filing Monitoring — </w:t>
      </w:r>
      <w:r w:rsidDel="00000000" w:rsidR="00000000" w:rsidRPr="00000000">
        <w:rPr>
          <w:rFonts w:ascii="EB Garamond" w:cs="EB Garamond" w:eastAsia="EB Garamond" w:hAnsi="EB Garamond"/>
          <w:rtl w:val="0"/>
        </w:rPr>
        <w:t xml:space="preserve">annual, quarterly and monthly filer segmentation; return-period and due-date tracking; missing invoice/document identification; bulk personalized reminders; configurable automated follow-up.</w:t>
      </w:r>
    </w:p>
    <w:p w:rsidR="00000000" w:rsidDel="00000000" w:rsidP="00000000" w:rsidRDefault="00000000" w:rsidRPr="00000000" w14:paraId="0000008A">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TDS Filing Monitoring — </w:t>
      </w:r>
      <w:r w:rsidDel="00000000" w:rsidR="00000000" w:rsidRPr="00000000">
        <w:rPr>
          <w:rFonts w:ascii="EB Garamond" w:cs="EB Garamond" w:eastAsia="EB Garamond" w:hAnsi="EB Garamond"/>
          <w:rtl w:val="0"/>
        </w:rPr>
        <w:t xml:space="preserve">quarterly return tracking (24Q salary, 26Q non-salary domestic, 27Q non-resident); due-date tracking including Section 234E late-fee exposure; missing-challan and missing-deductee-detail identification; same bulk reminder/escalation tooling as ITR/GST.</w:t>
      </w:r>
    </w:p>
    <w:p w:rsidR="00000000" w:rsidDel="00000000" w:rsidP="00000000" w:rsidRDefault="00000000" w:rsidRPr="00000000" w14:paraId="0000008B">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MCA/ROC Filing Monitoring — </w:t>
      </w:r>
      <w:r w:rsidDel="00000000" w:rsidR="00000000" w:rsidRPr="00000000">
        <w:rPr>
          <w:rFonts w:ascii="EB Garamond" w:cs="EB Garamond" w:eastAsia="EB Garamond" w:hAnsi="EB Garamond"/>
          <w:rtl w:val="0"/>
        </w:rPr>
        <w:t xml:space="preserve">annual filing tracking (AOC-4, MGT-7, ADT-1, DPT-3 and other configured ROC forms); company-wise due dates tied to financial year-end and AGM date; same bulk reminder/escalation tooling.</w:t>
      </w:r>
    </w:p>
    <w:p w:rsidR="00000000" w:rsidDel="00000000" w:rsidP="00000000" w:rsidRDefault="00000000" w:rsidRPr="00000000" w14:paraId="0000008C">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Bulk Compliance-Period Due-Date Override — </w:t>
      </w:r>
      <w:r w:rsidDel="00000000" w:rsidR="00000000" w:rsidRPr="00000000">
        <w:rPr>
          <w:rFonts w:ascii="EB Garamond" w:cs="EB Garamond" w:eastAsia="EB Garamond" w:hAnsi="EB Garamond"/>
          <w:rtl w:val="0"/>
        </w:rPr>
        <w:t xml:space="preserve">government-notified due-date extensions (CBDT / GST Council circulars) are applied once at the compliance-period level and propagate immediately to every attached client's dashboards, reminders and escalation timers, with a full audit trail of who changed a due date, when, and the previous value.</w:t>
      </w:r>
    </w:p>
    <w:p w:rsidR="00000000" w:rsidDel="00000000" w:rsidP="00000000" w:rsidRDefault="00000000" w:rsidRPr="00000000" w14:paraId="0000008D">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A.4.2 Unified Communication Hub</w:t>
      </w:r>
      <w:r w:rsidDel="00000000" w:rsidR="00000000" w:rsidRPr="00000000">
        <w:rPr>
          <w:rtl w:val="0"/>
        </w:rPr>
      </w:r>
    </w:p>
    <w:p w:rsidR="00000000" w:rsidDel="00000000" w:rsidP="00000000" w:rsidRDefault="00000000" w:rsidRPr="00000000" w14:paraId="0000008E">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Communication is a first-class CA Nexus module, not only a notification utility.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Email, WhatsApp and SMS in one hub, with individual client conversations and thread views where the channel supports it.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Personalized bulk campaigns with variables and templates; campaign reporting.</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Inbound/outbound history, delivery/failure/processing status, internal notes, and communication-to-task conversion.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Per-client, per-channel consent and preference records checked before every bulk send.</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WhatsApp template approval and versioning workflow aligned to WhatsApp Business Platform rules for business-initiated messages, including automatic handling of the WhatsApp 24-hour customer-service messaging window.</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Suppression-list enforcement — TRAI DND registry for SMS, unsubscribes for email, opt-outs for WhatsApp — applied before every campaign send.</w:t>
      </w:r>
    </w:p>
    <w:p w:rsidR="00000000" w:rsidDel="00000000" w:rsidP="00000000" w:rsidRDefault="00000000" w:rsidRPr="00000000" w14:paraId="00000095">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A.4.3 Document Capture &amp; Management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Incoming client attachments are linked to the relevant client and, where identifiable, the relevant matter.</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Files are stored in centralized object storage; document metadata stays in the CA Nexus core database.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Documents can enter OCR, classification and extraction pipelines, with results supporting search and workflows.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Every inbound attachment is scanned for malware before storage or processing; files that fail the scan are quarantined and flagged, never silently dropped.</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Re-uploaded or corrected documents are versioned, not overwritten — prior versions remain retrievable.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Configurable retention policy per document type, aligned to statutory record-keeping requirements.</w:t>
      </w:r>
    </w:p>
    <w:p w:rsidR="00000000" w:rsidDel="00000000" w:rsidP="00000000" w:rsidRDefault="00000000" w:rsidRPr="00000000" w14:paraId="0000009C">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A.4.4 Daily CA Operations Covered</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Practice and firm management; client onboarding and service configuration.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Matter/engagement management; task, checklist and recurring-workflow management.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Work allocation, workload and capacity management; review, approval and rework workflows.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Notice and deadline management; time tracking and billing; invoices, payments and expenses.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Audit engagements and workpapers; attendance and leave; DSC, UDIN, registration and renewal tracking.</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Centralized documents; client communication and document collection; compliance calendar and reminders.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Bulk compliance due-date revision following government notifications; practice productivity and profitability reporting.</w:t>
      </w:r>
    </w:p>
    <w:p w:rsidR="00000000" w:rsidDel="00000000" w:rsidP="00000000" w:rsidRDefault="00000000" w:rsidRPr="00000000" w14:paraId="000000A4">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A.4.5 Unified Workspace Surfaces</w:t>
      </w:r>
      <w:r w:rsidDel="00000000" w:rsidR="00000000" w:rsidRPr="00000000">
        <w:rPr>
          <w:rtl w:val="0"/>
        </w:rPr>
      </w:r>
    </w:p>
    <w:p w:rsidR="00000000" w:rsidDel="00000000" w:rsidP="00000000" w:rsidRDefault="00000000" w:rsidRPr="00000000" w14:paraId="000000A5">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Dashboard — </w:t>
      </w:r>
      <w:r w:rsidDel="00000000" w:rsidR="00000000" w:rsidRPr="00000000">
        <w:rPr>
          <w:rFonts w:ascii="EB Garamond" w:cs="EB Garamond" w:eastAsia="EB Garamond" w:hAnsi="EB Garamond"/>
          <w:rtl w:val="0"/>
        </w:rPr>
        <w:t xml:space="preserve">deadlines, task inbox, pending ITR/GST, missing documents, notices, follow-ups and a practice snapshot.</w:t>
      </w:r>
    </w:p>
    <w:p w:rsidR="00000000" w:rsidDel="00000000" w:rsidP="00000000" w:rsidRDefault="00000000" w:rsidRPr="00000000" w14:paraId="000000A6">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Client Profile — </w:t>
      </w:r>
      <w:r w:rsidDel="00000000" w:rsidR="00000000" w:rsidRPr="00000000">
        <w:rPr>
          <w:rFonts w:ascii="EB Garamond" w:cs="EB Garamond" w:eastAsia="EB Garamond" w:hAnsi="EB Garamond"/>
          <w:rtl w:val="0"/>
        </w:rPr>
        <w:t xml:space="preserve">profile, contacts, services, matters, compliance history, documents, communication timeline, invoices and pending information.</w:t>
      </w:r>
    </w:p>
    <w:p w:rsidR="00000000" w:rsidDel="00000000" w:rsidP="00000000" w:rsidRDefault="00000000" w:rsidRPr="00000000" w14:paraId="000000A7">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Matter Workspace — </w:t>
      </w:r>
      <w:r w:rsidDel="00000000" w:rsidR="00000000" w:rsidRPr="00000000">
        <w:rPr>
          <w:rFonts w:ascii="EB Garamond" w:cs="EB Garamond" w:eastAsia="EB Garamond" w:hAnsi="EB Garamond"/>
          <w:rtl w:val="0"/>
        </w:rPr>
        <w:t xml:space="preserve">overview, checklist, staff, review, time, documents, communications and notes.</w:t>
      </w:r>
    </w:p>
    <w:p w:rsidR="00000000" w:rsidDel="00000000" w:rsidP="00000000" w:rsidRDefault="00000000" w:rsidRPr="00000000" w14:paraId="000000A8">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Calendar — </w:t>
      </w:r>
      <w:r w:rsidDel="00000000" w:rsidR="00000000" w:rsidRPr="00000000">
        <w:rPr>
          <w:rFonts w:ascii="EB Garamond" w:cs="EB Garamond" w:eastAsia="EB Garamond" w:hAnsi="EB Garamond"/>
          <w:rtl w:val="0"/>
        </w:rPr>
        <w:t xml:space="preserve">unified compliance and operational deadlines.</w:t>
      </w:r>
    </w:p>
    <w:p w:rsidR="00000000" w:rsidDel="00000000" w:rsidP="00000000" w:rsidRDefault="00000000" w:rsidRPr="00000000" w14:paraId="000000A9">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Documents — </w:t>
      </w:r>
      <w:r w:rsidDel="00000000" w:rsidR="00000000" w:rsidRPr="00000000">
        <w:rPr>
          <w:rFonts w:ascii="EB Garamond" w:cs="EB Garamond" w:eastAsia="EB Garamond" w:hAnsi="EB Garamond"/>
          <w:rtl w:val="0"/>
        </w:rPr>
        <w:t xml:space="preserve">global repository with client/matter/type/date filtering and OCR-based search.</w:t>
      </w:r>
    </w:p>
    <w:p w:rsidR="00000000" w:rsidDel="00000000" w:rsidP="00000000" w:rsidRDefault="00000000" w:rsidRPr="00000000" w14:paraId="000000AA">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Reports — </w:t>
      </w:r>
      <w:r w:rsidDel="00000000" w:rsidR="00000000" w:rsidRPr="00000000">
        <w:rPr>
          <w:rFonts w:ascii="EB Garamond" w:cs="EB Garamond" w:eastAsia="EB Garamond" w:hAnsi="EB Garamond"/>
          <w:rtl w:val="0"/>
        </w:rPr>
        <w:t xml:space="preserve">practice health, productivity, profitability and compliance reporting.</w:t>
      </w:r>
    </w:p>
    <w:p w:rsidR="00000000" w:rsidDel="00000000" w:rsidP="00000000" w:rsidRDefault="00000000" w:rsidRPr="00000000" w14:paraId="000000AB">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A.5 Out of Scope</w:t>
      </w:r>
      <w:r w:rsidDel="00000000" w:rsidR="00000000" w:rsidRPr="00000000">
        <w:rPr>
          <w:rtl w:val="0"/>
        </w:rPr>
      </w:r>
    </w:p>
    <w:p w:rsidR="00000000" w:rsidDel="00000000" w:rsidP="00000000" w:rsidRDefault="00000000" w:rsidRPr="00000000" w14:paraId="000000AC">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following are intentionally outside the current CA Nexus product scope and should not be added as full modules unless separately requested: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Lead/prospect CRM.</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Lead pipeline/scoring.</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Enquiry management.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Pre-client follow-up.</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Proposal/quotation pipeline.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Lead-to-client conversion workflows.</w:t>
      </w:r>
      <w:r w:rsidDel="00000000" w:rsidR="00000000" w:rsidRPr="00000000">
        <w:rPr>
          <w:rtl w:val="0"/>
        </w:rPr>
      </w:r>
    </w:p>
    <w:p w:rsidR="00000000" w:rsidDel="00000000" w:rsidP="00000000" w:rsidRDefault="00000000" w:rsidRPr="00000000" w14:paraId="000000B3">
      <w:pPr>
        <w:shd w:fill="1f3864" w:val="clear"/>
        <w:spacing w:after="220" w:before="480" w:lineRule="auto"/>
        <w:jc w:val="cente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32"/>
          <w:szCs w:val="32"/>
          <w:rtl w:val="0"/>
        </w:rPr>
        <w:t xml:space="preserve">PART B — Technical Requirements Document (TRD): Backend, API &amp; Data</w:t>
      </w:r>
      <w:r w:rsidDel="00000000" w:rsidR="00000000" w:rsidRPr="00000000">
        <w:rPr>
          <w:rtl w:val="0"/>
        </w:rPr>
      </w:r>
    </w:p>
    <w:p w:rsidR="00000000" w:rsidDel="00000000" w:rsidP="00000000" w:rsidRDefault="00000000" w:rsidRPr="00000000" w14:paraId="000000B4">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CA Nexus uses a unified FastAPI backend built as a disciplined modular monolith. FastAPI owns transactional APIs, domain business rules, workflows, authorization and multi-tenancy; independently scalable workers and processing services handle asynchronous and compute-heavy work. This Part is the single source of truth for backend, API and data architecture.</w:t>
      </w:r>
    </w:p>
    <w:p w:rsidR="00000000" w:rsidDel="00000000" w:rsidP="00000000" w:rsidRDefault="00000000" w:rsidRPr="00000000" w14:paraId="000000B5">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B.1 Architecture Overview</w:t>
      </w:r>
      <w:r w:rsidDel="00000000" w:rsidR="00000000" w:rsidRPr="00000000">
        <w:rPr>
          <w:rtl w:val="0"/>
        </w:rPr>
      </w:r>
    </w:p>
    <w:p w:rsidR="00000000" w:rsidDel="00000000" w:rsidP="00000000" w:rsidRDefault="00000000" w:rsidRPr="00000000" w14:paraId="000000B6">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Hybrid High-Performance Architecture</w:t>
      </w:r>
      <w:r w:rsidDel="00000000" w:rsidR="00000000" w:rsidRPr="00000000">
        <w:rPr>
          <w:rtl w:val="0"/>
        </w:rPr>
      </w:r>
    </w:p>
    <w:p w:rsidR="00000000" w:rsidDel="00000000" w:rsidP="00000000" w:rsidRDefault="00000000" w:rsidRPr="00000000" w14:paraId="000000B7">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CLIENT APPS</w:t>
      </w:r>
      <w:r w:rsidDel="00000000" w:rsidR="00000000" w:rsidRPr="00000000">
        <w:rPr>
          <w:rtl w:val="0"/>
        </w:rPr>
      </w:r>
    </w:p>
    <w:p w:rsidR="00000000" w:rsidDel="00000000" w:rsidP="00000000" w:rsidRDefault="00000000" w:rsidRPr="00000000" w14:paraId="000000B8">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Next.js Web App | Future Mobile App | Client Portal</w:t>
      </w:r>
      <w:r w:rsidDel="00000000" w:rsidR="00000000" w:rsidRPr="00000000">
        <w:rPr>
          <w:rtl w:val="0"/>
        </w:rPr>
      </w:r>
    </w:p>
    <w:p w:rsidR="00000000" w:rsidDel="00000000" w:rsidP="00000000" w:rsidRDefault="00000000" w:rsidRPr="00000000" w14:paraId="000000B9">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0BA">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0BB">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API Gateway / Routing Layer (rate limiting, WAF, request tracing)</w:t>
      </w:r>
      <w:r w:rsidDel="00000000" w:rsidR="00000000" w:rsidRPr="00000000">
        <w:rPr>
          <w:rtl w:val="0"/>
        </w:rPr>
      </w:r>
    </w:p>
    <w:p w:rsidR="00000000" w:rsidDel="00000000" w:rsidP="00000000" w:rsidRDefault="00000000" w:rsidRPr="00000000" w14:paraId="000000BC">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0BD">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0BE">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FASTAPI MODULAR CORE</w:t>
      </w:r>
      <w:r w:rsidDel="00000000" w:rsidR="00000000" w:rsidRPr="00000000">
        <w:rPr>
          <w:rtl w:val="0"/>
        </w:rPr>
      </w:r>
    </w:p>
    <w:p w:rsidR="00000000" w:rsidDel="00000000" w:rsidP="00000000" w:rsidRDefault="00000000" w:rsidRPr="00000000" w14:paraId="000000BF">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Transactional APIs | Business Rules | Workflows | Authorization | Multi-Tenancy</w:t>
      </w:r>
      <w:r w:rsidDel="00000000" w:rsidR="00000000" w:rsidRPr="00000000">
        <w:rPr>
          <w:rtl w:val="0"/>
        </w:rPr>
      </w:r>
    </w:p>
    <w:p w:rsidR="00000000" w:rsidDel="00000000" w:rsidP="00000000" w:rsidRDefault="00000000" w:rsidRPr="00000000" w14:paraId="000000C0">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0C1">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0C2">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w:t>
      </w:r>
      <w:r w:rsidDel="00000000" w:rsidR="00000000" w:rsidRPr="00000000">
        <w:rPr>
          <w:rtl w:val="0"/>
        </w:rPr>
      </w:r>
    </w:p>
    <w:p w:rsidR="00000000" w:rsidDel="00000000" w:rsidP="00000000" w:rsidRDefault="00000000" w:rsidRPr="00000000" w14:paraId="000000C3">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Core API Services   Independent Workers / Processing Services</w:t>
      </w:r>
      <w:r w:rsidDel="00000000" w:rsidR="00000000" w:rsidRPr="00000000">
        <w:rPr>
          <w:rtl w:val="0"/>
        </w:rPr>
      </w:r>
    </w:p>
    <w:p w:rsidR="00000000" w:rsidDel="00000000" w:rsidP="00000000" w:rsidRDefault="00000000" w:rsidRPr="00000000" w14:paraId="000000C4">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Transactional        OCR | AI | Documents | Integrations | Reporting</w:t>
      </w:r>
      <w:r w:rsidDel="00000000" w:rsidR="00000000" w:rsidRPr="00000000">
        <w:rPr>
          <w:rtl w:val="0"/>
        </w:rPr>
      </w:r>
    </w:p>
    <w:p w:rsidR="00000000" w:rsidDel="00000000" w:rsidP="00000000" w:rsidRDefault="00000000" w:rsidRPr="00000000" w14:paraId="000000C5">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&amp; Domain                     │</w:t>
      </w:r>
      <w:r w:rsidDel="00000000" w:rsidR="00000000" w:rsidRPr="00000000">
        <w:rPr>
          <w:rtl w:val="0"/>
        </w:rPr>
      </w:r>
    </w:p>
    <w:p w:rsidR="00000000" w:rsidDel="00000000" w:rsidP="00000000" w:rsidRDefault="00000000" w:rsidRPr="00000000" w14:paraId="000000C6">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0C7">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                    Async Event / Queue Layer</w:t>
      </w:r>
      <w:r w:rsidDel="00000000" w:rsidR="00000000" w:rsidRPr="00000000">
        <w:rPr>
          <w:rtl w:val="0"/>
        </w:rPr>
      </w:r>
    </w:p>
    <w:p w:rsidR="00000000" w:rsidDel="00000000" w:rsidP="00000000" w:rsidRDefault="00000000" w:rsidRPr="00000000" w14:paraId="000000C8">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          (Celery + Redis for task queues; Azure Service Bus</w:t>
      </w:r>
      <w:r w:rsidDel="00000000" w:rsidR="00000000" w:rsidRPr="00000000">
        <w:rPr>
          <w:rtl w:val="0"/>
        </w:rPr>
      </w:r>
    </w:p>
    <w:p w:rsidR="00000000" w:rsidDel="00000000" w:rsidP="00000000" w:rsidRDefault="00000000" w:rsidRPr="00000000" w14:paraId="000000C9">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                for multi-consumer events)</w:t>
      </w:r>
      <w:r w:rsidDel="00000000" w:rsidR="00000000" w:rsidRPr="00000000">
        <w:rPr>
          <w:rtl w:val="0"/>
        </w:rPr>
      </w:r>
    </w:p>
    <w:p w:rsidR="00000000" w:rsidDel="00000000" w:rsidP="00000000" w:rsidRDefault="00000000" w:rsidRPr="00000000" w14:paraId="000000CA">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0CB">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0CC">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      ▼      ▼</w:t>
      </w:r>
      <w:r w:rsidDel="00000000" w:rsidR="00000000" w:rsidRPr="00000000">
        <w:rPr>
          <w:rtl w:val="0"/>
        </w:rPr>
      </w:r>
    </w:p>
    <w:p w:rsidR="00000000" w:rsidDel="00000000" w:rsidP="00000000" w:rsidRDefault="00000000" w:rsidRPr="00000000" w14:paraId="000000CD">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  PostgreSQL  Redis  MongoDB  OpenSearch</w:t>
      </w:r>
      <w:r w:rsidDel="00000000" w:rsidR="00000000" w:rsidRPr="00000000">
        <w:rPr>
          <w:rtl w:val="0"/>
        </w:rPr>
      </w:r>
    </w:p>
    <w:p w:rsidR="00000000" w:rsidDel="00000000" w:rsidP="00000000" w:rsidRDefault="00000000" w:rsidRPr="00000000" w14:paraId="000000CE">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0CF">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  Azure Blob Storage for files</w:t>
      </w:r>
      <w:r w:rsidDel="00000000" w:rsidR="00000000" w:rsidRPr="00000000">
        <w:rPr>
          <w:rtl w:val="0"/>
        </w:rPr>
      </w:r>
    </w:p>
    <w:p w:rsidR="00000000" w:rsidDel="00000000" w:rsidP="00000000" w:rsidRDefault="00000000" w:rsidRPr="00000000" w14:paraId="000000D0">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 </w:t>
      </w:r>
      <w:r w:rsidDel="00000000" w:rsidR="00000000" w:rsidRPr="00000000">
        <w:rPr>
          <w:rtl w:val="0"/>
        </w:rPr>
      </w:r>
    </w:p>
    <w:p w:rsidR="00000000" w:rsidDel="00000000" w:rsidP="00000000" w:rsidRDefault="00000000" w:rsidRPr="00000000" w14:paraId="000000D1">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Observability (Azure Application Insights / centralized logging</w:t>
      </w:r>
      <w:r w:rsidDel="00000000" w:rsidR="00000000" w:rsidRPr="00000000">
        <w:rPr>
          <w:rtl w:val="0"/>
        </w:rPr>
      </w:r>
    </w:p>
    <w:p w:rsidR="00000000" w:rsidDel="00000000" w:rsidP="00000000" w:rsidRDefault="00000000" w:rsidRPr="00000000" w14:paraId="000000D2">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&amp; alerting) instruments every layer above.</w:t>
      </w:r>
      <w:r w:rsidDel="00000000" w:rsidR="00000000" w:rsidRPr="00000000">
        <w:rPr>
          <w:rtl w:val="0"/>
        </w:rPr>
      </w:r>
    </w:p>
    <w:p w:rsidR="00000000" w:rsidDel="00000000" w:rsidP="00000000" w:rsidRDefault="00000000" w:rsidRPr="00000000" w14:paraId="000000D3">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API Gateway layer applies rate limiting and a Web Application Firewall to all inbound traffic, and every service emits traces and logs to a shared observability stack so request paths, slow queries and background-job failures are all visible from one place.</w:t>
      </w:r>
    </w:p>
    <w:p w:rsidR="00000000" w:rsidDel="00000000" w:rsidP="00000000" w:rsidRDefault="00000000" w:rsidRPr="00000000" w14:paraId="000000D4">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Final Architecture Decision</w:t>
      </w:r>
      <w:r w:rsidDel="00000000" w:rsidR="00000000" w:rsidRPr="00000000">
        <w:rPr>
          <w:rtl w:val="0"/>
        </w:rPr>
      </w:r>
    </w:p>
    <w:p w:rsidR="00000000" w:rsidDel="00000000" w:rsidP="00000000" w:rsidRDefault="00000000" w:rsidRPr="00000000" w14:paraId="000000D5">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PostgreSQL remains the primary source of truth, protected by continuous backup with defined recovery targets. Redis accelerates high-frequency reads and operational projections. MongoDB stores raw and flexible processing data where genuinely needed. OpenSearch powers global search. Azure Blob Storage stores document binaries, with malware scanning and versioning applied on intake. Heavy operations run asynchronously through scalable workers — Celery/Redis for single-consumer jobs, Azure Service Bus for events with multiple consumers. Per-firm data isolation is enforced through FastAPI tenant context and application authorization, backed by PostgreSQL Row-Level Security, with an append-only audit log covering data access and changes.</w:t>
      </w:r>
    </w:p>
    <w:p w:rsidR="00000000" w:rsidDel="00000000" w:rsidP="00000000" w:rsidRDefault="00000000" w:rsidRPr="00000000" w14:paraId="000000D6">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Area Ownership</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1"/>
        </w:trPr>
        <w:tc>
          <w:tcPr>
            <w:shd w:fill="1f3864" w:val="clear"/>
          </w:tcPr>
          <w:p w:rsidR="00000000" w:rsidDel="00000000" w:rsidP="00000000" w:rsidRDefault="00000000" w:rsidRPr="00000000" w14:paraId="000000D7">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Area</w:t>
            </w:r>
            <w:r w:rsidDel="00000000" w:rsidR="00000000" w:rsidRPr="00000000">
              <w:rPr>
                <w:rtl w:val="0"/>
              </w:rPr>
            </w:r>
          </w:p>
        </w:tc>
        <w:tc>
          <w:tcPr>
            <w:shd w:fill="1f3864" w:val="clear"/>
          </w:tcPr>
          <w:p w:rsidR="00000000" w:rsidDel="00000000" w:rsidP="00000000" w:rsidRDefault="00000000" w:rsidRPr="00000000" w14:paraId="000000D8">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Primary Owner</w:t>
            </w:r>
            <w:r w:rsidDel="00000000" w:rsidR="00000000" w:rsidRPr="00000000">
              <w:rPr>
                <w:rtl w:val="0"/>
              </w:rPr>
            </w:r>
          </w:p>
        </w:tc>
      </w:tr>
      <w:tr>
        <w:trPr>
          <w:cantSplit w:val="0"/>
          <w:tblHeader w:val="0"/>
        </w:trPr>
        <w:tc>
          <w:tcPr/>
          <w:p w:rsidR="00000000" w:rsidDel="00000000" w:rsidP="00000000" w:rsidRDefault="00000000" w:rsidRPr="00000000" w14:paraId="000000D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Clients, Matters, Compliance, Tasks, Workflows</w:t>
            </w:r>
            <w:r w:rsidDel="00000000" w:rsidR="00000000" w:rsidRPr="00000000">
              <w:rPr>
                <w:rtl w:val="0"/>
              </w:rPr>
            </w:r>
          </w:p>
        </w:tc>
        <w:tc>
          <w:tcPr/>
          <w:p w:rsidR="00000000" w:rsidDel="00000000" w:rsidP="00000000" w:rsidRDefault="00000000" w:rsidRPr="00000000" w14:paraId="000000D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FastAPI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D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RBAC and core business authorization</w:t>
            </w:r>
            <w:r w:rsidDel="00000000" w:rsidR="00000000" w:rsidRPr="00000000">
              <w:rPr>
                <w:rtl w:val="0"/>
              </w:rPr>
            </w:r>
          </w:p>
        </w:tc>
        <w:tc>
          <w:tcPr>
            <w:shd w:fill="f5f5f5" w:val="clear"/>
          </w:tcPr>
          <w:p w:rsidR="00000000" w:rsidDel="00000000" w:rsidP="00000000" w:rsidRDefault="00000000" w:rsidRPr="00000000" w14:paraId="000000D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FastAPI</w:t>
            </w:r>
            <w:r w:rsidDel="00000000" w:rsidR="00000000" w:rsidRPr="00000000">
              <w:rPr>
                <w:rtl w:val="0"/>
              </w:rPr>
            </w:r>
          </w:p>
        </w:tc>
      </w:tr>
      <w:tr>
        <w:trPr>
          <w:cantSplit w:val="0"/>
          <w:tblHeader w:val="0"/>
        </w:trPr>
        <w:tc>
          <w:tcPr/>
          <w:p w:rsidR="00000000" w:rsidDel="00000000" w:rsidP="00000000" w:rsidRDefault="00000000" w:rsidRPr="00000000" w14:paraId="000000D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Billing, Notices, Audit metadata, Firm operations</w:t>
            </w:r>
            <w:r w:rsidDel="00000000" w:rsidR="00000000" w:rsidRPr="00000000">
              <w:rPr>
                <w:rtl w:val="0"/>
              </w:rPr>
            </w:r>
          </w:p>
        </w:tc>
        <w:tc>
          <w:tcPr/>
          <w:p w:rsidR="00000000" w:rsidDel="00000000" w:rsidP="00000000" w:rsidRDefault="00000000" w:rsidRPr="00000000" w14:paraId="000000D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FastAPI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D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Core transactional APIs</w:t>
            </w:r>
            <w:r w:rsidDel="00000000" w:rsidR="00000000" w:rsidRPr="00000000">
              <w:rPr>
                <w:rtl w:val="0"/>
              </w:rPr>
            </w:r>
          </w:p>
        </w:tc>
        <w:tc>
          <w:tcPr>
            <w:shd w:fill="f5f5f5" w:val="clear"/>
          </w:tcPr>
          <w:p w:rsidR="00000000" w:rsidDel="00000000" w:rsidP="00000000" w:rsidRDefault="00000000" w:rsidRPr="00000000" w14:paraId="000000E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FastAPI</w:t>
            </w:r>
            <w:r w:rsidDel="00000000" w:rsidR="00000000" w:rsidRPr="00000000">
              <w:rPr>
                <w:rtl w:val="0"/>
              </w:rPr>
            </w:r>
          </w:p>
        </w:tc>
      </w:tr>
      <w:tr>
        <w:trPr>
          <w:cantSplit w:val="0"/>
          <w:tblHeader w:val="0"/>
        </w:trPr>
        <w:tc>
          <w:tcPr/>
          <w:p w:rsidR="00000000" w:rsidDel="00000000" w:rsidP="00000000" w:rsidRDefault="00000000" w:rsidRPr="00000000" w14:paraId="000000E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AI and OCR</w:t>
            </w:r>
            <w:r w:rsidDel="00000000" w:rsidR="00000000" w:rsidRPr="00000000">
              <w:rPr>
                <w:rtl w:val="0"/>
              </w:rPr>
            </w:r>
          </w:p>
        </w:tc>
        <w:tc>
          <w:tcPr/>
          <w:p w:rsidR="00000000" w:rsidDel="00000000" w:rsidP="00000000" w:rsidRDefault="00000000" w:rsidRPr="00000000" w14:paraId="000000E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FastAPI + Workers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E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 processing</w:t>
            </w:r>
            <w:r w:rsidDel="00000000" w:rsidR="00000000" w:rsidRPr="00000000">
              <w:rPr>
                <w:rtl w:val="0"/>
              </w:rPr>
            </w:r>
          </w:p>
        </w:tc>
        <w:tc>
          <w:tcPr>
            <w:shd w:fill="f5f5f5" w:val="clear"/>
          </w:tcPr>
          <w:p w:rsidR="00000000" w:rsidDel="00000000" w:rsidP="00000000" w:rsidRDefault="00000000" w:rsidRPr="00000000" w14:paraId="000000E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FastAPI + Workers</w:t>
            </w:r>
            <w:r w:rsidDel="00000000" w:rsidR="00000000" w:rsidRPr="00000000">
              <w:rPr>
                <w:rtl w:val="0"/>
              </w:rPr>
            </w:r>
          </w:p>
        </w:tc>
      </w:tr>
      <w:tr>
        <w:trPr>
          <w:cantSplit w:val="0"/>
          <w:tblHeader w:val="0"/>
        </w:trPr>
        <w:tc>
          <w:tcPr/>
          <w:p w:rsidR="00000000" w:rsidDel="00000000" w:rsidP="00000000" w:rsidRDefault="00000000" w:rsidRPr="00000000" w14:paraId="000000E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Webhooks / external integrations</w:t>
            </w:r>
            <w:r w:rsidDel="00000000" w:rsidR="00000000" w:rsidRPr="00000000">
              <w:rPr>
                <w:rtl w:val="0"/>
              </w:rPr>
            </w:r>
          </w:p>
        </w:tc>
        <w:tc>
          <w:tcPr/>
          <w:p w:rsidR="00000000" w:rsidDel="00000000" w:rsidP="00000000" w:rsidRDefault="00000000" w:rsidRPr="00000000" w14:paraId="000000E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FastAPI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E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Bulk communication execution</w:t>
            </w:r>
            <w:r w:rsidDel="00000000" w:rsidR="00000000" w:rsidRPr="00000000">
              <w:rPr>
                <w:rtl w:val="0"/>
              </w:rPr>
            </w:r>
          </w:p>
        </w:tc>
        <w:tc>
          <w:tcPr>
            <w:shd w:fill="f5f5f5" w:val="clear"/>
          </w:tcPr>
          <w:p w:rsidR="00000000" w:rsidDel="00000000" w:rsidP="00000000" w:rsidRDefault="00000000" w:rsidRPr="00000000" w14:paraId="000000E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Queue + Workers</w:t>
            </w:r>
            <w:r w:rsidDel="00000000" w:rsidR="00000000" w:rsidRPr="00000000">
              <w:rPr>
                <w:rtl w:val="0"/>
              </w:rPr>
            </w:r>
          </w:p>
        </w:tc>
      </w:tr>
      <w:tr>
        <w:trPr>
          <w:cantSplit w:val="0"/>
          <w:tblHeader w:val="0"/>
        </w:trPr>
        <w:tc>
          <w:tcPr/>
          <w:p w:rsidR="00000000" w:rsidDel="00000000" w:rsidP="00000000" w:rsidRDefault="00000000" w:rsidRPr="00000000" w14:paraId="000000E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Primary business data</w:t>
            </w:r>
            <w:r w:rsidDel="00000000" w:rsidR="00000000" w:rsidRPr="00000000">
              <w:rPr>
                <w:rtl w:val="0"/>
              </w:rPr>
            </w:r>
          </w:p>
        </w:tc>
        <w:tc>
          <w:tcPr/>
          <w:p w:rsidR="00000000" w:rsidDel="00000000" w:rsidP="00000000" w:rsidRDefault="00000000" w:rsidRPr="00000000" w14:paraId="000000E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PostgreSQL</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E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Raw / flexible processing data</w:t>
            </w:r>
            <w:r w:rsidDel="00000000" w:rsidR="00000000" w:rsidRPr="00000000">
              <w:rPr>
                <w:rtl w:val="0"/>
              </w:rPr>
            </w:r>
          </w:p>
        </w:tc>
        <w:tc>
          <w:tcPr>
            <w:shd w:fill="f5f5f5" w:val="clear"/>
          </w:tcPr>
          <w:p w:rsidR="00000000" w:rsidDel="00000000" w:rsidP="00000000" w:rsidRDefault="00000000" w:rsidRPr="00000000" w14:paraId="000000E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MongoDB</w:t>
            </w: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 reads / cached projections</w:t>
            </w:r>
            <w:r w:rsidDel="00000000" w:rsidR="00000000" w:rsidRPr="00000000">
              <w:rPr>
                <w:rtl w:val="0"/>
              </w:rPr>
            </w:r>
          </w:p>
        </w:tc>
        <w:tc>
          <w:tcPr/>
          <w:p w:rsidR="00000000" w:rsidDel="00000000" w:rsidP="00000000" w:rsidRDefault="00000000" w:rsidRPr="00000000" w14:paraId="000000E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Redis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E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Global search</w:t>
            </w:r>
            <w:r w:rsidDel="00000000" w:rsidR="00000000" w:rsidRPr="00000000">
              <w:rPr>
                <w:rtl w:val="0"/>
              </w:rPr>
            </w:r>
          </w:p>
        </w:tc>
        <w:tc>
          <w:tcPr>
            <w:shd w:fill="f5f5f5" w:val="clear"/>
          </w:tcPr>
          <w:p w:rsidR="00000000" w:rsidDel="00000000" w:rsidP="00000000" w:rsidRDefault="00000000" w:rsidRPr="00000000" w14:paraId="000000F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OpenSearch</w:t>
            </w:r>
            <w:r w:rsidDel="00000000" w:rsidR="00000000" w:rsidRPr="00000000">
              <w:rPr>
                <w:rtl w:val="0"/>
              </w:rPr>
            </w:r>
          </w:p>
        </w:tc>
      </w:tr>
      <w:tr>
        <w:trPr>
          <w:cantSplit w:val="0"/>
          <w:tblHeader w:val="0"/>
        </w:trPr>
        <w:tc>
          <w:tcPr/>
          <w:p w:rsidR="00000000" w:rsidDel="00000000" w:rsidP="00000000" w:rsidRDefault="00000000" w:rsidRPr="00000000" w14:paraId="000000F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File binaries</w:t>
            </w:r>
            <w:r w:rsidDel="00000000" w:rsidR="00000000" w:rsidRPr="00000000">
              <w:rPr>
                <w:rtl w:val="0"/>
              </w:rPr>
            </w:r>
          </w:p>
        </w:tc>
        <w:tc>
          <w:tcPr/>
          <w:p w:rsidR="00000000" w:rsidDel="00000000" w:rsidP="00000000" w:rsidRDefault="00000000" w:rsidRPr="00000000" w14:paraId="000000F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Azure Blob Storage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F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Tenant isolation enforcement</w:t>
            </w:r>
            <w:r w:rsidDel="00000000" w:rsidR="00000000" w:rsidRPr="00000000">
              <w:rPr>
                <w:rtl w:val="0"/>
              </w:rPr>
            </w:r>
          </w:p>
        </w:tc>
        <w:tc>
          <w:tcPr>
            <w:shd w:fill="f5f5f5" w:val="clear"/>
          </w:tcPr>
          <w:p w:rsidR="00000000" w:rsidDel="00000000" w:rsidP="00000000" w:rsidRDefault="00000000" w:rsidRPr="00000000" w14:paraId="000000F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FastAPI tenant context + PostgreSQL RLS</w:t>
            </w:r>
            <w:r w:rsidDel="00000000" w:rsidR="00000000" w:rsidRPr="00000000">
              <w:rPr>
                <w:rtl w:val="0"/>
              </w:rPr>
            </w:r>
          </w:p>
        </w:tc>
      </w:tr>
      <w:tr>
        <w:trPr>
          <w:cantSplit w:val="0"/>
          <w:tblHeader w:val="0"/>
        </w:trPr>
        <w:tc>
          <w:tcPr/>
          <w:p w:rsidR="00000000" w:rsidDel="00000000" w:rsidP="00000000" w:rsidRDefault="00000000" w:rsidRPr="00000000" w14:paraId="000000F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Audit logging</w:t>
            </w:r>
            <w:r w:rsidDel="00000000" w:rsidR="00000000" w:rsidRPr="00000000">
              <w:rPr>
                <w:rtl w:val="0"/>
              </w:rPr>
            </w:r>
          </w:p>
        </w:tc>
        <w:tc>
          <w:tcPr/>
          <w:p w:rsidR="00000000" w:rsidDel="00000000" w:rsidP="00000000" w:rsidRDefault="00000000" w:rsidRPr="00000000" w14:paraId="000000F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FastAPI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F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Observability (cross-cutting)</w:t>
            </w:r>
            <w:r w:rsidDel="00000000" w:rsidR="00000000" w:rsidRPr="00000000">
              <w:rPr>
                <w:rtl w:val="0"/>
              </w:rPr>
            </w:r>
          </w:p>
        </w:tc>
        <w:tc>
          <w:tcPr>
            <w:shd w:fill="f5f5f5" w:val="clear"/>
          </w:tcPr>
          <w:p w:rsidR="00000000" w:rsidDel="00000000" w:rsidP="00000000" w:rsidRDefault="00000000" w:rsidRPr="00000000" w14:paraId="000000F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Azure Application Insights</w:t>
            </w:r>
            <w:r w:rsidDel="00000000" w:rsidR="00000000" w:rsidRPr="00000000">
              <w:rPr>
                <w:rtl w:val="0"/>
              </w:rPr>
            </w:r>
          </w:p>
        </w:tc>
      </w:tr>
      <w:tr>
        <w:trPr>
          <w:cantSplit w:val="0"/>
          <w:tblHeader w:val="0"/>
        </w:trPr>
        <w:tc>
          <w:tcPr/>
          <w:p w:rsidR="00000000" w:rsidDel="00000000" w:rsidP="00000000" w:rsidRDefault="00000000" w:rsidRPr="00000000" w14:paraId="000000F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Multi-consumer event fan-out</w:t>
            </w:r>
            <w:r w:rsidDel="00000000" w:rsidR="00000000" w:rsidRPr="00000000">
              <w:rPr>
                <w:rtl w:val="0"/>
              </w:rPr>
            </w:r>
          </w:p>
        </w:tc>
        <w:tc>
          <w:tcPr/>
          <w:p w:rsidR="00000000" w:rsidDel="00000000" w:rsidP="00000000" w:rsidRDefault="00000000" w:rsidRPr="00000000" w14:paraId="000000F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Azure Service Bus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F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Backup &amp; disaster recovery</w:t>
            </w:r>
            <w:r w:rsidDel="00000000" w:rsidR="00000000" w:rsidRPr="00000000">
              <w:rPr>
                <w:rtl w:val="0"/>
              </w:rPr>
            </w:r>
          </w:p>
        </w:tc>
        <w:tc>
          <w:tcPr>
            <w:shd w:fill="f5f5f5" w:val="clear"/>
          </w:tcPr>
          <w:p w:rsidR="00000000" w:rsidDel="00000000" w:rsidP="00000000" w:rsidRDefault="00000000" w:rsidRPr="00000000" w14:paraId="000000F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Azure Database for PostgreSQL (managed)</w:t>
            </w:r>
            <w:r w:rsidDel="00000000" w:rsidR="00000000" w:rsidRPr="00000000">
              <w:rPr>
                <w:rtl w:val="0"/>
              </w:rPr>
            </w:r>
          </w:p>
        </w:tc>
      </w:tr>
    </w:tbl>
    <w:p w:rsidR="00000000" w:rsidDel="00000000" w:rsidP="00000000" w:rsidRDefault="00000000" w:rsidRPr="00000000" w14:paraId="000000FD">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B.2 Technology Stack</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shd w:fill="1f3864" w:val="clear"/>
          </w:tcPr>
          <w:p w:rsidR="00000000" w:rsidDel="00000000" w:rsidP="00000000" w:rsidRDefault="00000000" w:rsidRPr="00000000" w14:paraId="000000FE">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Layer</w:t>
            </w:r>
            <w:r w:rsidDel="00000000" w:rsidR="00000000" w:rsidRPr="00000000">
              <w:rPr>
                <w:rtl w:val="0"/>
              </w:rPr>
            </w:r>
          </w:p>
        </w:tc>
        <w:tc>
          <w:tcPr>
            <w:shd w:fill="1f3864" w:val="clear"/>
          </w:tcPr>
          <w:p w:rsidR="00000000" w:rsidDel="00000000" w:rsidP="00000000" w:rsidRDefault="00000000" w:rsidRPr="00000000" w14:paraId="000000FF">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10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Frontend</w:t>
            </w:r>
            <w:r w:rsidDel="00000000" w:rsidR="00000000" w:rsidRPr="00000000">
              <w:rPr>
                <w:rtl w:val="0"/>
              </w:rPr>
            </w:r>
          </w:p>
        </w:tc>
        <w:tc>
          <w:tcPr/>
          <w:p w:rsidR="00000000" w:rsidDel="00000000" w:rsidP="00000000" w:rsidRDefault="00000000" w:rsidRPr="00000000" w14:paraId="0000010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Next.js + TypeScript</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0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UI</w:t>
            </w:r>
            <w:r w:rsidDel="00000000" w:rsidR="00000000" w:rsidRPr="00000000">
              <w:rPr>
                <w:rtl w:val="0"/>
              </w:rPr>
            </w:r>
          </w:p>
        </w:tc>
        <w:tc>
          <w:tcPr>
            <w:shd w:fill="f5f5f5" w:val="clear"/>
          </w:tcPr>
          <w:p w:rsidR="00000000" w:rsidDel="00000000" w:rsidP="00000000" w:rsidRDefault="00000000" w:rsidRPr="00000000" w14:paraId="0000010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Tailwind CSS + shadcn/ui</w:t>
            </w:r>
            <w:r w:rsidDel="00000000" w:rsidR="00000000" w:rsidRPr="00000000">
              <w:rPr>
                <w:rtl w:val="0"/>
              </w:rPr>
            </w:r>
          </w:p>
        </w:tc>
      </w:tr>
      <w:tr>
        <w:trPr>
          <w:cantSplit w:val="0"/>
          <w:tblHeader w:val="0"/>
        </w:trPr>
        <w:tc>
          <w:tcPr/>
          <w:p w:rsidR="00000000" w:rsidDel="00000000" w:rsidP="00000000" w:rsidRDefault="00000000" w:rsidRPr="00000000" w14:paraId="0000010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Data fetching</w:t>
            </w:r>
            <w:r w:rsidDel="00000000" w:rsidR="00000000" w:rsidRPr="00000000">
              <w:rPr>
                <w:rtl w:val="0"/>
              </w:rPr>
            </w:r>
          </w:p>
        </w:tc>
        <w:tc>
          <w:tcPr/>
          <w:p w:rsidR="00000000" w:rsidDel="00000000" w:rsidP="00000000" w:rsidRDefault="00000000" w:rsidRPr="00000000" w14:paraId="0000010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TanStack Query</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0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Tables</w:t>
            </w:r>
            <w:r w:rsidDel="00000000" w:rsidR="00000000" w:rsidRPr="00000000">
              <w:rPr>
                <w:rtl w:val="0"/>
              </w:rPr>
            </w:r>
          </w:p>
        </w:tc>
        <w:tc>
          <w:tcPr>
            <w:shd w:fill="f5f5f5" w:val="clear"/>
          </w:tcPr>
          <w:p w:rsidR="00000000" w:rsidDel="00000000" w:rsidP="00000000" w:rsidRDefault="00000000" w:rsidRPr="00000000" w14:paraId="0000010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TanStack Table + TanStack Virtual</w:t>
            </w:r>
            <w:r w:rsidDel="00000000" w:rsidR="00000000" w:rsidRPr="00000000">
              <w:rPr>
                <w:rtl w:val="0"/>
              </w:rPr>
            </w:r>
          </w:p>
        </w:tc>
      </w:tr>
      <w:tr>
        <w:trPr>
          <w:cantSplit w:val="0"/>
          <w:tblHeader w:val="0"/>
        </w:trPr>
        <w:tc>
          <w:tcPr/>
          <w:p w:rsidR="00000000" w:rsidDel="00000000" w:rsidP="00000000" w:rsidRDefault="00000000" w:rsidRPr="00000000" w14:paraId="0000010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Core backend</w:t>
            </w:r>
            <w:r w:rsidDel="00000000" w:rsidR="00000000" w:rsidRPr="00000000">
              <w:rPr>
                <w:rtl w:val="0"/>
              </w:rPr>
            </w:r>
          </w:p>
        </w:tc>
        <w:tc>
          <w:tcPr/>
          <w:p w:rsidR="00000000" w:rsidDel="00000000" w:rsidP="00000000" w:rsidRDefault="00000000" w:rsidRPr="00000000" w14:paraId="0000010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FastAPI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0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Async processing</w:t>
            </w:r>
            <w:r w:rsidDel="00000000" w:rsidR="00000000" w:rsidRPr="00000000">
              <w:rPr>
                <w:rtl w:val="0"/>
              </w:rPr>
            </w:r>
          </w:p>
        </w:tc>
        <w:tc>
          <w:tcPr>
            <w:shd w:fill="f5f5f5" w:val="clear"/>
          </w:tcPr>
          <w:p w:rsidR="00000000" w:rsidDel="00000000" w:rsidP="00000000" w:rsidRDefault="00000000" w:rsidRPr="00000000" w14:paraId="0000010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FastAPI Workers / Processing Services</w:t>
            </w:r>
            <w:r w:rsidDel="00000000" w:rsidR="00000000" w:rsidRPr="00000000">
              <w:rPr>
                <w:rtl w:val="0"/>
              </w:rPr>
            </w:r>
          </w:p>
        </w:tc>
      </w:tr>
      <w:tr>
        <w:trPr>
          <w:cantSplit w:val="0"/>
          <w:tblHeader w:val="0"/>
        </w:trPr>
        <w:tc>
          <w:tcPr/>
          <w:p w:rsidR="00000000" w:rsidDel="00000000" w:rsidP="00000000" w:rsidRDefault="00000000" w:rsidRPr="00000000" w14:paraId="0000010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Integration layer</w:t>
            </w:r>
            <w:r w:rsidDel="00000000" w:rsidR="00000000" w:rsidRPr="00000000">
              <w:rPr>
                <w:rtl w:val="0"/>
              </w:rPr>
            </w:r>
          </w:p>
        </w:tc>
        <w:tc>
          <w:tcPr/>
          <w:p w:rsidR="00000000" w:rsidDel="00000000" w:rsidP="00000000" w:rsidRDefault="00000000" w:rsidRPr="00000000" w14:paraId="0000010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FastAPI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0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Primary database</w:t>
            </w:r>
            <w:r w:rsidDel="00000000" w:rsidR="00000000" w:rsidRPr="00000000">
              <w:rPr>
                <w:rtl w:val="0"/>
              </w:rPr>
            </w:r>
          </w:p>
        </w:tc>
        <w:tc>
          <w:tcPr>
            <w:shd w:fill="f5f5f5" w:val="clear"/>
          </w:tcPr>
          <w:p w:rsidR="00000000" w:rsidDel="00000000" w:rsidP="00000000" w:rsidRDefault="00000000" w:rsidRPr="00000000" w14:paraId="0000010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PostgreSQL</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Cache / fast reads</w:t>
            </w:r>
            <w:r w:rsidDel="00000000" w:rsidR="00000000" w:rsidRPr="00000000">
              <w:rPr>
                <w:rtl w:val="0"/>
              </w:rPr>
            </w:r>
          </w:p>
        </w:tc>
        <w:tc>
          <w:tcPr/>
          <w:p w:rsidR="00000000" w:rsidDel="00000000" w:rsidP="00000000" w:rsidRDefault="00000000" w:rsidRPr="00000000" w14:paraId="0000011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Redis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1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Flexible / raw data</w:t>
            </w:r>
            <w:r w:rsidDel="00000000" w:rsidR="00000000" w:rsidRPr="00000000">
              <w:rPr>
                <w:rtl w:val="0"/>
              </w:rPr>
            </w:r>
          </w:p>
        </w:tc>
        <w:tc>
          <w:tcPr>
            <w:shd w:fill="f5f5f5" w:val="clear"/>
          </w:tcPr>
          <w:p w:rsidR="00000000" w:rsidDel="00000000" w:rsidP="00000000" w:rsidRDefault="00000000" w:rsidRPr="00000000" w14:paraId="0000011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MongoDB (scoped — see B.19)</w:t>
            </w: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Search</w:t>
            </w:r>
            <w:r w:rsidDel="00000000" w:rsidR="00000000" w:rsidRPr="00000000">
              <w:rPr>
                <w:rtl w:val="0"/>
              </w:rPr>
            </w:r>
          </w:p>
        </w:tc>
        <w:tc>
          <w:tcPr/>
          <w:p w:rsidR="00000000" w:rsidDel="00000000" w:rsidP="00000000" w:rsidRDefault="00000000" w:rsidRPr="00000000" w14:paraId="0000011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OpenSearch</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1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Background processing</w:t>
            </w:r>
            <w:r w:rsidDel="00000000" w:rsidR="00000000" w:rsidRPr="00000000">
              <w:rPr>
                <w:rtl w:val="0"/>
              </w:rPr>
            </w:r>
          </w:p>
        </w:tc>
        <w:tc>
          <w:tcPr>
            <w:shd w:fill="f5f5f5" w:val="clear"/>
          </w:tcPr>
          <w:p w:rsidR="00000000" w:rsidDel="00000000" w:rsidP="00000000" w:rsidRDefault="00000000" w:rsidRPr="00000000" w14:paraId="0000011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Celery + Redis (task queues) and Azure Service Bus (multi-consumer events)</w:t>
            </w:r>
            <w:r w:rsidDel="00000000" w:rsidR="00000000" w:rsidRPr="00000000">
              <w:rPr>
                <w:rtl w:val="0"/>
              </w:rPr>
            </w:r>
          </w:p>
        </w:tc>
      </w:tr>
      <w:tr>
        <w:trPr>
          <w:cantSplit w:val="0"/>
          <w:tblHeader w:val="0"/>
        </w:trPr>
        <w:tc>
          <w:tcPr/>
          <w:p w:rsidR="00000000" w:rsidDel="00000000" w:rsidP="00000000" w:rsidRDefault="00000000" w:rsidRPr="00000000" w14:paraId="0000011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Documents</w:t>
            </w:r>
            <w:r w:rsidDel="00000000" w:rsidR="00000000" w:rsidRPr="00000000">
              <w:rPr>
                <w:rtl w:val="0"/>
              </w:rPr>
            </w:r>
          </w:p>
        </w:tc>
        <w:tc>
          <w:tcPr/>
          <w:p w:rsidR="00000000" w:rsidDel="00000000" w:rsidP="00000000" w:rsidRDefault="00000000" w:rsidRPr="00000000" w14:paraId="0000011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Azure Blob Storage (versioned)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1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OCR</w:t>
            </w:r>
            <w:r w:rsidDel="00000000" w:rsidR="00000000" w:rsidRPr="00000000">
              <w:rPr>
                <w:rtl w:val="0"/>
              </w:rPr>
            </w:r>
          </w:p>
        </w:tc>
        <w:tc>
          <w:tcPr>
            <w:shd w:fill="f5f5f5" w:val="clear"/>
          </w:tcPr>
          <w:p w:rsidR="00000000" w:rsidDel="00000000" w:rsidP="00000000" w:rsidRDefault="00000000" w:rsidRPr="00000000" w14:paraId="0000011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Azure Document Intelligence or selected OCR provider</w:t>
            </w:r>
            <w:r w:rsidDel="00000000" w:rsidR="00000000" w:rsidRPr="00000000">
              <w:rPr>
                <w:rtl w:val="0"/>
              </w:rPr>
            </w:r>
          </w:p>
        </w:tc>
      </w:tr>
      <w:tr>
        <w:trPr>
          <w:cantSplit w:val="0"/>
          <w:tblHeader w:val="0"/>
        </w:trPr>
        <w:tc>
          <w:tcPr/>
          <w:p w:rsidR="00000000" w:rsidDel="00000000" w:rsidP="00000000" w:rsidRDefault="00000000" w:rsidRPr="00000000" w14:paraId="0000011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Secrets</w:t>
            </w:r>
            <w:r w:rsidDel="00000000" w:rsidR="00000000" w:rsidRPr="00000000">
              <w:rPr>
                <w:rtl w:val="0"/>
              </w:rPr>
            </w:r>
          </w:p>
        </w:tc>
        <w:tc>
          <w:tcPr/>
          <w:p w:rsidR="00000000" w:rsidDel="00000000" w:rsidP="00000000" w:rsidRDefault="00000000" w:rsidRPr="00000000" w14:paraId="0000011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Azure Key Vault</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1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Observability</w:t>
            </w:r>
            <w:r w:rsidDel="00000000" w:rsidR="00000000" w:rsidRPr="00000000">
              <w:rPr>
                <w:rtl w:val="0"/>
              </w:rPr>
            </w:r>
          </w:p>
        </w:tc>
        <w:tc>
          <w:tcPr>
            <w:shd w:fill="f5f5f5" w:val="clear"/>
          </w:tcPr>
          <w:p w:rsidR="00000000" w:rsidDel="00000000" w:rsidP="00000000" w:rsidRDefault="00000000" w:rsidRPr="00000000" w14:paraId="0000011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Azure Application Insights (APM, centralized logging, alerting)</w:t>
            </w:r>
            <w:r w:rsidDel="00000000" w:rsidR="00000000" w:rsidRPr="00000000">
              <w:rPr>
                <w:rtl w:val="0"/>
              </w:rPr>
            </w:r>
          </w:p>
        </w:tc>
      </w:tr>
      <w:tr>
        <w:trPr>
          <w:cantSplit w:val="0"/>
          <w:tblHeader w:val="0"/>
        </w:trPr>
        <w:tc>
          <w:tcPr/>
          <w:p w:rsidR="00000000" w:rsidDel="00000000" w:rsidP="00000000" w:rsidRDefault="00000000" w:rsidRPr="00000000" w14:paraId="0000012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Malware scanning</w:t>
            </w:r>
            <w:r w:rsidDel="00000000" w:rsidR="00000000" w:rsidRPr="00000000">
              <w:rPr>
                <w:rtl w:val="0"/>
              </w:rPr>
            </w:r>
          </w:p>
        </w:tc>
        <w:tc>
          <w:tcPr/>
          <w:p w:rsidR="00000000" w:rsidDel="00000000" w:rsidP="00000000" w:rsidRDefault="00000000" w:rsidRPr="00000000" w14:paraId="0000012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ClamAV or Azure-native equivalent</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2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Authentication MFA</w:t>
            </w:r>
            <w:r w:rsidDel="00000000" w:rsidR="00000000" w:rsidRPr="00000000">
              <w:rPr>
                <w:rtl w:val="0"/>
              </w:rPr>
            </w:r>
          </w:p>
        </w:tc>
        <w:tc>
          <w:tcPr>
            <w:shd w:fill="f5f5f5" w:val="clear"/>
          </w:tcPr>
          <w:p w:rsidR="00000000" w:rsidDel="00000000" w:rsidP="00000000" w:rsidRDefault="00000000" w:rsidRPr="00000000" w14:paraId="0000012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TOTP-based MFA via Azure AD B2C or equivalent</w:t>
            </w:r>
            <w:r w:rsidDel="00000000" w:rsidR="00000000" w:rsidRPr="00000000">
              <w:rPr>
                <w:rtl w:val="0"/>
              </w:rPr>
            </w:r>
          </w:p>
        </w:tc>
      </w:tr>
      <w:tr>
        <w:trPr>
          <w:cantSplit w:val="0"/>
          <w:tblHeader w:val="0"/>
        </w:trPr>
        <w:tc>
          <w:tcPr/>
          <w:p w:rsidR="00000000" w:rsidDel="00000000" w:rsidP="00000000" w:rsidRDefault="00000000" w:rsidRPr="00000000" w14:paraId="0000012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Backup &amp; DR</w:t>
            </w:r>
            <w:r w:rsidDel="00000000" w:rsidR="00000000" w:rsidRPr="00000000">
              <w:rPr>
                <w:rtl w:val="0"/>
              </w:rPr>
            </w:r>
          </w:p>
        </w:tc>
        <w:tc>
          <w:tcPr/>
          <w:p w:rsidR="00000000" w:rsidDel="00000000" w:rsidP="00000000" w:rsidRDefault="00000000" w:rsidRPr="00000000" w14:paraId="0000012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Azure Database for PostgreSQL managed backup + geo-restore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2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Containers</w:t>
            </w:r>
            <w:r w:rsidDel="00000000" w:rsidR="00000000" w:rsidRPr="00000000">
              <w:rPr>
                <w:rtl w:val="0"/>
              </w:rPr>
            </w:r>
          </w:p>
        </w:tc>
        <w:tc>
          <w:tcPr>
            <w:shd w:fill="f5f5f5" w:val="clear"/>
          </w:tcPr>
          <w:p w:rsidR="00000000" w:rsidDel="00000000" w:rsidP="00000000" w:rsidRDefault="00000000" w:rsidRPr="00000000" w14:paraId="0000012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Docker</w:t>
            </w:r>
            <w:r w:rsidDel="00000000" w:rsidR="00000000" w:rsidRPr="00000000">
              <w:rPr>
                <w:rtl w:val="0"/>
              </w:rPr>
            </w:r>
          </w:p>
        </w:tc>
      </w:tr>
      <w:tr>
        <w:trPr>
          <w:cantSplit w:val="0"/>
          <w:tblHeader w:val="0"/>
        </w:trPr>
        <w:tc>
          <w:tcPr/>
          <w:p w:rsidR="00000000" w:rsidDel="00000000" w:rsidP="00000000" w:rsidRDefault="00000000" w:rsidRPr="00000000" w14:paraId="0000012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CI/CD</w:t>
            </w:r>
            <w:r w:rsidDel="00000000" w:rsidR="00000000" w:rsidRPr="00000000">
              <w:rPr>
                <w:rtl w:val="0"/>
              </w:rPr>
            </w:r>
          </w:p>
        </w:tc>
        <w:tc>
          <w:tcPr/>
          <w:p w:rsidR="00000000" w:rsidDel="00000000" w:rsidP="00000000" w:rsidRDefault="00000000" w:rsidRPr="00000000" w14:paraId="0000012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GitHub Actions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2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Cloud target</w:t>
            </w:r>
            <w:r w:rsidDel="00000000" w:rsidR="00000000" w:rsidRPr="00000000">
              <w:rPr>
                <w:rtl w:val="0"/>
              </w:rPr>
            </w:r>
          </w:p>
        </w:tc>
        <w:tc>
          <w:tcPr>
            <w:shd w:fill="f5f5f5" w:val="clear"/>
          </w:tcPr>
          <w:p w:rsidR="00000000" w:rsidDel="00000000" w:rsidP="00000000" w:rsidRDefault="00000000" w:rsidRPr="00000000" w14:paraId="0000012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Azure</w:t>
            </w:r>
            <w:r w:rsidDel="00000000" w:rsidR="00000000" w:rsidRPr="00000000">
              <w:rPr>
                <w:rtl w:val="0"/>
              </w:rPr>
            </w:r>
          </w:p>
        </w:tc>
      </w:tr>
    </w:tbl>
    <w:p w:rsidR="00000000" w:rsidDel="00000000" w:rsidP="00000000" w:rsidRDefault="00000000" w:rsidRPr="00000000" w14:paraId="0000012C">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B.3 Repository &amp; Application Structure</w:t>
      </w:r>
      <w:r w:rsidDel="00000000" w:rsidR="00000000" w:rsidRPr="00000000">
        <w:rPr>
          <w:rtl w:val="0"/>
        </w:rPr>
      </w:r>
    </w:p>
    <w:p w:rsidR="00000000" w:rsidDel="00000000" w:rsidP="00000000" w:rsidRDefault="00000000" w:rsidRPr="00000000" w14:paraId="0000012D">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Top-level repository organization</w:t>
      </w:r>
      <w:r w:rsidDel="00000000" w:rsidR="00000000" w:rsidRPr="00000000">
        <w:rPr>
          <w:rtl w:val="0"/>
        </w:rPr>
      </w:r>
    </w:p>
    <w:p w:rsidR="00000000" w:rsidDel="00000000" w:rsidP="00000000" w:rsidRDefault="00000000" w:rsidRPr="00000000" w14:paraId="0000012E">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CA-NEXUS/</w:t>
      </w:r>
      <w:r w:rsidDel="00000000" w:rsidR="00000000" w:rsidRPr="00000000">
        <w:rPr>
          <w:rtl w:val="0"/>
        </w:rPr>
      </w:r>
    </w:p>
    <w:p w:rsidR="00000000" w:rsidDel="00000000" w:rsidP="00000000" w:rsidRDefault="00000000" w:rsidRPr="00000000" w14:paraId="0000012F">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Frontend/           Next.js + TypeScript + Tailwind + shadcn/ui</w:t>
      </w:r>
      <w:r w:rsidDel="00000000" w:rsidR="00000000" w:rsidRPr="00000000">
        <w:rPr>
          <w:rtl w:val="0"/>
        </w:rPr>
      </w:r>
    </w:p>
    <w:p w:rsidR="00000000" w:rsidDel="00000000" w:rsidP="00000000" w:rsidRDefault="00000000" w:rsidRPr="00000000" w14:paraId="00000130">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Backend/</w:t>
      </w:r>
      <w:r w:rsidDel="00000000" w:rsidR="00000000" w:rsidRPr="00000000">
        <w:rPr>
          <w:rtl w:val="0"/>
        </w:rPr>
      </w:r>
    </w:p>
    <w:p w:rsidR="00000000" w:rsidDel="00000000" w:rsidP="00000000" w:rsidRDefault="00000000" w:rsidRPr="00000000" w14:paraId="00000131">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nexus-api/          FastAPI modular core</w:t>
      </w:r>
      <w:r w:rsidDel="00000000" w:rsidR="00000000" w:rsidRPr="00000000">
        <w:rPr>
          <w:rtl w:val="0"/>
        </w:rPr>
      </w:r>
    </w:p>
    <w:p w:rsidR="00000000" w:rsidDel="00000000" w:rsidP="00000000" w:rsidRDefault="00000000" w:rsidRPr="00000000" w14:paraId="00000132">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nexus-workers/      Celery and scheduled background workers</w:t>
      </w:r>
      <w:r w:rsidDel="00000000" w:rsidR="00000000" w:rsidRPr="00000000">
        <w:rPr>
          <w:rtl w:val="0"/>
        </w:rPr>
      </w:r>
    </w:p>
    <w:p w:rsidR="00000000" w:rsidDel="00000000" w:rsidP="00000000" w:rsidRDefault="00000000" w:rsidRPr="00000000" w14:paraId="00000133">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nexus-processing/   OCR, extraction, classification, AI processing</w:t>
      </w:r>
      <w:r w:rsidDel="00000000" w:rsidR="00000000" w:rsidRPr="00000000">
        <w:rPr>
          <w:rtl w:val="0"/>
        </w:rPr>
      </w:r>
    </w:p>
    <w:p w:rsidR="00000000" w:rsidDel="00000000" w:rsidP="00000000" w:rsidRDefault="00000000" w:rsidRPr="00000000" w14:paraId="00000134">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nexus-integrations/ Webhooks and external provider adapters</w:t>
      </w:r>
      <w:r w:rsidDel="00000000" w:rsidR="00000000" w:rsidRPr="00000000">
        <w:rPr>
          <w:rtl w:val="0"/>
        </w:rPr>
      </w:r>
    </w:p>
    <w:p w:rsidR="00000000" w:rsidDel="00000000" w:rsidP="00000000" w:rsidRDefault="00000000" w:rsidRPr="00000000" w14:paraId="00000135">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shared/             Shared contracts, events and utilities</w:t>
      </w:r>
      <w:r w:rsidDel="00000000" w:rsidR="00000000" w:rsidRPr="00000000">
        <w:rPr>
          <w:rtl w:val="0"/>
        </w:rPr>
      </w:r>
    </w:p>
    <w:p w:rsidR="00000000" w:rsidDel="00000000" w:rsidP="00000000" w:rsidRDefault="00000000" w:rsidRPr="00000000" w14:paraId="00000136">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Infrastructure/  Docker · Terraform · CI/CD · Monitoring · Env config</w:t>
      </w:r>
      <w:r w:rsidDel="00000000" w:rsidR="00000000" w:rsidRPr="00000000">
        <w:rPr>
          <w:rtl w:val="0"/>
        </w:rPr>
      </w:r>
    </w:p>
    <w:p w:rsidR="00000000" w:rsidDel="00000000" w:rsidP="00000000" w:rsidRDefault="00000000" w:rsidRPr="00000000" w14:paraId="00000137">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nexus-api internal structure</w:t>
      </w:r>
      <w:r w:rsidDel="00000000" w:rsidR="00000000" w:rsidRPr="00000000">
        <w:rPr>
          <w:rtl w:val="0"/>
        </w:rPr>
      </w:r>
    </w:p>
    <w:p w:rsidR="00000000" w:rsidDel="00000000" w:rsidP="00000000" w:rsidRDefault="00000000" w:rsidRPr="00000000" w14:paraId="00000138">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nexus-api/app/</w:t>
      </w:r>
      <w:r w:rsidDel="00000000" w:rsidR="00000000" w:rsidRPr="00000000">
        <w:rPr>
          <w:rtl w:val="0"/>
        </w:rPr>
      </w:r>
    </w:p>
    <w:p w:rsidR="00000000" w:rsidDel="00000000" w:rsidP="00000000" w:rsidRDefault="00000000" w:rsidRPr="00000000" w14:paraId="00000139">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main.py</w:t>
      </w:r>
      <w:r w:rsidDel="00000000" w:rsidR="00000000" w:rsidRPr="00000000">
        <w:rPr>
          <w:rtl w:val="0"/>
        </w:rPr>
      </w:r>
    </w:p>
    <w:p w:rsidR="00000000" w:rsidDel="00000000" w:rsidP="00000000" w:rsidRDefault="00000000" w:rsidRPr="00000000" w14:paraId="0000013A">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core/       config · database · security · tenancy · permissions</w:t>
      </w:r>
      <w:r w:rsidDel="00000000" w:rsidR="00000000" w:rsidRPr="00000000">
        <w:rPr>
          <w:rtl w:val="0"/>
        </w:rPr>
      </w:r>
    </w:p>
    <w:p w:rsidR="00000000" w:rsidDel="00000000" w:rsidP="00000000" w:rsidRDefault="00000000" w:rsidRPr="00000000" w14:paraId="0000013B">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cache · logging · exceptions · observability</w:t>
      </w:r>
      <w:r w:rsidDel="00000000" w:rsidR="00000000" w:rsidRPr="00000000">
        <w:rPr>
          <w:rtl w:val="0"/>
        </w:rPr>
      </w:r>
    </w:p>
    <w:p w:rsidR="00000000" w:rsidDel="00000000" w:rsidP="00000000" w:rsidRDefault="00000000" w:rsidRPr="00000000" w14:paraId="0000013C">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api/        dependencies · middleware · routers</w:t>
      </w:r>
      <w:r w:rsidDel="00000000" w:rsidR="00000000" w:rsidRPr="00000000">
        <w:rPr>
          <w:rtl w:val="0"/>
        </w:rPr>
      </w:r>
    </w:p>
    <w:p w:rsidR="00000000" w:rsidDel="00000000" w:rsidP="00000000" w:rsidRDefault="00000000" w:rsidRPr="00000000" w14:paraId="0000013D">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modules/    firms · users · clients · contacts · matters · services</w:t>
      </w:r>
      <w:r w:rsidDel="00000000" w:rsidR="00000000" w:rsidRPr="00000000">
        <w:rPr>
          <w:rtl w:val="0"/>
        </w:rPr>
      </w:r>
    </w:p>
    <w:p w:rsidR="00000000" w:rsidDel="00000000" w:rsidP="00000000" w:rsidRDefault="00000000" w:rsidRPr="00000000" w14:paraId="0000013E">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compliance · tasks · workflows · documents</w:t>
      </w:r>
      <w:r w:rsidDel="00000000" w:rsidR="00000000" w:rsidRPr="00000000">
        <w:rPr>
          <w:rtl w:val="0"/>
        </w:rPr>
      </w:r>
    </w:p>
    <w:p w:rsidR="00000000" w:rsidDel="00000000" w:rsidP="00000000" w:rsidRDefault="00000000" w:rsidRPr="00000000" w14:paraId="0000013F">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communications · conversations · campaigns · notices</w:t>
      </w:r>
      <w:r w:rsidDel="00000000" w:rsidR="00000000" w:rsidRPr="00000000">
        <w:rPr>
          <w:rtl w:val="0"/>
        </w:rPr>
      </w:r>
    </w:p>
    <w:p w:rsidR="00000000" w:rsidDel="00000000" w:rsidP="00000000" w:rsidRDefault="00000000" w:rsidRPr="00000000" w14:paraId="00000140">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billing · audit · firm_operations · registers</w:t>
      </w:r>
      <w:r w:rsidDel="00000000" w:rsidR="00000000" w:rsidRPr="00000000">
        <w:rPr>
          <w:rtl w:val="0"/>
        </w:rPr>
      </w:r>
    </w:p>
    <w:p w:rsidR="00000000" w:rsidDel="00000000" w:rsidP="00000000" w:rsidRDefault="00000000" w:rsidRPr="00000000" w14:paraId="00000141">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calendar · reporting</w:t>
      </w:r>
      <w:r w:rsidDel="00000000" w:rsidR="00000000" w:rsidRPr="00000000">
        <w:rPr>
          <w:rtl w:val="0"/>
        </w:rPr>
      </w:r>
    </w:p>
    <w:p w:rsidR="00000000" w:rsidDel="00000000" w:rsidP="00000000" w:rsidRDefault="00000000" w:rsidRPr="00000000" w14:paraId="00000142">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events/ · shared/ · tests/</w:t>
      </w:r>
      <w:r w:rsidDel="00000000" w:rsidR="00000000" w:rsidRPr="00000000">
        <w:rPr>
          <w:rtl w:val="0"/>
        </w:rPr>
      </w:r>
    </w:p>
    <w:p w:rsidR="00000000" w:rsidDel="00000000" w:rsidP="00000000" w:rsidRDefault="00000000" w:rsidRPr="00000000" w14:paraId="00000143">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migrations/ · alembic.ini · pyproject.toml · Dockerfile</w:t>
      </w:r>
      <w:r w:rsidDel="00000000" w:rsidR="00000000" w:rsidRPr="00000000">
        <w:rPr>
          <w:rtl w:val="0"/>
        </w:rPr>
      </w:r>
    </w:p>
    <w:p w:rsidR="00000000" w:rsidDel="00000000" w:rsidP="00000000" w:rsidRDefault="00000000" w:rsidRPr="00000000" w14:paraId="00000144">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Standard module internal structure (e.g. modules/compliance/)</w:t>
      </w:r>
      <w:r w:rsidDel="00000000" w:rsidR="00000000" w:rsidRPr="00000000">
        <w:rPr>
          <w:rtl w:val="0"/>
        </w:rPr>
      </w:r>
    </w:p>
    <w:p w:rsidR="00000000" w:rsidDel="00000000" w:rsidP="00000000" w:rsidRDefault="00000000" w:rsidRPr="00000000" w14:paraId="00000145">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router.py       # HTTP endpoints only</w:t>
      </w:r>
      <w:r w:rsidDel="00000000" w:rsidR="00000000" w:rsidRPr="00000000">
        <w:rPr>
          <w:rtl w:val="0"/>
        </w:rPr>
      </w:r>
    </w:p>
    <w:p w:rsidR="00000000" w:rsidDel="00000000" w:rsidP="00000000" w:rsidRDefault="00000000" w:rsidRPr="00000000" w14:paraId="00000146">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schemas.py      # Pydantic request/response schemas</w:t>
      </w:r>
      <w:r w:rsidDel="00000000" w:rsidR="00000000" w:rsidRPr="00000000">
        <w:rPr>
          <w:rtl w:val="0"/>
        </w:rPr>
      </w:r>
    </w:p>
    <w:p w:rsidR="00000000" w:rsidDel="00000000" w:rsidP="00000000" w:rsidRDefault="00000000" w:rsidRPr="00000000" w14:paraId="00000147">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models.py       # SQLAlchemy persistence models</w:t>
      </w:r>
      <w:r w:rsidDel="00000000" w:rsidR="00000000" w:rsidRPr="00000000">
        <w:rPr>
          <w:rtl w:val="0"/>
        </w:rPr>
      </w:r>
    </w:p>
    <w:p w:rsidR="00000000" w:rsidDel="00000000" w:rsidP="00000000" w:rsidRDefault="00000000" w:rsidRPr="00000000" w14:paraId="00000148">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repository.py   # Database queries and persistence</w:t>
      </w:r>
      <w:r w:rsidDel="00000000" w:rsidR="00000000" w:rsidRPr="00000000">
        <w:rPr>
          <w:rtl w:val="0"/>
        </w:rPr>
      </w:r>
    </w:p>
    <w:p w:rsidR="00000000" w:rsidDel="00000000" w:rsidP="00000000" w:rsidRDefault="00000000" w:rsidRPr="00000000" w14:paraId="00000149">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service.py      # Business rules and transactions</w:t>
      </w:r>
      <w:r w:rsidDel="00000000" w:rsidR="00000000" w:rsidRPr="00000000">
        <w:rPr>
          <w:rtl w:val="0"/>
        </w:rPr>
      </w:r>
    </w:p>
    <w:p w:rsidR="00000000" w:rsidDel="00000000" w:rsidP="00000000" w:rsidRDefault="00000000" w:rsidRPr="00000000" w14:paraId="0000014A">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permissions.py  # Domain-specific authorization</w:t>
      </w:r>
      <w:r w:rsidDel="00000000" w:rsidR="00000000" w:rsidRPr="00000000">
        <w:rPr>
          <w:rtl w:val="0"/>
        </w:rPr>
      </w:r>
    </w:p>
    <w:p w:rsidR="00000000" w:rsidDel="00000000" w:rsidP="00000000" w:rsidRDefault="00000000" w:rsidRPr="00000000" w14:paraId="0000014B">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events.py       # Domain event definitions</w:t>
      </w:r>
      <w:r w:rsidDel="00000000" w:rsidR="00000000" w:rsidRPr="00000000">
        <w:rPr>
          <w:rtl w:val="0"/>
        </w:rPr>
      </w:r>
    </w:p>
    <w:p w:rsidR="00000000" w:rsidDel="00000000" w:rsidP="00000000" w:rsidRDefault="00000000" w:rsidRPr="00000000" w14:paraId="0000014C">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workflows.py    # State-transition logic</w:t>
      </w:r>
      <w:r w:rsidDel="00000000" w:rsidR="00000000" w:rsidRPr="00000000">
        <w:rPr>
          <w:rtl w:val="0"/>
        </w:rPr>
      </w:r>
    </w:p>
    <w:p w:rsidR="00000000" w:rsidDel="00000000" w:rsidP="00000000" w:rsidRDefault="00000000" w:rsidRPr="00000000" w14:paraId="0000014D">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tests/</w:t>
      </w:r>
      <w:r w:rsidDel="00000000" w:rsidR="00000000" w:rsidRPr="00000000">
        <w:rPr>
          <w:rtl w:val="0"/>
        </w:rPr>
      </w:r>
    </w:p>
    <w:p w:rsidR="00000000" w:rsidDel="00000000" w:rsidP="00000000" w:rsidRDefault="00000000" w:rsidRPr="00000000" w14:paraId="0000014E">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Not every small module needs every file — apply the structure proportionally. Large domains (compliance, documents, communications, billing) should be explicitly layered.</w:t>
      </w:r>
    </w:p>
    <w:p w:rsidR="00000000" w:rsidDel="00000000" w:rsidP="00000000" w:rsidRDefault="00000000" w:rsidRPr="00000000" w14:paraId="0000014F">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B.4 Domain Modules &amp; Ownership</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f3864" w:val="clear"/>
          </w:tcPr>
          <w:p w:rsidR="00000000" w:rsidDel="00000000" w:rsidP="00000000" w:rsidRDefault="00000000" w:rsidRPr="00000000" w14:paraId="00000150">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Domain</w:t>
            </w:r>
            <w:r w:rsidDel="00000000" w:rsidR="00000000" w:rsidRPr="00000000">
              <w:rPr>
                <w:rtl w:val="0"/>
              </w:rPr>
            </w:r>
          </w:p>
        </w:tc>
        <w:tc>
          <w:tcPr>
            <w:shd w:fill="1f3864" w:val="clear"/>
          </w:tcPr>
          <w:p w:rsidR="00000000" w:rsidDel="00000000" w:rsidP="00000000" w:rsidRDefault="00000000" w:rsidRPr="00000000" w14:paraId="00000151">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FastAPI Core Responsibility</w:t>
            </w:r>
            <w:r w:rsidDel="00000000" w:rsidR="00000000" w:rsidRPr="00000000">
              <w:rPr>
                <w:rtl w:val="0"/>
              </w:rPr>
            </w:r>
          </w:p>
        </w:tc>
      </w:tr>
      <w:tr>
        <w:trPr>
          <w:cantSplit w:val="0"/>
          <w:tblHeader w:val="0"/>
        </w:trPr>
        <w:tc>
          <w:tcPr/>
          <w:p w:rsidR="00000000" w:rsidDel="00000000" w:rsidP="00000000" w:rsidRDefault="00000000" w:rsidRPr="00000000" w14:paraId="0000015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Firms &amp; Tenancy</w:t>
            </w:r>
            <w:r w:rsidDel="00000000" w:rsidR="00000000" w:rsidRPr="00000000">
              <w:rPr>
                <w:rtl w:val="0"/>
              </w:rPr>
            </w:r>
          </w:p>
        </w:tc>
        <w:tc>
          <w:tcPr/>
          <w:p w:rsidR="00000000" w:rsidDel="00000000" w:rsidP="00000000" w:rsidRDefault="00000000" w:rsidRPr="00000000" w14:paraId="0000015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Firm, branch, department, team and tenant boundaries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5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Users &amp; RBAC</w:t>
            </w:r>
            <w:r w:rsidDel="00000000" w:rsidR="00000000" w:rsidRPr="00000000">
              <w:rPr>
                <w:rtl w:val="0"/>
              </w:rPr>
            </w:r>
          </w:p>
        </w:tc>
        <w:tc>
          <w:tcPr>
            <w:shd w:fill="f5f5f5" w:val="clear"/>
          </w:tcPr>
          <w:p w:rsidR="00000000" w:rsidDel="00000000" w:rsidP="00000000" w:rsidRDefault="00000000" w:rsidRPr="00000000" w14:paraId="0000015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Users, roles, permissions, resource access</w:t>
            </w:r>
            <w:r w:rsidDel="00000000" w:rsidR="00000000" w:rsidRPr="00000000">
              <w:rPr>
                <w:rtl w:val="0"/>
              </w:rPr>
            </w:r>
          </w:p>
        </w:tc>
      </w:tr>
      <w:tr>
        <w:trPr>
          <w:cantSplit w:val="0"/>
          <w:tblHeader w:val="0"/>
        </w:trPr>
        <w:tc>
          <w:tcPr/>
          <w:p w:rsidR="00000000" w:rsidDel="00000000" w:rsidP="00000000" w:rsidRDefault="00000000" w:rsidRPr="00000000" w14:paraId="0000015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Clients</w:t>
            </w:r>
            <w:r w:rsidDel="00000000" w:rsidR="00000000" w:rsidRPr="00000000">
              <w:rPr>
                <w:rtl w:val="0"/>
              </w:rPr>
            </w:r>
          </w:p>
        </w:tc>
        <w:tc>
          <w:tcPr/>
          <w:p w:rsidR="00000000" w:rsidDel="00000000" w:rsidP="00000000" w:rsidRDefault="00000000" w:rsidRPr="00000000" w14:paraId="0000015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 profiles, contacts, registrations, licenses and onboarding</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5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Matters</w:t>
            </w:r>
            <w:r w:rsidDel="00000000" w:rsidR="00000000" w:rsidRPr="00000000">
              <w:rPr>
                <w:rtl w:val="0"/>
              </w:rPr>
            </w:r>
          </w:p>
        </w:tc>
        <w:tc>
          <w:tcPr>
            <w:shd w:fill="f5f5f5" w:val="clear"/>
          </w:tcPr>
          <w:p w:rsidR="00000000" w:rsidDel="00000000" w:rsidP="00000000" w:rsidRDefault="00000000" w:rsidRPr="00000000" w14:paraId="0000015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Engagements, lifecycle, service relationships and assignments</w:t>
            </w:r>
            <w:r w:rsidDel="00000000" w:rsidR="00000000" w:rsidRPr="00000000">
              <w:rPr>
                <w:rtl w:val="0"/>
              </w:rPr>
            </w:r>
          </w:p>
        </w:tc>
      </w:tr>
      <w:tr>
        <w:trPr>
          <w:cantSplit w:val="0"/>
          <w:tblHeader w:val="0"/>
        </w:trPr>
        <w:tc>
          <w:tcPr/>
          <w:p w:rsidR="00000000" w:rsidDel="00000000" w:rsidP="00000000" w:rsidRDefault="00000000" w:rsidRPr="00000000" w14:paraId="0000015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w:t>
            </w:r>
            <w:r w:rsidDel="00000000" w:rsidR="00000000" w:rsidRPr="00000000">
              <w:rPr>
                <w:rtl w:val="0"/>
              </w:rPr>
            </w:r>
          </w:p>
        </w:tc>
        <w:tc>
          <w:tcPr/>
          <w:p w:rsidR="00000000" w:rsidDel="00000000" w:rsidP="00000000" w:rsidRDefault="00000000" w:rsidRPr="00000000" w14:paraId="0000015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 types, cycles, deadlines, workflow and filing state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5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Tasks</w:t>
            </w:r>
            <w:r w:rsidDel="00000000" w:rsidR="00000000" w:rsidRPr="00000000">
              <w:rPr>
                <w:rtl w:val="0"/>
              </w:rPr>
            </w:r>
          </w:p>
        </w:tc>
        <w:tc>
          <w:tcPr>
            <w:shd w:fill="f5f5f5" w:val="clear"/>
          </w:tcPr>
          <w:p w:rsidR="00000000" w:rsidDel="00000000" w:rsidP="00000000" w:rsidRDefault="00000000" w:rsidRPr="00000000" w14:paraId="0000015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Tasks, dependencies, subtasks, checklists, review and completion</w:t>
            </w:r>
            <w:r w:rsidDel="00000000" w:rsidR="00000000" w:rsidRPr="00000000">
              <w:rPr>
                <w:rtl w:val="0"/>
              </w:rPr>
            </w:r>
          </w:p>
        </w:tc>
      </w:tr>
      <w:tr>
        <w:trPr>
          <w:cantSplit w:val="0"/>
          <w:tblHeader w:val="0"/>
        </w:trPr>
        <w:tc>
          <w:tcPr/>
          <w:p w:rsidR="00000000" w:rsidDel="00000000" w:rsidP="00000000" w:rsidRDefault="00000000" w:rsidRPr="00000000" w14:paraId="0000015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Documents</w:t>
            </w:r>
            <w:r w:rsidDel="00000000" w:rsidR="00000000" w:rsidRPr="00000000">
              <w:rPr>
                <w:rtl w:val="0"/>
              </w:rPr>
            </w:r>
          </w:p>
        </w:tc>
        <w:tc>
          <w:tcPr/>
          <w:p w:rsidR="00000000" w:rsidDel="00000000" w:rsidP="00000000" w:rsidRDefault="00000000" w:rsidRPr="00000000" w14:paraId="0000015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Metadata, relationships, versions, permissions and processing state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6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Communications</w:t>
            </w:r>
            <w:r w:rsidDel="00000000" w:rsidR="00000000" w:rsidRPr="00000000">
              <w:rPr>
                <w:rtl w:val="0"/>
              </w:rPr>
            </w:r>
          </w:p>
        </w:tc>
        <w:tc>
          <w:tcPr>
            <w:shd w:fill="f5f5f5" w:val="clear"/>
          </w:tcPr>
          <w:p w:rsidR="00000000" w:rsidDel="00000000" w:rsidP="00000000" w:rsidRDefault="00000000" w:rsidRPr="00000000" w14:paraId="0000016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Messages, conversations, provider state, client/matter links</w:t>
            </w:r>
            <w:r w:rsidDel="00000000" w:rsidR="00000000" w:rsidRPr="00000000">
              <w:rPr>
                <w:rtl w:val="0"/>
              </w:rPr>
            </w:r>
          </w:p>
        </w:tc>
      </w:tr>
      <w:tr>
        <w:trPr>
          <w:cantSplit w:val="0"/>
          <w:tblHeader w:val="0"/>
        </w:trPr>
        <w:tc>
          <w:tcPr/>
          <w:p w:rsidR="00000000" w:rsidDel="00000000" w:rsidP="00000000" w:rsidRDefault="00000000" w:rsidRPr="00000000" w14:paraId="0000016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Campaigns</w:t>
            </w:r>
            <w:r w:rsidDel="00000000" w:rsidR="00000000" w:rsidRPr="00000000">
              <w:rPr>
                <w:rtl w:val="0"/>
              </w:rPr>
            </w:r>
          </w:p>
        </w:tc>
        <w:tc>
          <w:tcPr/>
          <w:p w:rsidR="00000000" w:rsidDel="00000000" w:rsidP="00000000" w:rsidRDefault="00000000" w:rsidRPr="00000000" w14:paraId="0000016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Campaign definitions, audience selection, execution requests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6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Billing</w:t>
            </w:r>
            <w:r w:rsidDel="00000000" w:rsidR="00000000" w:rsidRPr="00000000">
              <w:rPr>
                <w:rtl w:val="0"/>
              </w:rPr>
            </w:r>
          </w:p>
        </w:tc>
        <w:tc>
          <w:tcPr>
            <w:shd w:fill="f5f5f5" w:val="clear"/>
          </w:tcPr>
          <w:p w:rsidR="00000000" w:rsidDel="00000000" w:rsidP="00000000" w:rsidRDefault="00000000" w:rsidRPr="00000000" w14:paraId="0000016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Time, invoices, payments, expenses and profitability</w:t>
            </w:r>
            <w:r w:rsidDel="00000000" w:rsidR="00000000" w:rsidRPr="00000000">
              <w:rPr>
                <w:rtl w:val="0"/>
              </w:rPr>
            </w:r>
          </w:p>
        </w:tc>
      </w:tr>
      <w:tr>
        <w:trPr>
          <w:cantSplit w:val="0"/>
          <w:tblHeader w:val="0"/>
        </w:trPr>
        <w:tc>
          <w:tcPr/>
          <w:p w:rsidR="00000000" w:rsidDel="00000000" w:rsidP="00000000" w:rsidRDefault="00000000" w:rsidRPr="00000000" w14:paraId="0000016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Audit</w:t>
            </w:r>
            <w:r w:rsidDel="00000000" w:rsidR="00000000" w:rsidRPr="00000000">
              <w:rPr>
                <w:rtl w:val="0"/>
              </w:rPr>
            </w:r>
          </w:p>
        </w:tc>
        <w:tc>
          <w:tcPr/>
          <w:p w:rsidR="00000000" w:rsidDel="00000000" w:rsidP="00000000" w:rsidRDefault="00000000" w:rsidRPr="00000000" w14:paraId="0000016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Business audit metadata and user action history</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6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Operations</w:t>
            </w:r>
            <w:r w:rsidDel="00000000" w:rsidR="00000000" w:rsidRPr="00000000">
              <w:rPr>
                <w:rtl w:val="0"/>
              </w:rPr>
            </w:r>
          </w:p>
        </w:tc>
        <w:tc>
          <w:tcPr>
            <w:shd w:fill="f5f5f5" w:val="clear"/>
          </w:tcPr>
          <w:p w:rsidR="00000000" w:rsidDel="00000000" w:rsidP="00000000" w:rsidRDefault="00000000" w:rsidRPr="00000000" w14:paraId="0000016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Registers, calendars, workload and firm operations</w:t>
            </w:r>
            <w:r w:rsidDel="00000000" w:rsidR="00000000" w:rsidRPr="00000000">
              <w:rPr>
                <w:rtl w:val="0"/>
              </w:rPr>
            </w:r>
          </w:p>
        </w:tc>
      </w:tr>
      <w:tr>
        <w:trPr>
          <w:cantSplit w:val="0"/>
          <w:tblHeader w:val="0"/>
        </w:trPr>
        <w:tc>
          <w:tcPr/>
          <w:p w:rsidR="00000000" w:rsidDel="00000000" w:rsidP="00000000" w:rsidRDefault="00000000" w:rsidRPr="00000000" w14:paraId="0000016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Reporting</w:t>
            </w:r>
            <w:r w:rsidDel="00000000" w:rsidR="00000000" w:rsidRPr="00000000">
              <w:rPr>
                <w:rtl w:val="0"/>
              </w:rPr>
            </w:r>
          </w:p>
        </w:tc>
        <w:tc>
          <w:tcPr/>
          <w:p w:rsidR="00000000" w:rsidDel="00000000" w:rsidP="00000000" w:rsidRDefault="00000000" w:rsidRPr="00000000" w14:paraId="0000016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Report definitions, permissions and asynchronous generation</w:t>
            </w:r>
            <w:r w:rsidDel="00000000" w:rsidR="00000000" w:rsidRPr="00000000">
              <w:rPr>
                <w:rtl w:val="0"/>
              </w:rPr>
            </w:r>
          </w:p>
        </w:tc>
      </w:tr>
    </w:tbl>
    <w:p w:rsidR="00000000" w:rsidDel="00000000" w:rsidP="00000000" w:rsidRDefault="00000000" w:rsidRPr="00000000" w14:paraId="0000016C">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B.5 Compliance Engine Architecture</w:t>
      </w:r>
      <w:r w:rsidDel="00000000" w:rsidR="00000000" w:rsidRPr="00000000">
        <w:rPr>
          <w:rtl w:val="0"/>
        </w:rPr>
      </w:r>
    </w:p>
    <w:p w:rsidR="00000000" w:rsidDel="00000000" w:rsidP="00000000" w:rsidRDefault="00000000" w:rsidRPr="00000000" w14:paraId="0000016D">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Compliance Engine is a first-class domain, not embedded inside Matter or Task code. It connects to clients, matters, tasks, documents, communications, campaigns and filing workflows.</w:t>
      </w:r>
    </w:p>
    <w:p w:rsidR="00000000" w:rsidDel="00000000" w:rsidP="00000000" w:rsidRDefault="00000000" w:rsidRPr="00000000" w14:paraId="0000016E">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Client / Entity</w:t>
      </w:r>
      <w:r w:rsidDel="00000000" w:rsidR="00000000" w:rsidRPr="00000000">
        <w:rPr>
          <w:rtl w:val="0"/>
        </w:rPr>
      </w:r>
    </w:p>
    <w:p w:rsidR="00000000" w:rsidDel="00000000" w:rsidP="00000000" w:rsidRDefault="00000000" w:rsidRPr="00000000" w14:paraId="0000016F">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170">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171">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Compliance Applicability</w:t>
      </w:r>
      <w:r w:rsidDel="00000000" w:rsidR="00000000" w:rsidRPr="00000000">
        <w:rPr>
          <w:rtl w:val="0"/>
        </w:rPr>
      </w:r>
    </w:p>
    <w:p w:rsidR="00000000" w:rsidDel="00000000" w:rsidP="00000000" w:rsidRDefault="00000000" w:rsidRPr="00000000" w14:paraId="00000172">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173">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174">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Compliance Cycle</w:t>
      </w:r>
      <w:r w:rsidDel="00000000" w:rsidR="00000000" w:rsidRPr="00000000">
        <w:rPr>
          <w:rtl w:val="0"/>
        </w:rPr>
      </w:r>
    </w:p>
    <w:p w:rsidR="00000000" w:rsidDel="00000000" w:rsidP="00000000" w:rsidRDefault="00000000" w:rsidRPr="00000000" w14:paraId="00000175">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176">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177">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        ▼          ▼</w:t>
      </w:r>
      <w:r w:rsidDel="00000000" w:rsidR="00000000" w:rsidRPr="00000000">
        <w:rPr>
          <w:rtl w:val="0"/>
        </w:rPr>
      </w:r>
    </w:p>
    <w:p w:rsidR="00000000" w:rsidDel="00000000" w:rsidP="00000000" w:rsidRDefault="00000000" w:rsidRPr="00000000" w14:paraId="00000178">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Workflow  Documents  Tasks  Communications</w:t>
      </w:r>
      <w:r w:rsidDel="00000000" w:rsidR="00000000" w:rsidRPr="00000000">
        <w:rPr>
          <w:rtl w:val="0"/>
        </w:rPr>
      </w:r>
    </w:p>
    <w:p w:rsidR="00000000" w:rsidDel="00000000" w:rsidP="00000000" w:rsidRDefault="00000000" w:rsidRPr="00000000" w14:paraId="00000179">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17A">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w:t>
      </w:r>
      <w:r w:rsidDel="00000000" w:rsidR="00000000" w:rsidRPr="00000000">
        <w:rPr>
          <w:rtl w:val="0"/>
        </w:rPr>
      </w:r>
    </w:p>
    <w:p w:rsidR="00000000" w:rsidDel="00000000" w:rsidP="00000000" w:rsidRDefault="00000000" w:rsidRPr="00000000" w14:paraId="0000017B">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Review / Approval → Filing → Completion</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Workflow transitions are validated centrally; each stage defines allowed transitions.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Advance and rework actions generate auditable events.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Tasks and document requirements are linked, not duplicated.</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Due-date calculations are explicit and testable.</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ITR, GST, TDS and MCA/ROC reuse shared cycle and workflow abstractions.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Specialized workspace APIs are projections over shared compliance domain data, not four separate backend applications.</w:t>
      </w:r>
    </w:p>
    <w:p w:rsidR="00000000" w:rsidDel="00000000" w:rsidP="00000000" w:rsidRDefault="00000000" w:rsidRPr="00000000" w14:paraId="00000182">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B.6 Database Architecture &amp; Multi-Tenancy</w:t>
      </w:r>
      <w:r w:rsidDel="00000000" w:rsidR="00000000" w:rsidRPr="00000000">
        <w:rPr>
          <w:rtl w:val="0"/>
        </w:rPr>
      </w:r>
    </w:p>
    <w:p w:rsidR="00000000" w:rsidDel="00000000" w:rsidP="00000000" w:rsidRDefault="00000000" w:rsidRPr="00000000" w14:paraId="00000183">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Data Layer Responsibilities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f3864" w:val="clear"/>
          </w:tcPr>
          <w:p w:rsidR="00000000" w:rsidDel="00000000" w:rsidP="00000000" w:rsidRDefault="00000000" w:rsidRPr="00000000" w14:paraId="00000184">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Technology</w:t>
            </w:r>
            <w:r w:rsidDel="00000000" w:rsidR="00000000" w:rsidRPr="00000000">
              <w:rPr>
                <w:rtl w:val="0"/>
              </w:rPr>
            </w:r>
          </w:p>
        </w:tc>
        <w:tc>
          <w:tcPr>
            <w:shd w:fill="1f3864" w:val="clear"/>
          </w:tcPr>
          <w:p w:rsidR="00000000" w:rsidDel="00000000" w:rsidP="00000000" w:rsidRDefault="00000000" w:rsidRPr="00000000" w14:paraId="00000185">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18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PostgreSQL</w:t>
            </w:r>
            <w:r w:rsidDel="00000000" w:rsidR="00000000" w:rsidRPr="00000000">
              <w:rPr>
                <w:rtl w:val="0"/>
              </w:rPr>
            </w:r>
          </w:p>
        </w:tc>
        <w:tc>
          <w:tcPr/>
          <w:p w:rsidR="00000000" w:rsidDel="00000000" w:rsidP="00000000" w:rsidRDefault="00000000" w:rsidRPr="00000000" w14:paraId="0000018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Primary source of truth for relational and transactional CA Nexus business data.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8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Redis</w:t>
            </w:r>
            <w:r w:rsidDel="00000000" w:rsidR="00000000" w:rsidRPr="00000000">
              <w:rPr>
                <w:rtl w:val="0"/>
              </w:rPr>
            </w:r>
          </w:p>
        </w:tc>
        <w:tc>
          <w:tcPr>
            <w:shd w:fill="f5f5f5" w:val="clear"/>
          </w:tcPr>
          <w:p w:rsidR="00000000" w:rsidDel="00000000" w:rsidP="00000000" w:rsidRDefault="00000000" w:rsidRPr="00000000" w14:paraId="0000018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Ultra-fast cache, precomputed read models, queue support, temporary state and rate limiting.</w:t>
            </w:r>
            <w:r w:rsidDel="00000000" w:rsidR="00000000" w:rsidRPr="00000000">
              <w:rPr>
                <w:rtl w:val="0"/>
              </w:rPr>
            </w:r>
          </w:p>
        </w:tc>
      </w:tr>
      <w:tr>
        <w:trPr>
          <w:cantSplit w:val="0"/>
          <w:tblHeader w:val="0"/>
        </w:trPr>
        <w:tc>
          <w:tcPr/>
          <w:p w:rsidR="00000000" w:rsidDel="00000000" w:rsidP="00000000" w:rsidRDefault="00000000" w:rsidRPr="00000000" w14:paraId="0000018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MongoDB</w:t>
            </w:r>
            <w:r w:rsidDel="00000000" w:rsidR="00000000" w:rsidRPr="00000000">
              <w:rPr>
                <w:rtl w:val="0"/>
              </w:rPr>
            </w:r>
          </w:p>
        </w:tc>
        <w:tc>
          <w:tcPr/>
          <w:p w:rsidR="00000000" w:rsidDel="00000000" w:rsidP="00000000" w:rsidRDefault="00000000" w:rsidRPr="00000000" w14:paraId="0000018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Raw/flexible payload archives, OCR output, AI extraction output, variable integration responses and processing archives — scoped per B.19.</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8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OpenSearch</w:t>
            </w:r>
            <w:r w:rsidDel="00000000" w:rsidR="00000000" w:rsidRPr="00000000">
              <w:rPr>
                <w:rtl w:val="0"/>
              </w:rPr>
            </w:r>
          </w:p>
        </w:tc>
        <w:tc>
          <w:tcPr>
            <w:shd w:fill="f5f5f5" w:val="clear"/>
          </w:tcPr>
          <w:p w:rsidR="00000000" w:rsidDel="00000000" w:rsidP="00000000" w:rsidRDefault="00000000" w:rsidRPr="00000000" w14:paraId="0000018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 global search across indexed clients, matters, tasks, documents, communications and notices.</w:t>
            </w:r>
            <w:r w:rsidDel="00000000" w:rsidR="00000000" w:rsidRPr="00000000">
              <w:rPr>
                <w:rtl w:val="0"/>
              </w:rPr>
            </w:r>
          </w:p>
        </w:tc>
      </w:tr>
      <w:tr>
        <w:trPr>
          <w:cantSplit w:val="0"/>
          <w:tblHeader w:val="0"/>
        </w:trPr>
        <w:tc>
          <w:tcPr/>
          <w:p w:rsidR="00000000" w:rsidDel="00000000" w:rsidP="00000000" w:rsidRDefault="00000000" w:rsidRPr="00000000" w14:paraId="0000018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Azure Blob Storage</w:t>
            </w:r>
            <w:r w:rsidDel="00000000" w:rsidR="00000000" w:rsidRPr="00000000">
              <w:rPr>
                <w:rtl w:val="0"/>
              </w:rPr>
            </w:r>
          </w:p>
        </w:tc>
        <w:tc>
          <w:tcPr/>
          <w:p w:rsidR="00000000" w:rsidDel="00000000" w:rsidP="00000000" w:rsidRDefault="00000000" w:rsidRPr="00000000" w14:paraId="0000018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File/object storage for documents, PDFs, images and attachments.</w:t>
            </w:r>
            <w:r w:rsidDel="00000000" w:rsidR="00000000" w:rsidRPr="00000000">
              <w:rPr>
                <w:rtl w:val="0"/>
              </w:rPr>
            </w:r>
          </w:p>
        </w:tc>
      </w:tr>
    </w:tbl>
    <w:p w:rsidR="00000000" w:rsidDel="00000000" w:rsidP="00000000" w:rsidRDefault="00000000" w:rsidRPr="00000000" w14:paraId="00000190">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Backup &amp; Disaster Recovery: PostgreSQL is backed up continuously via WAL archiving with a target Recovery Point Objective (RPO) of 15 minutes and a target Recovery Time Objective (RTO) of 1 hour, using Azure Database for PostgreSQL's managed backup/geo-restore capability. Redis, MongoDB and OpenSearch are treated as rebuildable/cache-tier stores; PostgreSQL is the only store with a firm recovery commitment.</w:t>
      </w:r>
    </w:p>
    <w:p w:rsidR="00000000" w:rsidDel="00000000" w:rsidP="00000000" w:rsidRDefault="00000000" w:rsidRPr="00000000" w14:paraId="00000191">
      <w:pPr>
        <w:spacing w:after="80" w:before="200" w:lineRule="auto"/>
        <w:rPr>
          <w:rFonts w:ascii="EB Garamond" w:cs="EB Garamond" w:eastAsia="EB Garamond" w:hAnsi="EB Garamond"/>
        </w:rPr>
      </w:pPr>
      <w:r w:rsidDel="00000000" w:rsidR="00000000" w:rsidRPr="00000000">
        <w:rPr>
          <w:rFonts w:ascii="Nova Mono" w:cs="Nova Mono" w:eastAsia="Nova Mono" w:hAnsi="Nova Mono"/>
          <w:b w:val="1"/>
          <w:bCs w:val="1"/>
          <w:color w:val="44546a"/>
          <w:sz w:val="22"/>
          <w:szCs w:val="22"/>
          <w:rtl w:val="0"/>
        </w:rPr>
        <w:t xml:space="preserve">Data Type → Store Mapping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3560"/>
        <w:tblGridChange w:id="0">
          <w:tblGrid>
            <w:gridCol w:w="3200"/>
            <w:gridCol w:w="2600"/>
            <w:gridCol w:w="3560"/>
          </w:tblGrid>
        </w:tblGridChange>
      </w:tblGrid>
      <w:tr>
        <w:trPr>
          <w:cantSplit w:val="0"/>
          <w:tblHeader w:val="1"/>
        </w:trPr>
        <w:tc>
          <w:tcPr>
            <w:shd w:fill="1f3864" w:val="clear"/>
          </w:tcPr>
          <w:p w:rsidR="00000000" w:rsidDel="00000000" w:rsidP="00000000" w:rsidRDefault="00000000" w:rsidRPr="00000000" w14:paraId="00000192">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Data Type</w:t>
            </w:r>
            <w:r w:rsidDel="00000000" w:rsidR="00000000" w:rsidRPr="00000000">
              <w:rPr>
                <w:rtl w:val="0"/>
              </w:rPr>
            </w:r>
          </w:p>
        </w:tc>
        <w:tc>
          <w:tcPr>
            <w:shd w:fill="1f3864" w:val="clear"/>
          </w:tcPr>
          <w:p w:rsidR="00000000" w:rsidDel="00000000" w:rsidP="00000000" w:rsidRDefault="00000000" w:rsidRPr="00000000" w14:paraId="00000193">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Store</w:t>
            </w:r>
            <w:r w:rsidDel="00000000" w:rsidR="00000000" w:rsidRPr="00000000">
              <w:rPr>
                <w:rtl w:val="0"/>
              </w:rPr>
            </w:r>
          </w:p>
        </w:tc>
        <w:tc>
          <w:tcPr>
            <w:shd w:fill="1f3864" w:val="clear"/>
          </w:tcPr>
          <w:p w:rsidR="00000000" w:rsidDel="00000000" w:rsidP="00000000" w:rsidRDefault="00000000" w:rsidRPr="00000000" w14:paraId="00000194">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19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Clients, matters, tasks</w:t>
            </w:r>
            <w:r w:rsidDel="00000000" w:rsidR="00000000" w:rsidRPr="00000000">
              <w:rPr>
                <w:rtl w:val="0"/>
              </w:rPr>
            </w:r>
          </w:p>
        </w:tc>
        <w:tc>
          <w:tcPr/>
          <w:p w:rsidR="00000000" w:rsidDel="00000000" w:rsidP="00000000" w:rsidRDefault="00000000" w:rsidRPr="00000000" w14:paraId="0000019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PostgreSQL</w:t>
            </w:r>
            <w:r w:rsidDel="00000000" w:rsidR="00000000" w:rsidRPr="00000000">
              <w:rPr>
                <w:rtl w:val="0"/>
              </w:rPr>
            </w:r>
          </w:p>
        </w:tc>
        <w:tc>
          <w:tcPr/>
          <w:p w:rsidR="00000000" w:rsidDel="00000000" w:rsidP="00000000" w:rsidRDefault="00000000" w:rsidRPr="00000000" w14:paraId="0000019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Transactional relational data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9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 cycles and workflows</w:t>
            </w:r>
            <w:r w:rsidDel="00000000" w:rsidR="00000000" w:rsidRPr="00000000">
              <w:rPr>
                <w:rtl w:val="0"/>
              </w:rPr>
            </w:r>
          </w:p>
        </w:tc>
        <w:tc>
          <w:tcPr>
            <w:shd w:fill="f5f5f5" w:val="clear"/>
          </w:tcPr>
          <w:p w:rsidR="00000000" w:rsidDel="00000000" w:rsidP="00000000" w:rsidRDefault="00000000" w:rsidRPr="00000000" w14:paraId="0000019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PostgreSQL</w:t>
            </w:r>
            <w:r w:rsidDel="00000000" w:rsidR="00000000" w:rsidRPr="00000000">
              <w:rPr>
                <w:rtl w:val="0"/>
              </w:rPr>
            </w:r>
          </w:p>
        </w:tc>
        <w:tc>
          <w:tcPr>
            <w:shd w:fill="f5f5f5" w:val="clear"/>
          </w:tcPr>
          <w:p w:rsidR="00000000" w:rsidDel="00000000" w:rsidP="00000000" w:rsidRDefault="00000000" w:rsidRPr="00000000" w14:paraId="0000019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Strong consistency and relationships</w:t>
            </w:r>
            <w:r w:rsidDel="00000000" w:rsidR="00000000" w:rsidRPr="00000000">
              <w:rPr>
                <w:rtl w:val="0"/>
              </w:rPr>
            </w:r>
          </w:p>
        </w:tc>
      </w:tr>
      <w:tr>
        <w:trPr>
          <w:cantSplit w:val="0"/>
          <w:tblHeader w:val="0"/>
        </w:trPr>
        <w:tc>
          <w:tcPr/>
          <w:p w:rsidR="00000000" w:rsidDel="00000000" w:rsidP="00000000" w:rsidRDefault="00000000" w:rsidRPr="00000000" w14:paraId="0000019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Users and permissions</w:t>
            </w:r>
            <w:r w:rsidDel="00000000" w:rsidR="00000000" w:rsidRPr="00000000">
              <w:rPr>
                <w:rtl w:val="0"/>
              </w:rPr>
            </w:r>
          </w:p>
        </w:tc>
        <w:tc>
          <w:tcPr/>
          <w:p w:rsidR="00000000" w:rsidDel="00000000" w:rsidP="00000000" w:rsidRDefault="00000000" w:rsidRPr="00000000" w14:paraId="0000019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PostgreSQL</w:t>
            </w:r>
            <w:r w:rsidDel="00000000" w:rsidR="00000000" w:rsidRPr="00000000">
              <w:rPr>
                <w:rtl w:val="0"/>
              </w:rPr>
            </w:r>
          </w:p>
        </w:tc>
        <w:tc>
          <w:tcPr/>
          <w:p w:rsidR="00000000" w:rsidDel="00000000" w:rsidP="00000000" w:rsidRDefault="00000000" w:rsidRPr="00000000" w14:paraId="0000019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Authorization consistency</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9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Invoices and payments</w:t>
            </w:r>
            <w:r w:rsidDel="00000000" w:rsidR="00000000" w:rsidRPr="00000000">
              <w:rPr>
                <w:rtl w:val="0"/>
              </w:rPr>
            </w:r>
          </w:p>
        </w:tc>
        <w:tc>
          <w:tcPr>
            <w:shd w:fill="f5f5f5" w:val="clear"/>
          </w:tcPr>
          <w:p w:rsidR="00000000" w:rsidDel="00000000" w:rsidP="00000000" w:rsidRDefault="00000000" w:rsidRPr="00000000" w14:paraId="0000019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PostgreSQL</w:t>
            </w:r>
            <w:r w:rsidDel="00000000" w:rsidR="00000000" w:rsidRPr="00000000">
              <w:rPr>
                <w:rtl w:val="0"/>
              </w:rPr>
            </w:r>
          </w:p>
        </w:tc>
        <w:tc>
          <w:tcPr>
            <w:shd w:fill="f5f5f5" w:val="clear"/>
          </w:tcPr>
          <w:p w:rsidR="00000000" w:rsidDel="00000000" w:rsidP="00000000" w:rsidRDefault="00000000" w:rsidRPr="00000000" w14:paraId="000001A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Transactional integrity</w:t>
            </w:r>
            <w:r w:rsidDel="00000000" w:rsidR="00000000" w:rsidRPr="00000000">
              <w:rPr>
                <w:rtl w:val="0"/>
              </w:rPr>
            </w:r>
          </w:p>
        </w:tc>
      </w:tr>
      <w:tr>
        <w:trPr>
          <w:cantSplit w:val="0"/>
          <w:tblHeader w:val="0"/>
        </w:trPr>
        <w:tc>
          <w:tcPr/>
          <w:p w:rsidR="00000000" w:rsidDel="00000000" w:rsidP="00000000" w:rsidRDefault="00000000" w:rsidRPr="00000000" w14:paraId="000001A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 metadata</w:t>
            </w:r>
            <w:r w:rsidDel="00000000" w:rsidR="00000000" w:rsidRPr="00000000">
              <w:rPr>
                <w:rtl w:val="0"/>
              </w:rPr>
            </w:r>
          </w:p>
        </w:tc>
        <w:tc>
          <w:tcPr/>
          <w:p w:rsidR="00000000" w:rsidDel="00000000" w:rsidP="00000000" w:rsidRDefault="00000000" w:rsidRPr="00000000" w14:paraId="000001A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PostgreSQL</w:t>
            </w:r>
            <w:r w:rsidDel="00000000" w:rsidR="00000000" w:rsidRPr="00000000">
              <w:rPr>
                <w:rtl w:val="0"/>
              </w:rPr>
            </w:r>
          </w:p>
        </w:tc>
        <w:tc>
          <w:tcPr/>
          <w:p w:rsidR="00000000" w:rsidDel="00000000" w:rsidP="00000000" w:rsidRDefault="00000000" w:rsidRPr="00000000" w14:paraId="000001A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Relationships and permissions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A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 binaries</w:t>
            </w:r>
            <w:r w:rsidDel="00000000" w:rsidR="00000000" w:rsidRPr="00000000">
              <w:rPr>
                <w:rtl w:val="0"/>
              </w:rPr>
            </w:r>
          </w:p>
        </w:tc>
        <w:tc>
          <w:tcPr>
            <w:shd w:fill="f5f5f5" w:val="clear"/>
          </w:tcPr>
          <w:p w:rsidR="00000000" w:rsidDel="00000000" w:rsidP="00000000" w:rsidRDefault="00000000" w:rsidRPr="00000000" w14:paraId="000001A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Blob Storage</w:t>
            </w:r>
            <w:r w:rsidDel="00000000" w:rsidR="00000000" w:rsidRPr="00000000">
              <w:rPr>
                <w:rtl w:val="0"/>
              </w:rPr>
            </w:r>
          </w:p>
        </w:tc>
        <w:tc>
          <w:tcPr>
            <w:shd w:fill="f5f5f5" w:val="clear"/>
          </w:tcPr>
          <w:p w:rsidR="00000000" w:rsidDel="00000000" w:rsidP="00000000" w:rsidRDefault="00000000" w:rsidRPr="00000000" w14:paraId="000001A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Large file storage</w:t>
            </w:r>
            <w:r w:rsidDel="00000000" w:rsidR="00000000" w:rsidRPr="00000000">
              <w:rPr>
                <w:rtl w:val="0"/>
              </w:rPr>
            </w:r>
          </w:p>
        </w:tc>
      </w:tr>
      <w:tr>
        <w:trPr>
          <w:cantSplit w:val="0"/>
          <w:tblHeader w:val="0"/>
        </w:trPr>
        <w:tc>
          <w:tcPr/>
          <w:p w:rsidR="00000000" w:rsidDel="00000000" w:rsidP="00000000" w:rsidRDefault="00000000" w:rsidRPr="00000000" w14:paraId="000001A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Frequently read dashboard data</w:t>
            </w:r>
            <w:r w:rsidDel="00000000" w:rsidR="00000000" w:rsidRPr="00000000">
              <w:rPr>
                <w:rtl w:val="0"/>
              </w:rPr>
            </w:r>
          </w:p>
        </w:tc>
        <w:tc>
          <w:tcPr/>
          <w:p w:rsidR="00000000" w:rsidDel="00000000" w:rsidP="00000000" w:rsidRDefault="00000000" w:rsidRPr="00000000" w14:paraId="000001A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Redis</w:t>
            </w:r>
            <w:r w:rsidDel="00000000" w:rsidR="00000000" w:rsidRPr="00000000">
              <w:rPr>
                <w:rtl w:val="0"/>
              </w:rPr>
            </w:r>
          </w:p>
        </w:tc>
        <w:tc>
          <w:tcPr/>
          <w:p w:rsidR="00000000" w:rsidDel="00000000" w:rsidP="00000000" w:rsidRDefault="00000000" w:rsidRPr="00000000" w14:paraId="000001A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 low-latency reads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A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Search indexes</w:t>
            </w:r>
            <w:r w:rsidDel="00000000" w:rsidR="00000000" w:rsidRPr="00000000">
              <w:rPr>
                <w:rtl w:val="0"/>
              </w:rPr>
            </w:r>
          </w:p>
        </w:tc>
        <w:tc>
          <w:tcPr>
            <w:shd w:fill="f5f5f5" w:val="clear"/>
          </w:tcPr>
          <w:p w:rsidR="00000000" w:rsidDel="00000000" w:rsidP="00000000" w:rsidRDefault="00000000" w:rsidRPr="00000000" w14:paraId="000001A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OpenSearch</w:t>
            </w:r>
            <w:r w:rsidDel="00000000" w:rsidR="00000000" w:rsidRPr="00000000">
              <w:rPr>
                <w:rtl w:val="0"/>
              </w:rPr>
            </w:r>
          </w:p>
        </w:tc>
        <w:tc>
          <w:tcPr>
            <w:shd w:fill="f5f5f5" w:val="clear"/>
          </w:tcPr>
          <w:p w:rsidR="00000000" w:rsidDel="00000000" w:rsidP="00000000" w:rsidRDefault="00000000" w:rsidRPr="00000000" w14:paraId="000001A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Global text and structured search</w:t>
            </w:r>
            <w:r w:rsidDel="00000000" w:rsidR="00000000" w:rsidRPr="00000000">
              <w:rPr>
                <w:rtl w:val="0"/>
              </w:rPr>
            </w:r>
          </w:p>
        </w:tc>
      </w:tr>
      <w:tr>
        <w:trPr>
          <w:cantSplit w:val="0"/>
          <w:tblHeader w:val="0"/>
        </w:trPr>
        <w:tc>
          <w:tcPr/>
          <w:p w:rsidR="00000000" w:rsidDel="00000000" w:rsidP="00000000" w:rsidRDefault="00000000" w:rsidRPr="00000000" w14:paraId="000001A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Large flexible extraction payloads</w:t>
            </w:r>
            <w:r w:rsidDel="00000000" w:rsidR="00000000" w:rsidRPr="00000000">
              <w:rPr>
                <w:rtl w:val="0"/>
              </w:rPr>
            </w:r>
          </w:p>
        </w:tc>
        <w:tc>
          <w:tcPr/>
          <w:p w:rsidR="00000000" w:rsidDel="00000000" w:rsidP="00000000" w:rsidRDefault="00000000" w:rsidRPr="00000000" w14:paraId="000001A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MongoDB (only where useful)</w:t>
            </w:r>
            <w:r w:rsidDel="00000000" w:rsidR="00000000" w:rsidRPr="00000000">
              <w:rPr>
                <w:rtl w:val="0"/>
              </w:rPr>
            </w:r>
          </w:p>
        </w:tc>
        <w:tc>
          <w:tcPr/>
          <w:p w:rsidR="00000000" w:rsidDel="00000000" w:rsidP="00000000" w:rsidRDefault="00000000" w:rsidRPr="00000000" w14:paraId="000001A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Schema flexibility</w:t>
            </w:r>
            <w:r w:rsidDel="00000000" w:rsidR="00000000" w:rsidRPr="00000000">
              <w:rPr>
                <w:rtl w:val="0"/>
              </w:rPr>
            </w:r>
          </w:p>
        </w:tc>
      </w:tr>
    </w:tbl>
    <w:p w:rsidR="00000000" w:rsidDel="00000000" w:rsidP="00000000" w:rsidRDefault="00000000" w:rsidRPr="00000000" w14:paraId="000001B0">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Data Ownership Rules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FastAPI owns core business rules and the primary PostgreSQL domain model, and must not duplicate core business rules elsewhere.</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FastAPI domain services and workers communicate through controlled internal contracts, domain events, queues and asynchronous processing — not a split backend-framework boundary.</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MongoDB is not the primary source of truth for client, compliance or billing state.</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Redis accelerates access but is not the only persistent source for critical records.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OpenSearch is an index, not the transactional source of truth.</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Blob Storage stores binaries; FastAPI owns business metadata and relationships in PostgreSQL.</w:t>
      </w:r>
    </w:p>
    <w:p w:rsidR="00000000" w:rsidDel="00000000" w:rsidP="00000000" w:rsidRDefault="00000000" w:rsidRPr="00000000" w14:paraId="000001B7">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SQLAlchemy &amp; Repository Strategy</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SQLAlchemy 2.x with clear transaction ownership; repositories focus on persistence/query construction, domain services decide what business operation is valid.</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Avoid embedding major workflow decisions in SQLAlchemy models; avoid repositories containing unrelated business policy.</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Use database transactions for multi-table business operations; optimistic or explicit concurrency controls for critical state transitions.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Keep expensive list projections separate from transactional write logic when scale requires it.</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Write tests for workflow transitions and tenant boundaries.</w:t>
      </w:r>
    </w:p>
    <w:p w:rsidR="00000000" w:rsidDel="00000000" w:rsidP="00000000" w:rsidRDefault="00000000" w:rsidRPr="00000000" w14:paraId="000001BD">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Multi-Tenancy and Row-Level Security</w:t>
      </w:r>
      <w:r w:rsidDel="00000000" w:rsidR="00000000" w:rsidRPr="00000000">
        <w:rPr>
          <w:rtl w:val="0"/>
        </w:rPr>
      </w:r>
    </w:p>
    <w:p w:rsidR="00000000" w:rsidDel="00000000" w:rsidP="00000000" w:rsidRDefault="00000000" w:rsidRPr="00000000" w14:paraId="000001BE">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Authenticated Request → Identity/Token Validation → Resolve Tenant + User</w:t>
      </w:r>
      <w:r w:rsidDel="00000000" w:rsidR="00000000" w:rsidRPr="00000000">
        <w:rPr>
          <w:rtl w:val="0"/>
        </w:rPr>
      </w:r>
    </w:p>
    <w:p w:rsidR="00000000" w:rsidDel="00000000" w:rsidP="00000000" w:rsidRDefault="00000000" w:rsidRPr="00000000" w14:paraId="000001BF">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Context → Permission Validation → DB Session with Tenant Context →</w:t>
      </w:r>
      <w:r w:rsidDel="00000000" w:rsidR="00000000" w:rsidRPr="00000000">
        <w:rPr>
          <w:rtl w:val="0"/>
        </w:rPr>
      </w:r>
    </w:p>
    <w:p w:rsidR="00000000" w:rsidDel="00000000" w:rsidP="00000000" w:rsidRDefault="00000000" w:rsidRPr="00000000" w14:paraId="000001C0">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PostgreSQL Row-Level Security → Tenant-Isolated Result</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Every tenant-scoped table carries a tenant/firm identifier; application-level authorization filters and validates tenant access, while PostgreSQL RLS provides defense in depth.</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Never rely only on a client-supplied tenant identifier — derive tenant context from trusted authentication/session data.</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Audit cross-tenant administrative operations separately; test for accidentally-missing tenant filters.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Background workers must establish the correct tenant context before accessing tenant-scoped data.</w:t>
      </w:r>
    </w:p>
    <w:p w:rsidR="00000000" w:rsidDel="00000000" w:rsidP="00000000" w:rsidRDefault="00000000" w:rsidRPr="00000000" w14:paraId="000001C5">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High-Speed Read Architecture</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Redis-backed dashboard projections; precomputed pending ITR/GST and overdue-work counts; firm- and user-specific read models where needed.</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Cursor pagination for large lists; server-side filtering and sorting; virtualized frontend tables.</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Indexes based on actual query patterns; connection pooling; read replicas when scale requires them; partitioning of very large historical/event tables.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OpenSearch for global and OCR-indexed document search.</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Query performance monitored continuously via the observability stack, so indexing and read-replica decisions are based on measured patterns rather than estimates.</w:t>
      </w:r>
    </w:p>
    <w:p w:rsidR="00000000" w:rsidDel="00000000" w:rsidP="00000000" w:rsidRDefault="00000000" w:rsidRPr="00000000" w14:paraId="000001CB">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B.7 Authentication &amp; Authorization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shd w:fill="1f3864" w:val="clear"/>
          </w:tcPr>
          <w:p w:rsidR="00000000" w:rsidDel="00000000" w:rsidP="00000000" w:rsidRDefault="00000000" w:rsidRPr="00000000" w14:paraId="000001CC">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Layer</w:t>
            </w:r>
            <w:r w:rsidDel="00000000" w:rsidR="00000000" w:rsidRPr="00000000">
              <w:rPr>
                <w:rtl w:val="0"/>
              </w:rPr>
            </w:r>
          </w:p>
        </w:tc>
        <w:tc>
          <w:tcPr>
            <w:shd w:fill="1f3864" w:val="clear"/>
          </w:tcPr>
          <w:p w:rsidR="00000000" w:rsidDel="00000000" w:rsidP="00000000" w:rsidRDefault="00000000" w:rsidRPr="00000000" w14:paraId="000001CD">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1C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Identity Provider</w:t>
            </w:r>
            <w:r w:rsidDel="00000000" w:rsidR="00000000" w:rsidRPr="00000000">
              <w:rPr>
                <w:rtl w:val="0"/>
              </w:rPr>
            </w:r>
          </w:p>
        </w:tc>
        <w:tc>
          <w:tcPr/>
          <w:p w:rsidR="00000000" w:rsidDel="00000000" w:rsidP="00000000" w:rsidRDefault="00000000" w:rsidRPr="00000000" w14:paraId="000001C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User identity, login and optional MFA</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D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FastAPI Auth Layer</w:t>
            </w:r>
            <w:r w:rsidDel="00000000" w:rsidR="00000000" w:rsidRPr="00000000">
              <w:rPr>
                <w:rtl w:val="0"/>
              </w:rPr>
            </w:r>
          </w:p>
        </w:tc>
        <w:tc>
          <w:tcPr>
            <w:shd w:fill="f5f5f5" w:val="clear"/>
          </w:tcPr>
          <w:p w:rsidR="00000000" w:rsidDel="00000000" w:rsidP="00000000" w:rsidRDefault="00000000" w:rsidRPr="00000000" w14:paraId="000001D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Token validation and identity extraction</w:t>
            </w:r>
            <w:r w:rsidDel="00000000" w:rsidR="00000000" w:rsidRPr="00000000">
              <w:rPr>
                <w:rtl w:val="0"/>
              </w:rPr>
            </w:r>
          </w:p>
        </w:tc>
      </w:tr>
      <w:tr>
        <w:trPr>
          <w:cantSplit w:val="0"/>
          <w:tblHeader w:val="0"/>
        </w:trPr>
        <w:tc>
          <w:tcPr/>
          <w:p w:rsidR="00000000" w:rsidDel="00000000" w:rsidP="00000000" w:rsidRDefault="00000000" w:rsidRPr="00000000" w14:paraId="000001D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Tenant Layer</w:t>
            </w:r>
            <w:r w:rsidDel="00000000" w:rsidR="00000000" w:rsidRPr="00000000">
              <w:rPr>
                <w:rtl w:val="0"/>
              </w:rPr>
            </w:r>
          </w:p>
        </w:tc>
        <w:tc>
          <w:tcPr/>
          <w:p w:rsidR="00000000" w:rsidDel="00000000" w:rsidP="00000000" w:rsidRDefault="00000000" w:rsidRPr="00000000" w14:paraId="000001D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Firm and organizational context</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D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Permission Layer</w:t>
            </w:r>
            <w:r w:rsidDel="00000000" w:rsidR="00000000" w:rsidRPr="00000000">
              <w:rPr>
                <w:rtl w:val="0"/>
              </w:rPr>
            </w:r>
          </w:p>
        </w:tc>
        <w:tc>
          <w:tcPr>
            <w:shd w:fill="f5f5f5" w:val="clear"/>
          </w:tcPr>
          <w:p w:rsidR="00000000" w:rsidDel="00000000" w:rsidP="00000000" w:rsidRDefault="00000000" w:rsidRPr="00000000" w14:paraId="000001D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RBAC and permission checks</w:t>
            </w:r>
            <w:r w:rsidDel="00000000" w:rsidR="00000000" w:rsidRPr="00000000">
              <w:rPr>
                <w:rtl w:val="0"/>
              </w:rPr>
            </w:r>
          </w:p>
        </w:tc>
      </w:tr>
      <w:tr>
        <w:trPr>
          <w:cantSplit w:val="0"/>
          <w:tblHeader w:val="0"/>
        </w:trPr>
        <w:tc>
          <w:tcPr/>
          <w:p w:rsidR="00000000" w:rsidDel="00000000" w:rsidP="00000000" w:rsidRDefault="00000000" w:rsidRPr="00000000" w14:paraId="000001D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Domain Service</w:t>
            </w:r>
            <w:r w:rsidDel="00000000" w:rsidR="00000000" w:rsidRPr="00000000">
              <w:rPr>
                <w:rtl w:val="0"/>
              </w:rPr>
            </w:r>
          </w:p>
        </w:tc>
        <w:tc>
          <w:tcPr/>
          <w:p w:rsidR="00000000" w:rsidDel="00000000" w:rsidP="00000000" w:rsidRDefault="00000000" w:rsidRPr="00000000" w14:paraId="000001D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Resource-specific business authorization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D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PostgreSQL RLS</w:t>
            </w:r>
            <w:r w:rsidDel="00000000" w:rsidR="00000000" w:rsidRPr="00000000">
              <w:rPr>
                <w:rtl w:val="0"/>
              </w:rPr>
            </w:r>
          </w:p>
        </w:tc>
        <w:tc>
          <w:tcPr>
            <w:shd w:fill="f5f5f5" w:val="clear"/>
          </w:tcPr>
          <w:p w:rsidR="00000000" w:rsidDel="00000000" w:rsidP="00000000" w:rsidRDefault="00000000" w:rsidRPr="00000000" w14:paraId="000001D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Defense-in-depth tenant data isolation</w:t>
            </w:r>
            <w:r w:rsidDel="00000000" w:rsidR="00000000" w:rsidRPr="00000000">
              <w:rPr>
                <w:rtl w:val="0"/>
              </w:rPr>
            </w:r>
          </w:p>
        </w:tc>
      </w:tr>
    </w:tbl>
    <w:p w:rsidR="00000000" w:rsidDel="00000000" w:rsidP="00000000" w:rsidRDefault="00000000" w:rsidRPr="00000000" w14:paraId="000001DA">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Authentication answers who the user is. Authorization answers what the user can do. Tenant isolation answers which firm's data can be accessed. These remain separate concepts.</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One identity architecture across the entire FastAPI platform; shared token validation and tenant context; no separate user database or conflicting permission logic.</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Secrets and sensitive credential values stored in Azure Key Vault or equivalent.</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Multi-factor authentication required for all admin roles and any DSC-related action.</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Append-only audit log of authentication events and permission changes.</w:t>
      </w:r>
    </w:p>
    <w:p w:rsidR="00000000" w:rsidDel="00000000" w:rsidP="00000000" w:rsidRDefault="00000000" w:rsidRPr="00000000" w14:paraId="000001DF">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B.8 API Design &amp; Transaction Flow</w:t>
      </w:r>
      <w:r w:rsidDel="00000000" w:rsidR="00000000" w:rsidRPr="00000000">
        <w:rPr>
          <w:rtl w:val="0"/>
        </w:rPr>
      </w:r>
    </w:p>
    <w:p w:rsidR="00000000" w:rsidDel="00000000" w:rsidP="00000000" w:rsidRDefault="00000000" w:rsidRPr="00000000" w14:paraId="000001E0">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HTTP Request → FastAPI Router → Authentication Dependency → Tenant</w:t>
      </w:r>
      <w:r w:rsidDel="00000000" w:rsidR="00000000" w:rsidRPr="00000000">
        <w:rPr>
          <w:rtl w:val="0"/>
        </w:rPr>
      </w:r>
    </w:p>
    <w:p w:rsidR="00000000" w:rsidDel="00000000" w:rsidP="00000000" w:rsidRDefault="00000000" w:rsidRPr="00000000" w14:paraId="000001E1">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Context → Authorization/Permission Check → Pydantic Validation →</w:t>
      </w:r>
      <w:r w:rsidDel="00000000" w:rsidR="00000000" w:rsidRPr="00000000">
        <w:rPr>
          <w:rtl w:val="0"/>
        </w:rPr>
      </w:r>
    </w:p>
    <w:p w:rsidR="00000000" w:rsidDel="00000000" w:rsidP="00000000" w:rsidRDefault="00000000" w:rsidRPr="00000000" w14:paraId="000001E2">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Domain Service (business rules · workflow validation · cross-entity</w:t>
      </w:r>
      <w:r w:rsidDel="00000000" w:rsidR="00000000" w:rsidRPr="00000000">
        <w:rPr>
          <w:rtl w:val="0"/>
        </w:rPr>
      </w:r>
    </w:p>
    <w:p w:rsidR="00000000" w:rsidDel="00000000" w:rsidP="00000000" w:rsidRDefault="00000000" w:rsidRPr="00000000" w14:paraId="000001E3">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validation · transaction coordination) → Repository → SQLAlchemy →</w:t>
      </w:r>
      <w:r w:rsidDel="00000000" w:rsidR="00000000" w:rsidRPr="00000000">
        <w:rPr>
          <w:rtl w:val="0"/>
        </w:rPr>
      </w:r>
    </w:p>
    <w:p w:rsidR="00000000" w:rsidDel="00000000" w:rsidP="00000000" w:rsidRDefault="00000000" w:rsidRPr="00000000" w14:paraId="000001E4">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PostgreSQL Transaction → Commit → Publish Domain Event</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Use versioned APIs when external compatibility becomes necessary; keep routers thin.</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Use Pydantic schemas for external request/response contracts — never expose ORM models directly as API contracts.</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Support pagination for large collections; validate filtering and sorting fields explicitly; use consistent error structures.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Use idempotency keys for operations where duplicate submission is dangerous.</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Use correlation/request IDs for observability; apply authorization at both route/dependency and domain-resource levels where appropriate.</w:t>
      </w:r>
    </w:p>
    <w:p w:rsidR="00000000" w:rsidDel="00000000" w:rsidP="00000000" w:rsidRDefault="00000000" w:rsidRPr="00000000" w14:paraId="000001EA">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B.9 Background Jobs, Workers &amp; Event Architecture</w:t>
      </w:r>
      <w:r w:rsidDel="00000000" w:rsidR="00000000" w:rsidRPr="00000000">
        <w:rPr>
          <w:rtl w:val="0"/>
        </w:rPr>
      </w:r>
    </w:p>
    <w:p w:rsidR="00000000" w:rsidDel="00000000" w:rsidP="00000000" w:rsidRDefault="00000000" w:rsidRPr="00000000" w14:paraId="000001EB">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Redis Architecture</w:t>
      </w:r>
      <w:r w:rsidDel="00000000" w:rsidR="00000000" w:rsidRPr="00000000">
        <w:rPr>
          <w:rtl w:val="0"/>
        </w:rPr>
      </w:r>
    </w:p>
    <w:p w:rsidR="00000000" w:rsidDel="00000000" w:rsidP="00000000" w:rsidRDefault="00000000" w:rsidRPr="00000000" w14:paraId="000001EC">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FastAPI Read Request → Redis Cache Lookup ─┬─ Hit → Response</w:t>
      </w:r>
      <w:r w:rsidDel="00000000" w:rsidR="00000000" w:rsidRPr="00000000">
        <w:rPr>
          <w:rtl w:val="0"/>
        </w:rPr>
      </w:r>
    </w:p>
    <w:p w:rsidR="00000000" w:rsidDel="00000000" w:rsidP="00000000" w:rsidRDefault="00000000" w:rsidRPr="00000000" w14:paraId="000001ED">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Miss → PostgreSQL</w:t>
      </w:r>
      <w:r w:rsidDel="00000000" w:rsidR="00000000" w:rsidRPr="00000000">
        <w:rPr>
          <w:rtl w:val="0"/>
        </w:rPr>
      </w:r>
    </w:p>
    <w:p w:rsidR="00000000" w:rsidDel="00000000" w:rsidP="00000000" w:rsidRDefault="00000000" w:rsidRPr="00000000" w14:paraId="000001EE">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                                                       → Populate Cache</w:t>
      </w:r>
      <w:r w:rsidDel="00000000" w:rsidR="00000000" w:rsidRPr="00000000">
        <w:rPr>
          <w:rtl w:val="0"/>
        </w:rPr>
      </w:r>
    </w:p>
    <w:p w:rsidR="00000000" w:rsidDel="00000000" w:rsidP="00000000" w:rsidRDefault="00000000" w:rsidRPr="00000000" w14:paraId="000001EF">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                                                       → Response</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Cache frequently accessed client, matter and compliance projections; cache dashboard counters and read models.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Use for rate limiting and for temporary distributed coordination where justified.</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Use as Celery broker/backend initially if operationally suitable.</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 not treat Redis as the permanent source of truth for critical business records.</w:t>
      </w:r>
    </w:p>
    <w:p w:rsidR="00000000" w:rsidDel="00000000" w:rsidP="00000000" w:rsidRDefault="00000000" w:rsidRPr="00000000" w14:paraId="000001F4">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Background Jobs &amp; Workload Execution Model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shd w:fill="1f3864" w:val="clear"/>
          </w:tcPr>
          <w:p w:rsidR="00000000" w:rsidDel="00000000" w:rsidP="00000000" w:rsidRDefault="00000000" w:rsidRPr="00000000" w14:paraId="000001F5">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Workload</w:t>
            </w:r>
            <w:r w:rsidDel="00000000" w:rsidR="00000000" w:rsidRPr="00000000">
              <w:rPr>
                <w:rtl w:val="0"/>
              </w:rPr>
            </w:r>
          </w:p>
        </w:tc>
        <w:tc>
          <w:tcPr>
            <w:shd w:fill="1f3864" w:val="clear"/>
          </w:tcPr>
          <w:p w:rsidR="00000000" w:rsidDel="00000000" w:rsidP="00000000" w:rsidRDefault="00000000" w:rsidRPr="00000000" w14:paraId="000001F6">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Execution Model</w:t>
            </w:r>
            <w:r w:rsidDel="00000000" w:rsidR="00000000" w:rsidRPr="00000000">
              <w:rPr>
                <w:rtl w:val="0"/>
              </w:rPr>
            </w:r>
          </w:p>
        </w:tc>
      </w:tr>
      <w:tr>
        <w:trPr>
          <w:cantSplit w:val="0"/>
          <w:tblHeader w:val="0"/>
        </w:trPr>
        <w:tc>
          <w:tcPr/>
          <w:p w:rsidR="00000000" w:rsidDel="00000000" w:rsidP="00000000" w:rsidRDefault="00000000" w:rsidRPr="00000000" w14:paraId="000001F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OCR</w:t>
            </w:r>
            <w:r w:rsidDel="00000000" w:rsidR="00000000" w:rsidRPr="00000000">
              <w:rPr>
                <w:rtl w:val="0"/>
              </w:rPr>
            </w:r>
          </w:p>
        </w:tc>
        <w:tc>
          <w:tcPr/>
          <w:p w:rsidR="00000000" w:rsidDel="00000000" w:rsidP="00000000" w:rsidRDefault="00000000" w:rsidRPr="00000000" w14:paraId="000001F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Background worker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F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AI extraction</w:t>
            </w:r>
            <w:r w:rsidDel="00000000" w:rsidR="00000000" w:rsidRPr="00000000">
              <w:rPr>
                <w:rtl w:val="0"/>
              </w:rPr>
            </w:r>
          </w:p>
        </w:tc>
        <w:tc>
          <w:tcPr>
            <w:shd w:fill="f5f5f5" w:val="clear"/>
          </w:tcPr>
          <w:p w:rsidR="00000000" w:rsidDel="00000000" w:rsidP="00000000" w:rsidRDefault="00000000" w:rsidRPr="00000000" w14:paraId="000001F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Background worker</w:t>
            </w:r>
            <w:r w:rsidDel="00000000" w:rsidR="00000000" w:rsidRPr="00000000">
              <w:rPr>
                <w:rtl w:val="0"/>
              </w:rPr>
            </w:r>
          </w:p>
        </w:tc>
      </w:tr>
      <w:tr>
        <w:trPr>
          <w:cantSplit w:val="0"/>
          <w:tblHeader w:val="0"/>
        </w:trPr>
        <w:tc>
          <w:tcPr/>
          <w:p w:rsidR="00000000" w:rsidDel="00000000" w:rsidP="00000000" w:rsidRDefault="00000000" w:rsidRPr="00000000" w14:paraId="000001F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Bulk email / WhatsApp / SMS</w:t>
            </w:r>
            <w:r w:rsidDel="00000000" w:rsidR="00000000" w:rsidRPr="00000000">
              <w:rPr>
                <w:rtl w:val="0"/>
              </w:rPr>
            </w:r>
          </w:p>
        </w:tc>
        <w:tc>
          <w:tcPr/>
          <w:p w:rsidR="00000000" w:rsidDel="00000000" w:rsidP="00000000" w:rsidRDefault="00000000" w:rsidRPr="00000000" w14:paraId="000001F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Background worker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F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Search indexing</w:t>
            </w:r>
            <w:r w:rsidDel="00000000" w:rsidR="00000000" w:rsidRPr="00000000">
              <w:rPr>
                <w:rtl w:val="0"/>
              </w:rPr>
            </w:r>
          </w:p>
        </w:tc>
        <w:tc>
          <w:tcPr>
            <w:shd w:fill="f5f5f5" w:val="clear"/>
          </w:tcPr>
          <w:p w:rsidR="00000000" w:rsidDel="00000000" w:rsidP="00000000" w:rsidRDefault="00000000" w:rsidRPr="00000000" w14:paraId="000001F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Event consumer / worker</w:t>
            </w:r>
            <w:r w:rsidDel="00000000" w:rsidR="00000000" w:rsidRPr="00000000">
              <w:rPr>
                <w:rtl w:val="0"/>
              </w:rPr>
            </w:r>
          </w:p>
        </w:tc>
      </w:tr>
      <w:tr>
        <w:trPr>
          <w:cantSplit w:val="0"/>
          <w:tblHeader w:val="0"/>
        </w:trPr>
        <w:tc>
          <w:tcPr/>
          <w:p w:rsidR="00000000" w:rsidDel="00000000" w:rsidP="00000000" w:rsidRDefault="00000000" w:rsidRPr="00000000" w14:paraId="000001F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Large imports</w:t>
            </w:r>
            <w:r w:rsidDel="00000000" w:rsidR="00000000" w:rsidRPr="00000000">
              <w:rPr>
                <w:rtl w:val="0"/>
              </w:rPr>
            </w:r>
          </w:p>
        </w:tc>
        <w:tc>
          <w:tcPr/>
          <w:p w:rsidR="00000000" w:rsidDel="00000000" w:rsidP="00000000" w:rsidRDefault="00000000" w:rsidRPr="00000000" w14:paraId="0000020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Background worker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0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Report generation</w:t>
            </w:r>
            <w:r w:rsidDel="00000000" w:rsidR="00000000" w:rsidRPr="00000000">
              <w:rPr>
                <w:rtl w:val="0"/>
              </w:rPr>
            </w:r>
          </w:p>
        </w:tc>
        <w:tc>
          <w:tcPr>
            <w:shd w:fill="f5f5f5" w:val="clear"/>
          </w:tcPr>
          <w:p w:rsidR="00000000" w:rsidDel="00000000" w:rsidP="00000000" w:rsidRDefault="00000000" w:rsidRPr="00000000" w14:paraId="0000020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Background worker</w:t>
            </w:r>
            <w:r w:rsidDel="00000000" w:rsidR="00000000" w:rsidRPr="00000000">
              <w:rPr>
                <w:rtl w:val="0"/>
              </w:rPr>
            </w:r>
          </w:p>
        </w:tc>
      </w:tr>
      <w:tr>
        <w:trPr>
          <w:cantSplit w:val="0"/>
          <w:tblHeader w:val="0"/>
        </w:trPr>
        <w:tc>
          <w:tcPr/>
          <w:p w:rsidR="00000000" w:rsidDel="00000000" w:rsidP="00000000" w:rsidRDefault="00000000" w:rsidRPr="00000000" w14:paraId="0000020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Recurring reminders</w:t>
            </w:r>
            <w:r w:rsidDel="00000000" w:rsidR="00000000" w:rsidRPr="00000000">
              <w:rPr>
                <w:rtl w:val="0"/>
              </w:rPr>
            </w:r>
          </w:p>
        </w:tc>
        <w:tc>
          <w:tcPr/>
          <w:p w:rsidR="00000000" w:rsidDel="00000000" w:rsidP="00000000" w:rsidRDefault="00000000" w:rsidRPr="00000000" w14:paraId="0000020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Scheduled worker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0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Deadline escalation</w:t>
            </w:r>
            <w:r w:rsidDel="00000000" w:rsidR="00000000" w:rsidRPr="00000000">
              <w:rPr>
                <w:rtl w:val="0"/>
              </w:rPr>
            </w:r>
          </w:p>
        </w:tc>
        <w:tc>
          <w:tcPr>
            <w:shd w:fill="f5f5f5" w:val="clear"/>
          </w:tcPr>
          <w:p w:rsidR="00000000" w:rsidDel="00000000" w:rsidP="00000000" w:rsidRDefault="00000000" w:rsidRPr="00000000" w14:paraId="0000020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Scheduled worker</w:t>
            </w:r>
            <w:r w:rsidDel="00000000" w:rsidR="00000000" w:rsidRPr="00000000">
              <w:rPr>
                <w:rtl w:val="0"/>
              </w:rPr>
            </w:r>
          </w:p>
        </w:tc>
      </w:tr>
      <w:tr>
        <w:trPr>
          <w:cantSplit w:val="0"/>
          <w:tblHeader w:val="0"/>
        </w:trPr>
        <w:tc>
          <w:tcPr/>
          <w:p w:rsidR="00000000" w:rsidDel="00000000" w:rsidP="00000000" w:rsidRDefault="00000000" w:rsidRPr="00000000" w14:paraId="0000020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Campaign execution</w:t>
            </w:r>
            <w:r w:rsidDel="00000000" w:rsidR="00000000" w:rsidRPr="00000000">
              <w:rPr>
                <w:rtl w:val="0"/>
              </w:rPr>
            </w:r>
          </w:p>
        </w:tc>
        <w:tc>
          <w:tcPr/>
          <w:p w:rsidR="00000000" w:rsidDel="00000000" w:rsidP="00000000" w:rsidRDefault="00000000" w:rsidRPr="00000000" w14:paraId="0000020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Queue + workers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0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Heavy analytics</w:t>
            </w:r>
            <w:r w:rsidDel="00000000" w:rsidR="00000000" w:rsidRPr="00000000">
              <w:rPr>
                <w:rtl w:val="0"/>
              </w:rPr>
            </w:r>
          </w:p>
        </w:tc>
        <w:tc>
          <w:tcPr>
            <w:shd w:fill="f5f5f5" w:val="clear"/>
          </w:tcPr>
          <w:p w:rsidR="00000000" w:rsidDel="00000000" w:rsidP="00000000" w:rsidRDefault="00000000" w:rsidRPr="00000000" w14:paraId="0000020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Dedicated worker / projection process</w:t>
            </w:r>
            <w:r w:rsidDel="00000000" w:rsidR="00000000" w:rsidRPr="00000000">
              <w:rPr>
                <w:rtl w:val="0"/>
              </w:rPr>
            </w:r>
          </w:p>
        </w:tc>
      </w:tr>
    </w:tbl>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Idempotent job processing backed by a dedup table or short-TTL Redis lock, so retried jobs don't double-execute.</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Dead-letter queue for jobs that fail repeatedly, with alerting so failures are visible rather than silently dropped.</w:t>
      </w:r>
    </w:p>
    <w:p w:rsidR="00000000" w:rsidDel="00000000" w:rsidP="00000000" w:rsidRDefault="00000000" w:rsidRPr="00000000" w14:paraId="0000020D">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Request → FastAPI Router/Domain Service → Queue/Event →</w:t>
      </w:r>
      <w:r w:rsidDel="00000000" w:rsidR="00000000" w:rsidRPr="00000000">
        <w:rPr>
          <w:rtl w:val="0"/>
        </w:rPr>
      </w:r>
    </w:p>
    <w:p w:rsidR="00000000" w:rsidDel="00000000" w:rsidP="00000000" w:rsidRDefault="00000000" w:rsidRPr="00000000" w14:paraId="0000020E">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Scalable Workers (idempotent) → Result Event/Status Update</w:t>
      </w:r>
      <w:r w:rsidDel="00000000" w:rsidR="00000000" w:rsidRPr="00000000">
        <w:rPr>
          <w:rtl w:val="0"/>
        </w:rPr>
      </w:r>
    </w:p>
    <w:p w:rsidR="00000000" w:rsidDel="00000000" w:rsidP="00000000" w:rsidRDefault="00000000" w:rsidRPr="00000000" w14:paraId="0000020F">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   —(on repeated failure)→ Dead-Letter Queue + Alert</w:t>
      </w:r>
      <w:r w:rsidDel="00000000" w:rsidR="00000000" w:rsidRPr="00000000">
        <w:rPr>
          <w:rtl w:val="0"/>
        </w:rPr>
      </w:r>
    </w:p>
    <w:p w:rsidR="00000000" w:rsidDel="00000000" w:rsidP="00000000" w:rsidRDefault="00000000" w:rsidRPr="00000000" w14:paraId="00000210">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 FastAPI domain service updates business state</w:t>
      </w:r>
      <w:r w:rsidDel="00000000" w:rsidR="00000000" w:rsidRPr="00000000">
        <w:rPr>
          <w:rtl w:val="0"/>
        </w:rPr>
      </w:r>
    </w:p>
    <w:p w:rsidR="00000000" w:rsidDel="00000000" w:rsidP="00000000" w:rsidRDefault="00000000" w:rsidRPr="00000000" w14:paraId="00000211">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Event-Driven Architecture</w:t>
      </w:r>
      <w:r w:rsidDel="00000000" w:rsidR="00000000" w:rsidRPr="00000000">
        <w:rPr>
          <w:rtl w:val="0"/>
        </w:rPr>
      </w:r>
    </w:p>
    <w:p w:rsidR="00000000" w:rsidDel="00000000" w:rsidP="00000000" w:rsidRDefault="00000000" w:rsidRPr="00000000" w14:paraId="00000212">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Two mechanisms carry events, chosen by fan-out need: Celery task queues (backed by Redis) for single-consumer background work, and Azure Service Bus topics for events with multiple independent consumers — for example document.processed, which must simultaneously update search indexing, dashboard projections and client notifications. All event consumers are idempotent, keyed on the provider or event ID, so a redelivered event is detected and skipped rather than reprocessed.</w:t>
      </w:r>
    </w:p>
    <w:p w:rsidR="00000000" w:rsidDel="00000000" w:rsidP="00000000" w:rsidRDefault="00000000" w:rsidRPr="00000000" w14:paraId="00000213">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Representative events</w:t>
      </w:r>
      <w:r w:rsidDel="00000000" w:rsidR="00000000" w:rsidRPr="00000000">
        <w:rPr>
          <w:rtl w:val="0"/>
        </w:rPr>
      </w:r>
    </w:p>
    <w:p w:rsidR="00000000" w:rsidDel="00000000" w:rsidP="00000000" w:rsidRDefault="00000000" w:rsidRPr="00000000" w14:paraId="00000214">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client.created · client.updated · matter.created · matter.status_changed · task.created · task.completed · task.overdue · document.uploaded · document.processing_requested · document.processed · communication.received · communication.sent · communication.delivered · communication.failed · campaign.created / campaign.started / campaign.completed · compliance.created · compliance.status_changed · compliance.due_date_changed · invoice.created · invoice.paid · search.index_requested</w:t>
      </w:r>
    </w:p>
    <w:p w:rsidR="00000000" w:rsidDel="00000000" w:rsidP="00000000" w:rsidRDefault="00000000" w:rsidRPr="00000000" w14:paraId="00000215">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Event Reliability Rules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Consumers must be idempotent, keyed on stable event identifiers; never assume at-most-once delivery.</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Record or otherwise handle failed events; use bounded retry policies.</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Separate transient provider failures from permanent validation failures.</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For critical business events, adopt a transactional outbox pattern when implementation maturity requires strong transaction/event consistency (see B.19 — for compliance/deadline and financial events this is a Phase-0 requirement, not deferrable).</w:t>
      </w:r>
    </w:p>
    <w:p w:rsidR="00000000" w:rsidDel="00000000" w:rsidP="00000000" w:rsidRDefault="00000000" w:rsidRPr="00000000" w14:paraId="0000021A">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B.10 Document Processing Pipeline</w:t>
      </w:r>
      <w:r w:rsidDel="00000000" w:rsidR="00000000" w:rsidRPr="00000000">
        <w:rPr>
          <w:rtl w:val="0"/>
        </w:rPr>
      </w:r>
    </w:p>
    <w:p w:rsidR="00000000" w:rsidDel="00000000" w:rsidP="00000000" w:rsidRDefault="00000000" w:rsidRPr="00000000" w14:paraId="0000021B">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User/Client Upload → FastAPI Upload Endpoint → Auth + Permission Check</w:t>
      </w:r>
      <w:r w:rsidDel="00000000" w:rsidR="00000000" w:rsidRPr="00000000">
        <w:rPr>
          <w:rtl w:val="0"/>
        </w:rPr>
      </w:r>
    </w:p>
    <w:p w:rsidR="00000000" w:rsidDel="00000000" w:rsidP="00000000" w:rsidRDefault="00000000" w:rsidRPr="00000000" w14:paraId="0000021C">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Malware/Antivirus Scan ─(fail)→ Quarantine + Flag</w:t>
      </w:r>
      <w:r w:rsidDel="00000000" w:rsidR="00000000" w:rsidRPr="00000000">
        <w:rPr>
          <w:rtl w:val="0"/>
        </w:rPr>
      </w:r>
    </w:p>
    <w:p w:rsidR="00000000" w:rsidDel="00000000" w:rsidP="00000000" w:rsidRDefault="00000000" w:rsidRPr="00000000" w14:paraId="0000021D">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  → Azure Blob Storage (versioned)</w:t>
      </w:r>
      <w:r w:rsidDel="00000000" w:rsidR="00000000" w:rsidRPr="00000000">
        <w:rPr>
          <w:rtl w:val="0"/>
        </w:rPr>
      </w:r>
    </w:p>
    <w:p w:rsidR="00000000" w:rsidDel="00000000" w:rsidP="00000000" w:rsidRDefault="00000000" w:rsidRPr="00000000" w14:paraId="0000021E">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  → FastAPI: metadata + client/matter relationship + version history</w:t>
      </w:r>
      <w:r w:rsidDel="00000000" w:rsidR="00000000" w:rsidRPr="00000000">
        <w:rPr>
          <w:rtl w:val="0"/>
        </w:rPr>
      </w:r>
    </w:p>
    <w:p w:rsidR="00000000" w:rsidDel="00000000" w:rsidP="00000000" w:rsidRDefault="00000000" w:rsidRPr="00000000" w14:paraId="0000021F">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  → Queue → FastAPI Processing/Workers</w:t>
      </w:r>
      <w:r w:rsidDel="00000000" w:rsidR="00000000" w:rsidRPr="00000000">
        <w:rPr>
          <w:rtl w:val="0"/>
        </w:rPr>
      </w:r>
    </w:p>
    <w:p w:rsidR="00000000" w:rsidDel="00000000" w:rsidP="00000000" w:rsidRDefault="00000000" w:rsidRPr="00000000" w14:paraId="00000220">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OCR</w:t>
      </w:r>
      <w:r w:rsidDel="00000000" w:rsidR="00000000" w:rsidRPr="00000000">
        <w:rPr>
          <w:rtl w:val="0"/>
        </w:rPr>
      </w:r>
    </w:p>
    <w:p w:rsidR="00000000" w:rsidDel="00000000" w:rsidP="00000000" w:rsidRDefault="00000000" w:rsidRPr="00000000" w14:paraId="00000221">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Classification</w:t>
      </w:r>
      <w:r w:rsidDel="00000000" w:rsidR="00000000" w:rsidRPr="00000000">
        <w:rPr>
          <w:rtl w:val="0"/>
        </w:rPr>
      </w:r>
    </w:p>
    <w:p w:rsidR="00000000" w:rsidDel="00000000" w:rsidP="00000000" w:rsidRDefault="00000000" w:rsidRPr="00000000" w14:paraId="00000222">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Extraction</w:t>
      </w:r>
      <w:r w:rsidDel="00000000" w:rsidR="00000000" w:rsidRPr="00000000">
        <w:rPr>
          <w:rtl w:val="0"/>
        </w:rPr>
      </w:r>
    </w:p>
    <w:p w:rsidR="00000000" w:rsidDel="00000000" w:rsidP="00000000" w:rsidRDefault="00000000" w:rsidRPr="00000000" w14:paraId="00000223">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AI Analysis</w:t>
      </w:r>
      <w:r w:rsidDel="00000000" w:rsidR="00000000" w:rsidRPr="00000000">
        <w:rPr>
          <w:rtl w:val="0"/>
        </w:rPr>
      </w:r>
    </w:p>
    <w:p w:rsidR="00000000" w:rsidDel="00000000" w:rsidP="00000000" w:rsidRDefault="00000000" w:rsidRPr="00000000" w14:paraId="00000224">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  → MongoDB raw/flexible results where needed</w:t>
      </w:r>
      <w:r w:rsidDel="00000000" w:rsidR="00000000" w:rsidRPr="00000000">
        <w:rPr>
          <w:rtl w:val="0"/>
        </w:rPr>
      </w:r>
    </w:p>
    <w:p w:rsidR="00000000" w:rsidDel="00000000" w:rsidP="00000000" w:rsidRDefault="00000000" w:rsidRPr="00000000" w14:paraId="00000225">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  → Result Event → FastAPI Domain Core → OpenSearch indexing</w:t>
      </w:r>
      <w:r w:rsidDel="00000000" w:rsidR="00000000" w:rsidRPr="00000000">
        <w:rPr>
          <w:rtl w:val="0"/>
        </w:rPr>
      </w:r>
    </w:p>
    <w:p w:rsidR="00000000" w:rsidDel="00000000" w:rsidP="00000000" w:rsidRDefault="00000000" w:rsidRPr="00000000" w14:paraId="00000226">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     (low-confidence extractions route to a manual-review queue</w:t>
      </w:r>
      <w:r w:rsidDel="00000000" w:rsidR="00000000" w:rsidRPr="00000000">
        <w:rPr>
          <w:rtl w:val="0"/>
        </w:rPr>
      </w:r>
    </w:p>
    <w:p w:rsidR="00000000" w:rsidDel="00000000" w:rsidP="00000000" w:rsidRDefault="00000000" w:rsidRPr="00000000" w14:paraId="00000227">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      instead of being auto-accepted)</w:t>
      </w:r>
      <w:r w:rsidDel="00000000" w:rsidR="00000000" w:rsidRPr="00000000">
        <w:rPr>
          <w:rtl w:val="0"/>
        </w:rPr>
      </w:r>
    </w:p>
    <w:p w:rsidR="00000000" w:rsidDel="00000000" w:rsidP="00000000" w:rsidRDefault="00000000" w:rsidRPr="00000000" w14:paraId="00000228">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B.11 Communication &amp; Campaign Architecture</w:t>
      </w:r>
      <w:r w:rsidDel="00000000" w:rsidR="00000000" w:rsidRPr="00000000">
        <w:rPr>
          <w:rtl w:val="0"/>
        </w:rPr>
      </w:r>
    </w:p>
    <w:p w:rsidR="00000000" w:rsidDel="00000000" w:rsidP="00000000" w:rsidRDefault="00000000" w:rsidRPr="00000000" w14:paraId="00000229">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OUTBOUND</w:t>
      </w:r>
      <w:r w:rsidDel="00000000" w:rsidR="00000000" w:rsidRPr="00000000">
        <w:rPr>
          <w:rtl w:val="0"/>
        </w:rPr>
      </w:r>
    </w:p>
    <w:p w:rsidR="00000000" w:rsidDel="00000000" w:rsidP="00000000" w:rsidRDefault="00000000" w:rsidRPr="00000000" w14:paraId="0000022A">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FastAPI Domain Core → Consent/Suppression Check → Campaign/Message</w:t>
      </w:r>
      <w:r w:rsidDel="00000000" w:rsidR="00000000" w:rsidRPr="00000000">
        <w:rPr>
          <w:rtl w:val="0"/>
        </w:rPr>
      </w:r>
    </w:p>
    <w:p w:rsidR="00000000" w:rsidDel="00000000" w:rsidP="00000000" w:rsidRDefault="00000000" w:rsidRPr="00000000" w14:paraId="0000022B">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 Queue → Workers → Email | WhatsApp (approved templates only) |</w:t>
      </w:r>
      <w:r w:rsidDel="00000000" w:rsidR="00000000" w:rsidRPr="00000000">
        <w:rPr>
          <w:rtl w:val="0"/>
        </w:rPr>
      </w:r>
    </w:p>
    <w:p w:rsidR="00000000" w:rsidDel="00000000" w:rsidP="00000000" w:rsidRDefault="00000000" w:rsidRPr="00000000" w14:paraId="0000022C">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SMS (DND-registry filtered)</w:t>
      </w:r>
      <w:r w:rsidDel="00000000" w:rsidR="00000000" w:rsidRPr="00000000">
        <w:rPr>
          <w:rtl w:val="0"/>
        </w:rPr>
      </w:r>
    </w:p>
    <w:p w:rsidR="00000000" w:rsidDel="00000000" w:rsidP="00000000" w:rsidRDefault="00000000" w:rsidRPr="00000000" w14:paraId="0000022D">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 </w:t>
      </w:r>
      <w:r w:rsidDel="00000000" w:rsidR="00000000" w:rsidRPr="00000000">
        <w:rPr>
          <w:rtl w:val="0"/>
        </w:rPr>
      </w:r>
    </w:p>
    <w:p w:rsidR="00000000" w:rsidDel="00000000" w:rsidP="00000000" w:rsidRDefault="00000000" w:rsidRPr="00000000" w14:paraId="0000022E">
      <w:pPr>
        <w:spacing w:after="0" w:line="210" w:lineRule="auto"/>
        <w:rPr>
          <w:rFonts w:ascii="EB Garamond" w:cs="EB Garamond" w:eastAsia="EB Garamond" w:hAnsi="EB Garamond"/>
        </w:rPr>
      </w:pPr>
      <w:r w:rsidDel="00000000" w:rsidR="00000000" w:rsidRPr="00000000">
        <w:rPr>
          <w:rFonts w:ascii="EB Garamond" w:cs="EB Garamond" w:eastAsia="EB Garamond" w:hAnsi="EB Garamond"/>
          <w:sz w:val="15"/>
          <w:szCs w:val="15"/>
          <w:rtl w:val="0"/>
        </w:rPr>
        <w:t xml:space="preserve">INBOUND</w:t>
      </w:r>
      <w:r w:rsidDel="00000000" w:rsidR="00000000" w:rsidRPr="00000000">
        <w:rPr>
          <w:rtl w:val="0"/>
        </w:rPr>
      </w:r>
    </w:p>
    <w:p w:rsidR="00000000" w:rsidDel="00000000" w:rsidP="00000000" w:rsidRDefault="00000000" w:rsidRPr="00000000" w14:paraId="0000022F">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Provider → FastAPI Integration → Idempotency Check → Validate/</w:t>
      </w:r>
      <w:r w:rsidDel="00000000" w:rsidR="00000000" w:rsidRPr="00000000">
        <w:rPr>
          <w:rtl w:val="0"/>
        </w:rPr>
      </w:r>
    </w:p>
    <w:p w:rsidR="00000000" w:rsidDel="00000000" w:rsidP="00000000" w:rsidRDefault="00000000" w:rsidRPr="00000000" w14:paraId="00000230">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Acknowledge → Raw Payload Archive + Queue → Worker Processing →</w:t>
      </w:r>
      <w:r w:rsidDel="00000000" w:rsidR="00000000" w:rsidRPr="00000000">
        <w:rPr>
          <w:rtl w:val="0"/>
        </w:rPr>
      </w:r>
    </w:p>
    <w:p w:rsidR="00000000" w:rsidDel="00000000" w:rsidP="00000000" w:rsidRDefault="00000000" w:rsidRPr="00000000" w14:paraId="00000231">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FastAPI Domain Core → Client/Matter/Conversation/Document</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Communication records remain linked to Client, Matter, Task, Conversation, Campaign and Document entities where those relationships exist.</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Expose narrow provider-specific webhook endpoints; validate provider signatures before processing payloads; perform idempotency checks; acknowledge quickly when safe; move slow processing into queues.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Translate provider payloads into internal domain contracts — never let provider-specific data structures spread through core domain services.</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Idempotency-key handling on every inbound webhook (WhatsApp, email, SMS, payment, e-signature) so retried provider callbacks are detected and discarded rather than processed twice.</w:t>
      </w:r>
    </w:p>
    <w:p w:rsidR="00000000" w:rsidDel="00000000" w:rsidP="00000000" w:rsidRDefault="00000000" w:rsidRPr="00000000" w14:paraId="00000236">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B.12 Search &amp; High-Scale Read Architecture</w:t>
      </w:r>
      <w:r w:rsidDel="00000000" w:rsidR="00000000" w:rsidRPr="00000000">
        <w:rPr>
          <w:rtl w:val="0"/>
        </w:rPr>
      </w:r>
    </w:p>
    <w:p w:rsidR="00000000" w:rsidDel="00000000" w:rsidP="00000000" w:rsidRDefault="00000000" w:rsidRPr="00000000" w14:paraId="00000237">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PostgreSQL Business Change → Domain Event → Search Index Worker</w:t>
      </w:r>
      <w:r w:rsidDel="00000000" w:rsidR="00000000" w:rsidRPr="00000000">
        <w:rPr>
          <w:rtl w:val="0"/>
        </w:rPr>
      </w:r>
    </w:p>
    <w:p w:rsidR="00000000" w:rsidDel="00000000" w:rsidP="00000000" w:rsidRDefault="00000000" w:rsidRPr="00000000" w14:paraId="00000238">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 OpenSearch → FastAPI Search API → Next.js Search UI</w:t>
      </w:r>
      <w:r w:rsidDel="00000000" w:rsidR="00000000" w:rsidRPr="00000000">
        <w:rPr>
          <w:rtl w:val="0"/>
        </w:rPr>
      </w:r>
    </w:p>
    <w:p w:rsidR="00000000" w:rsidDel="00000000" w:rsidP="00000000" w:rsidRDefault="00000000" w:rsidRPr="00000000" w14:paraId="00000239">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OpenSearch is treated as a search projection, not the transactional source of truth.</w:t>
      </w:r>
    </w:p>
    <w:p w:rsidR="00000000" w:rsidDel="00000000" w:rsidP="00000000" w:rsidRDefault="00000000" w:rsidRPr="00000000" w14:paraId="0000023A">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Business Event → Projection Worker → Redis Read Model →</w:t>
      </w:r>
      <w:r w:rsidDel="00000000" w:rsidR="00000000" w:rsidRPr="00000000">
        <w:rPr>
          <w:rtl w:val="0"/>
        </w:rPr>
      </w:r>
    </w:p>
    <w:p w:rsidR="00000000" w:rsidDel="00000000" w:rsidP="00000000" w:rsidRDefault="00000000" w:rsidRPr="00000000" w14:paraId="0000023B">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FastAPI Dashboard Endpoint → Next.js</w:t>
      </w:r>
      <w:r w:rsidDel="00000000" w:rsidR="00000000" w:rsidRPr="00000000">
        <w:rPr>
          <w:rtl w:val="0"/>
        </w:rPr>
      </w:r>
    </w:p>
    <w:p w:rsidR="00000000" w:rsidDel="00000000" w:rsidP="00000000" w:rsidRDefault="00000000" w:rsidRPr="00000000" w14:paraId="0000023C">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Representative Redis-backed dashboard read models: overdue task counts, pending compliance counts, missing document counts, today's deadlines, team workload, pending reviews, campaign summaries.</w:t>
      </w:r>
    </w:p>
    <w:p w:rsidR="00000000" w:rsidDel="00000000" w:rsidP="00000000" w:rsidRDefault="00000000" w:rsidRPr="00000000" w14:paraId="0000023D">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B.13 Security Architecture</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TLS everywhere; WAF and API rate limiting.</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OAuth2/OIDC identity integration; JWT validation with secure key management.</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Tenant isolation at application and database layers; role and permission-based access; resource-level authorization.</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Secrets stored in a managed secret service such as Azure Key Vault.</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Malware scanning for uploaded files (ClamAV or Azure-native equivalent); document authorization checks before file access.</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Audit records for sensitive operations; webhook signature validation; idempotency protection for sensitive write operations.</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Multi-factor authentication required for all admin roles and any DSC-related action.</w:t>
      </w:r>
    </w:p>
    <w:p w:rsidR="00000000" w:rsidDel="00000000" w:rsidP="00000000" w:rsidRDefault="00000000" w:rsidRPr="00000000" w14:paraId="00000245">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B.14 Observability &amp; Operations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OpenTelemetry-compatible tracing; request IDs propagated through API, worker and integration boundaries.</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Structured logs; metrics for latency, errors, queue depth and worker throughput.</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Database connection monitoring; Redis memory and eviction monitoring.</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Dead-letter/failure monitoring for asynchronous workloads; provider error monitoring for communication and integration services.</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Audit logging for important business actions.</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Centralized via Azure Application Insights (APM, centralized logging, alerting).</w:t>
      </w:r>
    </w:p>
    <w:p w:rsidR="00000000" w:rsidDel="00000000" w:rsidP="00000000" w:rsidRDefault="00000000" w:rsidRPr="00000000" w14:paraId="0000024C">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B.15 Testing Strategy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shd w:fill="1f3864" w:val="clear"/>
          </w:tcPr>
          <w:p w:rsidR="00000000" w:rsidDel="00000000" w:rsidP="00000000" w:rsidRDefault="00000000" w:rsidRPr="00000000" w14:paraId="0000024D">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Test Type</w:t>
            </w:r>
            <w:r w:rsidDel="00000000" w:rsidR="00000000" w:rsidRPr="00000000">
              <w:rPr>
                <w:rtl w:val="0"/>
              </w:rPr>
            </w:r>
          </w:p>
        </w:tc>
        <w:tc>
          <w:tcPr>
            <w:shd w:fill="1f3864" w:val="clear"/>
          </w:tcPr>
          <w:p w:rsidR="00000000" w:rsidDel="00000000" w:rsidP="00000000" w:rsidRDefault="00000000" w:rsidRPr="00000000" w14:paraId="0000024E">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Primary Focus</w:t>
            </w:r>
            <w:r w:rsidDel="00000000" w:rsidR="00000000" w:rsidRPr="00000000">
              <w:rPr>
                <w:rtl w:val="0"/>
              </w:rPr>
            </w:r>
          </w:p>
        </w:tc>
      </w:tr>
      <w:tr>
        <w:trPr>
          <w:cantSplit w:val="0"/>
          <w:tblHeader w:val="0"/>
        </w:trPr>
        <w:tc>
          <w:tcPr/>
          <w:p w:rsidR="00000000" w:rsidDel="00000000" w:rsidP="00000000" w:rsidRDefault="00000000" w:rsidRPr="00000000" w14:paraId="0000024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Unit tests</w:t>
            </w:r>
            <w:r w:rsidDel="00000000" w:rsidR="00000000" w:rsidRPr="00000000">
              <w:rPr>
                <w:rtl w:val="0"/>
              </w:rPr>
            </w:r>
          </w:p>
        </w:tc>
        <w:tc>
          <w:tcPr/>
          <w:p w:rsidR="00000000" w:rsidDel="00000000" w:rsidP="00000000" w:rsidRDefault="00000000" w:rsidRPr="00000000" w14:paraId="0000025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Domain services and business rules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5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Repository tests</w:t>
            </w:r>
            <w:r w:rsidDel="00000000" w:rsidR="00000000" w:rsidRPr="00000000">
              <w:rPr>
                <w:rtl w:val="0"/>
              </w:rPr>
            </w:r>
          </w:p>
        </w:tc>
        <w:tc>
          <w:tcPr>
            <w:shd w:fill="f5f5f5" w:val="clear"/>
          </w:tcPr>
          <w:p w:rsidR="00000000" w:rsidDel="00000000" w:rsidP="00000000" w:rsidRDefault="00000000" w:rsidRPr="00000000" w14:paraId="0000025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Database queries and persistence behavior</w:t>
            </w:r>
            <w:r w:rsidDel="00000000" w:rsidR="00000000" w:rsidRPr="00000000">
              <w:rPr>
                <w:rtl w:val="0"/>
              </w:rPr>
            </w:r>
          </w:p>
        </w:tc>
      </w:tr>
      <w:tr>
        <w:trPr>
          <w:cantSplit w:val="0"/>
          <w:tblHeader w:val="0"/>
        </w:trPr>
        <w:tc>
          <w:tcPr/>
          <w:p w:rsidR="00000000" w:rsidDel="00000000" w:rsidP="00000000" w:rsidRDefault="00000000" w:rsidRPr="00000000" w14:paraId="0000025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API tests</w:t>
            </w:r>
            <w:r w:rsidDel="00000000" w:rsidR="00000000" w:rsidRPr="00000000">
              <w:rPr>
                <w:rtl w:val="0"/>
              </w:rPr>
            </w:r>
          </w:p>
        </w:tc>
        <w:tc>
          <w:tcPr/>
          <w:p w:rsidR="00000000" w:rsidDel="00000000" w:rsidP="00000000" w:rsidRDefault="00000000" w:rsidRPr="00000000" w14:paraId="0000025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Request validation, auth and response contracts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5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Workflow tests</w:t>
            </w:r>
            <w:r w:rsidDel="00000000" w:rsidR="00000000" w:rsidRPr="00000000">
              <w:rPr>
                <w:rtl w:val="0"/>
              </w:rPr>
            </w:r>
          </w:p>
        </w:tc>
        <w:tc>
          <w:tcPr>
            <w:shd w:fill="f5f5f5" w:val="clear"/>
          </w:tcPr>
          <w:p w:rsidR="00000000" w:rsidDel="00000000" w:rsidP="00000000" w:rsidRDefault="00000000" w:rsidRPr="00000000" w14:paraId="0000025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Allowed and forbidden state transitions</w:t>
            </w:r>
            <w:r w:rsidDel="00000000" w:rsidR="00000000" w:rsidRPr="00000000">
              <w:rPr>
                <w:rtl w:val="0"/>
              </w:rPr>
            </w:r>
          </w:p>
        </w:tc>
      </w:tr>
      <w:tr>
        <w:trPr>
          <w:cantSplit w:val="0"/>
          <w:tblHeader w:val="0"/>
        </w:trPr>
        <w:tc>
          <w:tcPr/>
          <w:p w:rsidR="00000000" w:rsidDel="00000000" w:rsidP="00000000" w:rsidRDefault="00000000" w:rsidRPr="00000000" w14:paraId="0000025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Tenant isolation tests</w:t>
            </w:r>
            <w:r w:rsidDel="00000000" w:rsidR="00000000" w:rsidRPr="00000000">
              <w:rPr>
                <w:rtl w:val="0"/>
              </w:rPr>
            </w:r>
          </w:p>
        </w:tc>
        <w:tc>
          <w:tcPr/>
          <w:p w:rsidR="00000000" w:rsidDel="00000000" w:rsidP="00000000" w:rsidRDefault="00000000" w:rsidRPr="00000000" w14:paraId="0000025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Cross-tenant data protection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5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Integration tests</w:t>
            </w:r>
            <w:r w:rsidDel="00000000" w:rsidR="00000000" w:rsidRPr="00000000">
              <w:rPr>
                <w:rtl w:val="0"/>
              </w:rPr>
            </w:r>
          </w:p>
        </w:tc>
        <w:tc>
          <w:tcPr>
            <w:shd w:fill="f5f5f5" w:val="clear"/>
          </w:tcPr>
          <w:p w:rsidR="00000000" w:rsidDel="00000000" w:rsidP="00000000" w:rsidRDefault="00000000" w:rsidRPr="00000000" w14:paraId="0000025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Provider adapters and webhook processing</w:t>
            </w:r>
            <w:r w:rsidDel="00000000" w:rsidR="00000000" w:rsidRPr="00000000">
              <w:rPr>
                <w:rtl w:val="0"/>
              </w:rPr>
            </w:r>
          </w:p>
        </w:tc>
      </w:tr>
      <w:tr>
        <w:trPr>
          <w:cantSplit w:val="0"/>
          <w:tblHeader w:val="0"/>
        </w:trPr>
        <w:tc>
          <w:tcPr/>
          <w:p w:rsidR="00000000" w:rsidDel="00000000" w:rsidP="00000000" w:rsidRDefault="00000000" w:rsidRPr="00000000" w14:paraId="0000025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Worker tests</w:t>
            </w:r>
            <w:r w:rsidDel="00000000" w:rsidR="00000000" w:rsidRPr="00000000">
              <w:rPr>
                <w:rtl w:val="0"/>
              </w:rPr>
            </w:r>
          </w:p>
        </w:tc>
        <w:tc>
          <w:tcPr/>
          <w:p w:rsidR="00000000" w:rsidDel="00000000" w:rsidP="00000000" w:rsidRDefault="00000000" w:rsidRPr="00000000" w14:paraId="0000025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Idempotency and retry behavior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5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End-to-end tests</w:t>
            </w:r>
            <w:r w:rsidDel="00000000" w:rsidR="00000000" w:rsidRPr="00000000">
              <w:rPr>
                <w:rtl w:val="0"/>
              </w:rPr>
            </w:r>
          </w:p>
        </w:tc>
        <w:tc>
          <w:tcPr>
            <w:shd w:fill="f5f5f5" w:val="clear"/>
          </w:tcPr>
          <w:p w:rsidR="00000000" w:rsidDel="00000000" w:rsidP="00000000" w:rsidRDefault="00000000" w:rsidRPr="00000000" w14:paraId="0000025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Critical CA Nexus user journeys</w:t>
            </w:r>
            <w:r w:rsidDel="00000000" w:rsidR="00000000" w:rsidRPr="00000000">
              <w:rPr>
                <w:rtl w:val="0"/>
              </w:rPr>
            </w:r>
          </w:p>
        </w:tc>
      </w:tr>
    </w:tbl>
    <w:p w:rsidR="00000000" w:rsidDel="00000000" w:rsidP="00000000" w:rsidRDefault="00000000" w:rsidRPr="00000000" w14:paraId="0000025F">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B.16 Deployment, Scaling &amp; CI/CD</w:t>
      </w:r>
      <w:r w:rsidDel="00000000" w:rsidR="00000000" w:rsidRPr="00000000">
        <w:rPr>
          <w:rtl w:val="0"/>
        </w:rPr>
      </w:r>
    </w:p>
    <w:p w:rsidR="00000000" w:rsidDel="00000000" w:rsidP="00000000" w:rsidRDefault="00000000" w:rsidRPr="00000000" w14:paraId="00000260">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Production Deployment Model</w:t>
      </w:r>
      <w:r w:rsidDel="00000000" w:rsidR="00000000" w:rsidRPr="00000000">
        <w:rPr>
          <w:rtl w:val="0"/>
        </w:rPr>
      </w:r>
    </w:p>
    <w:p w:rsidR="00000000" w:rsidDel="00000000" w:rsidP="00000000" w:rsidRDefault="00000000" w:rsidRPr="00000000" w14:paraId="00000261">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Internet → CDN/WAF/Load Balancer → Next.js Frontend</w:t>
      </w:r>
      <w:r w:rsidDel="00000000" w:rsidR="00000000" w:rsidRPr="00000000">
        <w:rPr>
          <w:rtl w:val="0"/>
        </w:rPr>
      </w:r>
    </w:p>
    <w:p w:rsidR="00000000" w:rsidDel="00000000" w:rsidP="00000000" w:rsidRDefault="00000000" w:rsidRPr="00000000" w14:paraId="00000262">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                                  → FastAPI API Instances</w:t>
      </w:r>
      <w:r w:rsidDel="00000000" w:rsidR="00000000" w:rsidRPr="00000000">
        <w:rPr>
          <w:rtl w:val="0"/>
        </w:rPr>
      </w:r>
    </w:p>
    <w:p w:rsidR="00000000" w:rsidDel="00000000" w:rsidP="00000000" w:rsidRDefault="00000000" w:rsidRPr="00000000" w14:paraId="00000263">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PostgreSQL</w:t>
      </w:r>
      <w:r w:rsidDel="00000000" w:rsidR="00000000" w:rsidRPr="00000000">
        <w:rPr>
          <w:rtl w:val="0"/>
        </w:rPr>
      </w:r>
    </w:p>
    <w:p w:rsidR="00000000" w:rsidDel="00000000" w:rsidP="00000000" w:rsidRDefault="00000000" w:rsidRPr="00000000" w14:paraId="00000264">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Redis</w:t>
      </w:r>
      <w:r w:rsidDel="00000000" w:rsidR="00000000" w:rsidRPr="00000000">
        <w:rPr>
          <w:rtl w:val="0"/>
        </w:rPr>
      </w:r>
    </w:p>
    <w:p w:rsidR="00000000" w:rsidDel="00000000" w:rsidP="00000000" w:rsidRDefault="00000000" w:rsidRPr="00000000" w14:paraId="00000265">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Service Bus</w:t>
      </w:r>
      <w:r w:rsidDel="00000000" w:rsidR="00000000" w:rsidRPr="00000000">
        <w:rPr>
          <w:rtl w:val="0"/>
        </w:rPr>
      </w:r>
    </w:p>
    <w:p w:rsidR="00000000" w:rsidDel="00000000" w:rsidP="00000000" w:rsidRDefault="00000000" w:rsidRPr="00000000" w14:paraId="00000266">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Blob Storage</w:t>
      </w:r>
      <w:r w:rsidDel="00000000" w:rsidR="00000000" w:rsidRPr="00000000">
        <w:rPr>
          <w:rtl w:val="0"/>
        </w:rPr>
      </w:r>
    </w:p>
    <w:p w:rsidR="00000000" w:rsidDel="00000000" w:rsidP="00000000" w:rsidRDefault="00000000" w:rsidRPr="00000000" w14:paraId="00000267">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OpenSearch</w:t>
      </w:r>
      <w:r w:rsidDel="00000000" w:rsidR="00000000" w:rsidRPr="00000000">
        <w:rPr>
          <w:rtl w:val="0"/>
        </w:rPr>
      </w:r>
    </w:p>
    <w:p w:rsidR="00000000" w:rsidDel="00000000" w:rsidP="00000000" w:rsidRDefault="00000000" w:rsidRPr="00000000" w14:paraId="00000268">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                                  → Autoscaled Worker Pools</w:t>
      </w:r>
      <w:r w:rsidDel="00000000" w:rsidR="00000000" w:rsidRPr="00000000">
        <w:rPr>
          <w:rtl w:val="0"/>
        </w:rPr>
      </w:r>
    </w:p>
    <w:p w:rsidR="00000000" w:rsidDel="00000000" w:rsidP="00000000" w:rsidRDefault="00000000" w:rsidRPr="00000000" w14:paraId="00000269">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General Jobs</w:t>
      </w:r>
      <w:r w:rsidDel="00000000" w:rsidR="00000000" w:rsidRPr="00000000">
        <w:rPr>
          <w:rtl w:val="0"/>
        </w:rPr>
      </w:r>
    </w:p>
    <w:p w:rsidR="00000000" w:rsidDel="00000000" w:rsidP="00000000" w:rsidRDefault="00000000" w:rsidRPr="00000000" w14:paraId="0000026A">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Documents / OCR</w:t>
      </w:r>
      <w:r w:rsidDel="00000000" w:rsidR="00000000" w:rsidRPr="00000000">
        <w:rPr>
          <w:rtl w:val="0"/>
        </w:rPr>
      </w:r>
    </w:p>
    <w:p w:rsidR="00000000" w:rsidDel="00000000" w:rsidP="00000000" w:rsidRDefault="00000000" w:rsidRPr="00000000" w14:paraId="0000026B">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Communications</w:t>
      </w:r>
      <w:r w:rsidDel="00000000" w:rsidR="00000000" w:rsidRPr="00000000">
        <w:rPr>
          <w:rtl w:val="0"/>
        </w:rPr>
      </w:r>
    </w:p>
    <w:p w:rsidR="00000000" w:rsidDel="00000000" w:rsidP="00000000" w:rsidRDefault="00000000" w:rsidRPr="00000000" w14:paraId="0000026C">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Reporting</w:t>
      </w:r>
      <w:r w:rsidDel="00000000" w:rsidR="00000000" w:rsidRPr="00000000">
        <w:rPr>
          <w:rtl w:val="0"/>
        </w:rPr>
      </w:r>
    </w:p>
    <w:p w:rsidR="00000000" w:rsidDel="00000000" w:rsidP="00000000" w:rsidRDefault="00000000" w:rsidRPr="00000000" w14:paraId="0000026D">
      <w:pPr>
        <w:spacing w:after="0" w:line="210" w:lineRule="auto"/>
        <w:rPr>
          <w:rFonts w:ascii="EB Garamond" w:cs="EB Garamond" w:eastAsia="EB Garamond" w:hAnsi="EB Garamond"/>
        </w:rPr>
      </w:pPr>
      <w:r w:rsidDel="00000000" w:rsidR="00000000" w:rsidRPr="00000000">
        <w:rPr>
          <w:rFonts w:ascii="Arial Unicode MS" w:cs="Arial Unicode MS" w:eastAsia="Arial Unicode MS" w:hAnsi="Arial Unicode MS"/>
          <w:sz w:val="15"/>
          <w:szCs w:val="15"/>
          <w:rtl w:val="0"/>
        </w:rPr>
        <w:t xml:space="preserve">                                       └── Integrations</w:t>
      </w:r>
      <w:r w:rsidDel="00000000" w:rsidR="00000000" w:rsidRPr="00000000">
        <w:rPr>
          <w:rtl w:val="0"/>
        </w:rPr>
      </w:r>
    </w:p>
    <w:p w:rsidR="00000000" w:rsidDel="00000000" w:rsidP="00000000" w:rsidRDefault="00000000" w:rsidRPr="00000000" w14:paraId="0000026E">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Scaling Strategy by Growth Stage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f3864" w:val="clear"/>
          </w:tcPr>
          <w:p w:rsidR="00000000" w:rsidDel="00000000" w:rsidP="00000000" w:rsidRDefault="00000000" w:rsidRPr="00000000" w14:paraId="0000026F">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Growth Stage</w:t>
            </w:r>
            <w:r w:rsidDel="00000000" w:rsidR="00000000" w:rsidRPr="00000000">
              <w:rPr>
                <w:rtl w:val="0"/>
              </w:rPr>
            </w:r>
          </w:p>
        </w:tc>
        <w:tc>
          <w:tcPr>
            <w:shd w:fill="1f3864" w:val="clear"/>
          </w:tcPr>
          <w:p w:rsidR="00000000" w:rsidDel="00000000" w:rsidP="00000000" w:rsidRDefault="00000000" w:rsidRPr="00000000" w14:paraId="00000270">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Recommended Architecture</w:t>
            </w:r>
            <w:r w:rsidDel="00000000" w:rsidR="00000000" w:rsidRPr="00000000">
              <w:rPr>
                <w:rtl w:val="0"/>
              </w:rPr>
            </w:r>
          </w:p>
        </w:tc>
      </w:tr>
      <w:tr>
        <w:trPr>
          <w:cantSplit w:val="0"/>
          <w:tblHeader w:val="0"/>
        </w:trPr>
        <w:tc>
          <w:tcPr/>
          <w:p w:rsidR="00000000" w:rsidDel="00000000" w:rsidP="00000000" w:rsidRDefault="00000000" w:rsidRPr="00000000" w14:paraId="0000027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Early stage</w:t>
            </w:r>
            <w:r w:rsidDel="00000000" w:rsidR="00000000" w:rsidRPr="00000000">
              <w:rPr>
                <w:rtl w:val="0"/>
              </w:rPr>
            </w:r>
          </w:p>
        </w:tc>
        <w:tc>
          <w:tcPr/>
          <w:p w:rsidR="00000000" w:rsidDel="00000000" w:rsidP="00000000" w:rsidRDefault="00000000" w:rsidRPr="00000000" w14:paraId="0000027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Single FastAPI modular monolith + PostgreSQL + Redis + basic workers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7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Growing product</w:t>
            </w:r>
            <w:r w:rsidDel="00000000" w:rsidR="00000000" w:rsidRPr="00000000">
              <w:rPr>
                <w:rtl w:val="0"/>
              </w:rPr>
            </w:r>
          </w:p>
        </w:tc>
        <w:tc>
          <w:tcPr>
            <w:shd w:fill="f5f5f5" w:val="clear"/>
          </w:tcPr>
          <w:p w:rsidR="00000000" w:rsidDel="00000000" w:rsidP="00000000" w:rsidRDefault="00000000" w:rsidRPr="00000000" w14:paraId="0000027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Multiple API instances + managed PostgreSQL + Redis + dedicated worker pools</w:t>
            </w:r>
            <w:r w:rsidDel="00000000" w:rsidR="00000000" w:rsidRPr="00000000">
              <w:rPr>
                <w:rtl w:val="0"/>
              </w:rPr>
            </w:r>
          </w:p>
        </w:tc>
      </w:tr>
      <w:tr>
        <w:trPr>
          <w:cantSplit w:val="0"/>
          <w:tblHeader w:val="0"/>
        </w:trPr>
        <w:tc>
          <w:tcPr/>
          <w:p w:rsidR="00000000" w:rsidDel="00000000" w:rsidP="00000000" w:rsidRDefault="00000000" w:rsidRPr="00000000" w14:paraId="0000027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High traffic</w:t>
            </w:r>
            <w:r w:rsidDel="00000000" w:rsidR="00000000" w:rsidRPr="00000000">
              <w:rPr>
                <w:rtl w:val="0"/>
              </w:rPr>
            </w:r>
          </w:p>
        </w:tc>
        <w:tc>
          <w:tcPr/>
          <w:p w:rsidR="00000000" w:rsidDel="00000000" w:rsidP="00000000" w:rsidRDefault="00000000" w:rsidRPr="00000000" w14:paraId="0000027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Autoscaled APIs, read models, cache-first dashboards, separate processing workers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7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Large enterprise scale</w:t>
            </w:r>
            <w:r w:rsidDel="00000000" w:rsidR="00000000" w:rsidRPr="00000000">
              <w:rPr>
                <w:rtl w:val="0"/>
              </w:rPr>
            </w:r>
          </w:p>
        </w:tc>
        <w:tc>
          <w:tcPr>
            <w:shd w:fill="f5f5f5" w:val="clear"/>
          </w:tcPr>
          <w:p w:rsidR="00000000" w:rsidDel="00000000" w:rsidP="00000000" w:rsidRDefault="00000000" w:rsidRPr="00000000" w14:paraId="0000027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Independently deploy high-load domains where evidence justifies separation</w:t>
            </w:r>
            <w:r w:rsidDel="00000000" w:rsidR="00000000" w:rsidRPr="00000000">
              <w:rPr>
                <w:rtl w:val="0"/>
              </w:rPr>
            </w:r>
          </w:p>
        </w:tc>
      </w:tr>
    </w:tbl>
    <w:p w:rsidR="00000000" w:rsidDel="00000000" w:rsidP="00000000" w:rsidRDefault="00000000" w:rsidRPr="00000000" w14:paraId="00000279">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Do not introduce Kubernetes or many microservices purely because user count is expected to grow — first separate workloads that have genuinely different scaling profiles.</w:t>
      </w:r>
    </w:p>
    <w:p w:rsidR="00000000" w:rsidDel="00000000" w:rsidP="00000000" w:rsidRDefault="00000000" w:rsidRPr="00000000" w14:paraId="0000027A">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Independently Scalable Components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shd w:fill="1f3864" w:val="clear"/>
          </w:tcPr>
          <w:p w:rsidR="00000000" w:rsidDel="00000000" w:rsidP="00000000" w:rsidRDefault="00000000" w:rsidRPr="00000000" w14:paraId="0000027B">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Component</w:t>
            </w:r>
            <w:r w:rsidDel="00000000" w:rsidR="00000000" w:rsidRPr="00000000">
              <w:rPr>
                <w:rtl w:val="0"/>
              </w:rPr>
            </w:r>
          </w:p>
        </w:tc>
        <w:tc>
          <w:tcPr>
            <w:shd w:fill="1f3864" w:val="clear"/>
          </w:tcPr>
          <w:p w:rsidR="00000000" w:rsidDel="00000000" w:rsidP="00000000" w:rsidRDefault="00000000" w:rsidRPr="00000000" w14:paraId="0000027C">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Why Separate Scaling Helps</w:t>
            </w:r>
            <w:r w:rsidDel="00000000" w:rsidR="00000000" w:rsidRPr="00000000">
              <w:rPr>
                <w:rtl w:val="0"/>
              </w:rPr>
            </w:r>
          </w:p>
        </w:tc>
      </w:tr>
      <w:tr>
        <w:trPr>
          <w:cantSplit w:val="0"/>
          <w:tblHeader w:val="0"/>
        </w:trPr>
        <w:tc>
          <w:tcPr/>
          <w:p w:rsidR="00000000" w:rsidDel="00000000" w:rsidP="00000000" w:rsidRDefault="00000000" w:rsidRPr="00000000" w14:paraId="0000027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Core API</w:t>
            </w:r>
            <w:r w:rsidDel="00000000" w:rsidR="00000000" w:rsidRPr="00000000">
              <w:rPr>
                <w:rtl w:val="0"/>
              </w:rPr>
            </w:r>
          </w:p>
        </w:tc>
        <w:tc>
          <w:tcPr/>
          <w:p w:rsidR="00000000" w:rsidDel="00000000" w:rsidP="00000000" w:rsidRDefault="00000000" w:rsidRPr="00000000" w14:paraId="0000027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Interactive user traffic</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7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 processing</w:t>
            </w:r>
            <w:r w:rsidDel="00000000" w:rsidR="00000000" w:rsidRPr="00000000">
              <w:rPr>
                <w:rtl w:val="0"/>
              </w:rPr>
            </w:r>
          </w:p>
        </w:tc>
        <w:tc>
          <w:tcPr>
            <w:shd w:fill="f5f5f5" w:val="clear"/>
          </w:tcPr>
          <w:p w:rsidR="00000000" w:rsidDel="00000000" w:rsidP="00000000" w:rsidRDefault="00000000" w:rsidRPr="00000000" w14:paraId="0000028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CPU/AI-heavy workloads</w:t>
            </w:r>
            <w:r w:rsidDel="00000000" w:rsidR="00000000" w:rsidRPr="00000000">
              <w:rPr>
                <w:rtl w:val="0"/>
              </w:rPr>
            </w:r>
          </w:p>
        </w:tc>
      </w:tr>
      <w:tr>
        <w:trPr>
          <w:cantSplit w:val="0"/>
          <w:tblHeader w:val="0"/>
        </w:trPr>
        <w:tc>
          <w:tcPr/>
          <w:p w:rsidR="00000000" w:rsidDel="00000000" w:rsidP="00000000" w:rsidRDefault="00000000" w:rsidRPr="00000000" w14:paraId="0000028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OCR workers</w:t>
            </w:r>
            <w:r w:rsidDel="00000000" w:rsidR="00000000" w:rsidRPr="00000000">
              <w:rPr>
                <w:rtl w:val="0"/>
              </w:rPr>
            </w:r>
          </w:p>
        </w:tc>
        <w:tc>
          <w:tcPr/>
          <w:p w:rsidR="00000000" w:rsidDel="00000000" w:rsidP="00000000" w:rsidRDefault="00000000" w:rsidRPr="00000000" w14:paraId="0000028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Burst and compute-heavy processing</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8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Communication workers</w:t>
            </w:r>
            <w:r w:rsidDel="00000000" w:rsidR="00000000" w:rsidRPr="00000000">
              <w:rPr>
                <w:rtl w:val="0"/>
              </w:rPr>
            </w:r>
          </w:p>
        </w:tc>
        <w:tc>
          <w:tcPr>
            <w:shd w:fill="f5f5f5" w:val="clear"/>
          </w:tcPr>
          <w:p w:rsidR="00000000" w:rsidDel="00000000" w:rsidP="00000000" w:rsidRDefault="00000000" w:rsidRPr="00000000" w14:paraId="0000028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High-volume provider I/O</w:t>
            </w:r>
            <w:r w:rsidDel="00000000" w:rsidR="00000000" w:rsidRPr="00000000">
              <w:rPr>
                <w:rtl w:val="0"/>
              </w:rPr>
            </w:r>
          </w:p>
        </w:tc>
      </w:tr>
      <w:tr>
        <w:trPr>
          <w:cantSplit w:val="0"/>
          <w:tblHeader w:val="0"/>
        </w:trPr>
        <w:tc>
          <w:tcPr/>
          <w:p w:rsidR="00000000" w:rsidDel="00000000" w:rsidP="00000000" w:rsidRDefault="00000000" w:rsidRPr="00000000" w14:paraId="0000028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Campaign workers</w:t>
            </w:r>
            <w:r w:rsidDel="00000000" w:rsidR="00000000" w:rsidRPr="00000000">
              <w:rPr>
                <w:rtl w:val="0"/>
              </w:rPr>
            </w:r>
          </w:p>
        </w:tc>
        <w:tc>
          <w:tcPr/>
          <w:p w:rsidR="00000000" w:rsidDel="00000000" w:rsidP="00000000" w:rsidRDefault="00000000" w:rsidRPr="00000000" w14:paraId="0000028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Large batch execution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8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Integration/webhook processing</w:t>
            </w:r>
            <w:r w:rsidDel="00000000" w:rsidR="00000000" w:rsidRPr="00000000">
              <w:rPr>
                <w:rtl w:val="0"/>
              </w:rPr>
            </w:r>
          </w:p>
        </w:tc>
        <w:tc>
          <w:tcPr>
            <w:shd w:fill="f5f5f5" w:val="clear"/>
          </w:tcPr>
          <w:p w:rsidR="00000000" w:rsidDel="00000000" w:rsidP="00000000" w:rsidRDefault="00000000" w:rsidRPr="00000000" w14:paraId="0000028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External traffic spikes</w:t>
            </w:r>
            <w:r w:rsidDel="00000000" w:rsidR="00000000" w:rsidRPr="00000000">
              <w:rPr>
                <w:rtl w:val="0"/>
              </w:rPr>
            </w:r>
          </w:p>
        </w:tc>
      </w:tr>
      <w:tr>
        <w:trPr>
          <w:cantSplit w:val="0"/>
          <w:tblHeader w:val="0"/>
        </w:trPr>
        <w:tc>
          <w:tcPr/>
          <w:p w:rsidR="00000000" w:rsidDel="00000000" w:rsidP="00000000" w:rsidRDefault="00000000" w:rsidRPr="00000000" w14:paraId="0000028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Reporting</w:t>
            </w:r>
            <w:r w:rsidDel="00000000" w:rsidR="00000000" w:rsidRPr="00000000">
              <w:rPr>
                <w:rtl w:val="0"/>
              </w:rPr>
            </w:r>
          </w:p>
        </w:tc>
        <w:tc>
          <w:tcPr/>
          <w:p w:rsidR="00000000" w:rsidDel="00000000" w:rsidP="00000000" w:rsidRDefault="00000000" w:rsidRPr="00000000" w14:paraId="0000028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Long-running generation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8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Search indexing</w:t>
            </w:r>
            <w:r w:rsidDel="00000000" w:rsidR="00000000" w:rsidRPr="00000000">
              <w:rPr>
                <w:rtl w:val="0"/>
              </w:rPr>
            </w:r>
          </w:p>
        </w:tc>
        <w:tc>
          <w:tcPr>
            <w:shd w:fill="f5f5f5" w:val="clear"/>
          </w:tcPr>
          <w:p w:rsidR="00000000" w:rsidDel="00000000" w:rsidP="00000000" w:rsidRDefault="00000000" w:rsidRPr="00000000" w14:paraId="0000028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Asynchronous projection workload</w:t>
            </w:r>
            <w:r w:rsidDel="00000000" w:rsidR="00000000" w:rsidRPr="00000000">
              <w:rPr>
                <w:rtl w:val="0"/>
              </w:rPr>
            </w:r>
          </w:p>
        </w:tc>
      </w:tr>
    </w:tbl>
    <w:p w:rsidR="00000000" w:rsidDel="00000000" w:rsidP="00000000" w:rsidRDefault="00000000" w:rsidRPr="00000000" w14:paraId="0000028D">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CI/CD Pipeline</w:t>
      </w:r>
      <w:r w:rsidDel="00000000" w:rsidR="00000000" w:rsidRPr="00000000">
        <w:rPr>
          <w:rtl w:val="0"/>
        </w:rPr>
      </w:r>
    </w:p>
    <w:p w:rsidR="00000000" w:rsidDel="00000000" w:rsidP="00000000" w:rsidRDefault="00000000" w:rsidRPr="00000000" w14:paraId="0000028E">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Pull Request → Formatting → Linting → Type Checks → Unit Tests →</w:t>
      </w:r>
      <w:r w:rsidDel="00000000" w:rsidR="00000000" w:rsidRPr="00000000">
        <w:rPr>
          <w:rtl w:val="0"/>
        </w:rPr>
      </w:r>
    </w:p>
    <w:p w:rsidR="00000000" w:rsidDel="00000000" w:rsidP="00000000" w:rsidRDefault="00000000" w:rsidRPr="00000000" w14:paraId="0000028F">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Integration Tests → Security Checks → Build Container →</w:t>
      </w:r>
      <w:r w:rsidDel="00000000" w:rsidR="00000000" w:rsidRPr="00000000">
        <w:rPr>
          <w:rtl w:val="0"/>
        </w:rPr>
      </w:r>
    </w:p>
    <w:p w:rsidR="00000000" w:rsidDel="00000000" w:rsidP="00000000" w:rsidRDefault="00000000" w:rsidRPr="00000000" w14:paraId="00000290">
      <w:pPr>
        <w:spacing w:after="0" w:line="210" w:lineRule="auto"/>
        <w:rPr>
          <w:rFonts w:ascii="EB Garamond" w:cs="EB Garamond" w:eastAsia="EB Garamond" w:hAnsi="EB Garamond"/>
        </w:rPr>
      </w:pPr>
      <w:r w:rsidDel="00000000" w:rsidR="00000000" w:rsidRPr="00000000">
        <w:rPr>
          <w:rFonts w:ascii="Nova Mono" w:cs="Nova Mono" w:eastAsia="Nova Mono" w:hAnsi="Nova Mono"/>
          <w:sz w:val="15"/>
          <w:szCs w:val="15"/>
          <w:rtl w:val="0"/>
        </w:rPr>
        <w:t xml:space="preserve">Deploy Staging → Smoke/Migration Checks → Production Approval/Deploy</w:t>
      </w:r>
      <w:r w:rsidDel="00000000" w:rsidR="00000000" w:rsidRPr="00000000">
        <w:rPr>
          <w:rtl w:val="0"/>
        </w:rPr>
      </w:r>
    </w:p>
    <w:p w:rsidR="00000000" w:rsidDel="00000000" w:rsidP="00000000" w:rsidRDefault="00000000" w:rsidRPr="00000000" w14:paraId="00000291">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B.17 Migration &amp; Implementation Order</w:t>
      </w:r>
      <w:r w:rsidDel="00000000" w:rsidR="00000000" w:rsidRPr="00000000">
        <w:rPr>
          <w:rtl w:val="0"/>
        </w:rPr>
      </w:r>
    </w:p>
    <w:p w:rsidR="00000000" w:rsidDel="00000000" w:rsidP="00000000" w:rsidRDefault="00000000" w:rsidRPr="00000000" w14:paraId="00000292">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Migration from Existing Mixed Backend</w:t>
      </w:r>
      <w:r w:rsidDel="00000000" w:rsidR="00000000" w:rsidRPr="00000000">
        <w:rPr>
          <w:rtl w:val="0"/>
        </w:rPr>
      </w:r>
    </w:p>
    <w:p w:rsidR="00000000" w:rsidDel="00000000" w:rsidP="00000000" w:rsidRDefault="00000000" w:rsidRPr="00000000" w14:paraId="00000293">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If legacy backend code already exists, migration should be deliberate rather than a big-bang rewrite:</w:t>
      </w:r>
    </w:p>
    <w:p w:rsidR="00000000" w:rsidDel="00000000" w:rsidP="00000000" w:rsidRDefault="00000000" w:rsidRPr="00000000" w14:paraId="00000294">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1. </w:t>
      </w:r>
      <w:r w:rsidDel="00000000" w:rsidR="00000000" w:rsidRPr="00000000">
        <w:rPr>
          <w:rFonts w:ascii="EB Garamond" w:cs="EB Garamond" w:eastAsia="EB Garamond" w:hAnsi="EB Garamond"/>
          <w:rtl w:val="0"/>
        </w:rPr>
        <w:t xml:space="preserve">Freeze the target domain boundaries and API contracts.</w:t>
      </w:r>
    </w:p>
    <w:p w:rsidR="00000000" w:rsidDel="00000000" w:rsidP="00000000" w:rsidRDefault="00000000" w:rsidRPr="00000000" w14:paraId="00000295">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2. </w:t>
      </w:r>
      <w:r w:rsidDel="00000000" w:rsidR="00000000" w:rsidRPr="00000000">
        <w:rPr>
          <w:rFonts w:ascii="EB Garamond" w:cs="EB Garamond" w:eastAsia="EB Garamond" w:hAnsi="EB Garamond"/>
          <w:rtl w:val="0"/>
        </w:rPr>
        <w:t xml:space="preserve">Inventory existing legacy models, migrations, services, endpoints and business rules.</w:t>
      </w:r>
    </w:p>
    <w:p w:rsidR="00000000" w:rsidDel="00000000" w:rsidP="00000000" w:rsidRDefault="00000000" w:rsidRPr="00000000" w14:paraId="00000296">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3. </w:t>
      </w:r>
      <w:r w:rsidDel="00000000" w:rsidR="00000000" w:rsidRPr="00000000">
        <w:rPr>
          <w:rFonts w:ascii="EB Garamond" w:cs="EB Garamond" w:eastAsia="EB Garamond" w:hAnsi="EB Garamond"/>
          <w:rtl w:val="0"/>
        </w:rPr>
        <w:t xml:space="preserve">Create equivalent SQLAlchemy models and an Alembic migration strategy.</w:t>
      </w:r>
    </w:p>
    <w:p w:rsidR="00000000" w:rsidDel="00000000" w:rsidP="00000000" w:rsidRDefault="00000000" w:rsidRPr="00000000" w14:paraId="00000297">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4. </w:t>
      </w:r>
      <w:r w:rsidDel="00000000" w:rsidR="00000000" w:rsidRPr="00000000">
        <w:rPr>
          <w:rFonts w:ascii="EB Garamond" w:cs="EB Garamond" w:eastAsia="EB Garamond" w:hAnsi="EB Garamond"/>
          <w:rtl w:val="0"/>
        </w:rPr>
        <w:t xml:space="preserve">Move domain logic into explicit FastAPI services; recreate authentication and authorization dependencies.</w:t>
      </w:r>
    </w:p>
    <w:p w:rsidR="00000000" w:rsidDel="00000000" w:rsidP="00000000" w:rsidRDefault="00000000" w:rsidRPr="00000000" w14:paraId="00000298">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5. </w:t>
      </w:r>
      <w:r w:rsidDel="00000000" w:rsidR="00000000" w:rsidRPr="00000000">
        <w:rPr>
          <w:rFonts w:ascii="EB Garamond" w:cs="EB Garamond" w:eastAsia="EB Garamond" w:hAnsi="EB Garamond"/>
          <w:rtl w:val="0"/>
        </w:rPr>
        <w:t xml:space="preserve">Migrate one domain at a time; run compatibility tests between old and new behavior.</w:t>
      </w:r>
    </w:p>
    <w:p w:rsidR="00000000" w:rsidDel="00000000" w:rsidP="00000000" w:rsidRDefault="00000000" w:rsidRPr="00000000" w14:paraId="00000299">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6. </w:t>
      </w:r>
      <w:r w:rsidDel="00000000" w:rsidR="00000000" w:rsidRPr="00000000">
        <w:rPr>
          <w:rFonts w:ascii="EB Garamond" w:cs="EB Garamond" w:eastAsia="EB Garamond" w:hAnsi="EB Garamond"/>
          <w:rtl w:val="0"/>
        </w:rPr>
        <w:t xml:space="preserve">Move asynchronous processing to the shared worker architecture.</w:t>
      </w:r>
    </w:p>
    <w:p w:rsidR="00000000" w:rsidDel="00000000" w:rsidP="00000000" w:rsidRDefault="00000000" w:rsidRPr="00000000" w14:paraId="0000029A">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7. </w:t>
      </w:r>
      <w:r w:rsidDel="00000000" w:rsidR="00000000" w:rsidRPr="00000000">
        <w:rPr>
          <w:rFonts w:ascii="EB Garamond" w:cs="EB Garamond" w:eastAsia="EB Garamond" w:hAnsi="EB Garamond"/>
          <w:rtl w:val="0"/>
        </w:rPr>
        <w:t xml:space="preserve">Retire legacy backend components only after each critical domain has a verified FastAPI replacement.</w:t>
      </w:r>
    </w:p>
    <w:p w:rsidR="00000000" w:rsidDel="00000000" w:rsidP="00000000" w:rsidRDefault="00000000" w:rsidRPr="00000000" w14:paraId="0000029B">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Recommended Backend Implementation Order</w:t>
      </w:r>
      <w:r w:rsidDel="00000000" w:rsidR="00000000" w:rsidRPr="00000000">
        <w:rPr>
          <w:rtl w:val="0"/>
        </w:rPr>
      </w:r>
    </w:p>
    <w:p w:rsidR="00000000" w:rsidDel="00000000" w:rsidP="00000000" w:rsidRDefault="00000000" w:rsidRPr="00000000" w14:paraId="0000029C">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1. </w:t>
      </w:r>
      <w:r w:rsidDel="00000000" w:rsidR="00000000" w:rsidRPr="00000000">
        <w:rPr>
          <w:rFonts w:ascii="EB Garamond" w:cs="EB Garamond" w:eastAsia="EB Garamond" w:hAnsi="EB Garamond"/>
          <w:rtl w:val="0"/>
        </w:rPr>
        <w:t xml:space="preserve">Core FastAPI project foundation: configuration, database, migrations, logging, error handling.</w:t>
      </w:r>
    </w:p>
    <w:p w:rsidR="00000000" w:rsidDel="00000000" w:rsidP="00000000" w:rsidRDefault="00000000" w:rsidRPr="00000000" w14:paraId="0000029D">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2. </w:t>
      </w:r>
      <w:r w:rsidDel="00000000" w:rsidR="00000000" w:rsidRPr="00000000">
        <w:rPr>
          <w:rFonts w:ascii="EB Garamond" w:cs="EB Garamond" w:eastAsia="EB Garamond" w:hAnsi="EB Garamond"/>
          <w:rtl w:val="0"/>
        </w:rPr>
        <w:t xml:space="preserve">Authentication, tenant context and permission framework.</w:t>
      </w:r>
    </w:p>
    <w:p w:rsidR="00000000" w:rsidDel="00000000" w:rsidP="00000000" w:rsidRDefault="00000000" w:rsidRPr="00000000" w14:paraId="0000029E">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3. </w:t>
      </w:r>
      <w:r w:rsidDel="00000000" w:rsidR="00000000" w:rsidRPr="00000000">
        <w:rPr>
          <w:rFonts w:ascii="EB Garamond" w:cs="EB Garamond" w:eastAsia="EB Garamond" w:hAnsi="EB Garamond"/>
          <w:rtl w:val="0"/>
        </w:rPr>
        <w:t xml:space="preserve">Users, firms and organizational structure.</w:t>
      </w:r>
    </w:p>
    <w:p w:rsidR="00000000" w:rsidDel="00000000" w:rsidP="00000000" w:rsidRDefault="00000000" w:rsidRPr="00000000" w14:paraId="0000029F">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4. </w:t>
      </w:r>
      <w:r w:rsidDel="00000000" w:rsidR="00000000" w:rsidRPr="00000000">
        <w:rPr>
          <w:rFonts w:ascii="EB Garamond" w:cs="EB Garamond" w:eastAsia="EB Garamond" w:hAnsi="EB Garamond"/>
          <w:rtl w:val="0"/>
        </w:rPr>
        <w:t xml:space="preserve">Clients, contacts and onboarding.</w:t>
      </w:r>
    </w:p>
    <w:p w:rsidR="00000000" w:rsidDel="00000000" w:rsidP="00000000" w:rsidRDefault="00000000" w:rsidRPr="00000000" w14:paraId="000002A0">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5. </w:t>
      </w:r>
      <w:r w:rsidDel="00000000" w:rsidR="00000000" w:rsidRPr="00000000">
        <w:rPr>
          <w:rFonts w:ascii="EB Garamond" w:cs="EB Garamond" w:eastAsia="EB Garamond" w:hAnsi="EB Garamond"/>
          <w:rtl w:val="0"/>
        </w:rPr>
        <w:t xml:space="preserve">Matters and lifecycle management.</w:t>
      </w:r>
    </w:p>
    <w:p w:rsidR="00000000" w:rsidDel="00000000" w:rsidP="00000000" w:rsidRDefault="00000000" w:rsidRPr="00000000" w14:paraId="000002A1">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6. </w:t>
      </w:r>
      <w:r w:rsidDel="00000000" w:rsidR="00000000" w:rsidRPr="00000000">
        <w:rPr>
          <w:rFonts w:ascii="EB Garamond" w:cs="EB Garamond" w:eastAsia="EB Garamond" w:hAnsi="EB Garamond"/>
          <w:rtl w:val="0"/>
        </w:rPr>
        <w:t xml:space="preserve">Tasks, subtasks, checklists and dependencies.</w:t>
      </w:r>
    </w:p>
    <w:p w:rsidR="00000000" w:rsidDel="00000000" w:rsidP="00000000" w:rsidRDefault="00000000" w:rsidRPr="00000000" w14:paraId="000002A2">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7. </w:t>
      </w:r>
      <w:r w:rsidDel="00000000" w:rsidR="00000000" w:rsidRPr="00000000">
        <w:rPr>
          <w:rFonts w:ascii="EB Garamond" w:cs="EB Garamond" w:eastAsia="EB Garamond" w:hAnsi="EB Garamond"/>
          <w:rtl w:val="0"/>
        </w:rPr>
        <w:t xml:space="preserve">Shared workflow/state-transition framework.</w:t>
      </w:r>
    </w:p>
    <w:p w:rsidR="00000000" w:rsidDel="00000000" w:rsidP="00000000" w:rsidRDefault="00000000" w:rsidRPr="00000000" w14:paraId="000002A3">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8. </w:t>
      </w:r>
      <w:r w:rsidDel="00000000" w:rsidR="00000000" w:rsidRPr="00000000">
        <w:rPr>
          <w:rFonts w:ascii="EB Garamond" w:cs="EB Garamond" w:eastAsia="EB Garamond" w:hAnsi="EB Garamond"/>
          <w:rtl w:val="0"/>
        </w:rPr>
        <w:t xml:space="preserve">Compliance engine and specialized compliance workspaces.</w:t>
      </w:r>
    </w:p>
    <w:p w:rsidR="00000000" w:rsidDel="00000000" w:rsidP="00000000" w:rsidRDefault="00000000" w:rsidRPr="00000000" w14:paraId="000002A4">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9. </w:t>
      </w:r>
      <w:r w:rsidDel="00000000" w:rsidR="00000000" w:rsidRPr="00000000">
        <w:rPr>
          <w:rFonts w:ascii="EB Garamond" w:cs="EB Garamond" w:eastAsia="EB Garamond" w:hAnsi="EB Garamond"/>
          <w:rtl w:val="0"/>
        </w:rPr>
        <w:t xml:space="preserve">Documents and document processing pipeline.</w:t>
      </w:r>
    </w:p>
    <w:p w:rsidR="00000000" w:rsidDel="00000000" w:rsidP="00000000" w:rsidRDefault="00000000" w:rsidRPr="00000000" w14:paraId="000002A5">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10. </w:t>
      </w:r>
      <w:r w:rsidDel="00000000" w:rsidR="00000000" w:rsidRPr="00000000">
        <w:rPr>
          <w:rFonts w:ascii="EB Garamond" w:cs="EB Garamond" w:eastAsia="EB Garamond" w:hAnsi="EB Garamond"/>
          <w:rtl w:val="0"/>
        </w:rPr>
        <w:t xml:space="preserve">Communications, conversations and campaigns.</w:t>
      </w:r>
    </w:p>
    <w:p w:rsidR="00000000" w:rsidDel="00000000" w:rsidP="00000000" w:rsidRDefault="00000000" w:rsidRPr="00000000" w14:paraId="000002A6">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11. </w:t>
      </w:r>
      <w:r w:rsidDel="00000000" w:rsidR="00000000" w:rsidRPr="00000000">
        <w:rPr>
          <w:rFonts w:ascii="EB Garamond" w:cs="EB Garamond" w:eastAsia="EB Garamond" w:hAnsi="EB Garamond"/>
          <w:rtl w:val="0"/>
        </w:rPr>
        <w:t xml:space="preserve">Billing and financial operations.</w:t>
      </w:r>
    </w:p>
    <w:p w:rsidR="00000000" w:rsidDel="00000000" w:rsidP="00000000" w:rsidRDefault="00000000" w:rsidRPr="00000000" w14:paraId="000002A7">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12. </w:t>
      </w:r>
      <w:r w:rsidDel="00000000" w:rsidR="00000000" w:rsidRPr="00000000">
        <w:rPr>
          <w:rFonts w:ascii="EB Garamond" w:cs="EB Garamond" w:eastAsia="EB Garamond" w:hAnsi="EB Garamond"/>
          <w:rtl w:val="0"/>
        </w:rPr>
        <w:t xml:space="preserve">Audit and administration.</w:t>
      </w:r>
    </w:p>
    <w:p w:rsidR="00000000" w:rsidDel="00000000" w:rsidP="00000000" w:rsidRDefault="00000000" w:rsidRPr="00000000" w14:paraId="000002A8">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13. </w:t>
      </w:r>
      <w:r w:rsidDel="00000000" w:rsidR="00000000" w:rsidRPr="00000000">
        <w:rPr>
          <w:rFonts w:ascii="EB Garamond" w:cs="EB Garamond" w:eastAsia="EB Garamond" w:hAnsi="EB Garamond"/>
          <w:rtl w:val="0"/>
        </w:rPr>
        <w:t xml:space="preserve">Search and projection architecture.</w:t>
      </w:r>
    </w:p>
    <w:p w:rsidR="00000000" w:rsidDel="00000000" w:rsidP="00000000" w:rsidRDefault="00000000" w:rsidRPr="00000000" w14:paraId="000002A9">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14. </w:t>
      </w:r>
      <w:r w:rsidDel="00000000" w:rsidR="00000000" w:rsidRPr="00000000">
        <w:rPr>
          <w:rFonts w:ascii="EB Garamond" w:cs="EB Garamond" w:eastAsia="EB Garamond" w:hAnsi="EB Garamond"/>
          <w:rtl w:val="0"/>
        </w:rPr>
        <w:t xml:space="preserve">Reporting and advanced automation.</w:t>
      </w:r>
    </w:p>
    <w:p w:rsidR="00000000" w:rsidDel="00000000" w:rsidP="00000000" w:rsidRDefault="00000000" w:rsidRPr="00000000" w14:paraId="000002AA">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B.18 Architecture Decisions to Avoid</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 not put all business logic in FastAPI route functions.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 not make every module a microservice from day one.</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 not use Redis as the permanent source of truth for critical records.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 not let workers bypass authorization and business workflow rules.</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 not expose database ORM models blindly as public API schemas.</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 not duplicate compliance logic separately for ITR, GST, TDS and MCA/ROC.</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 not use Blob/object storage as a transactional database.</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 not run OCR, AI or large reports inside normal API request processes.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 not rely solely on application-level tenant filters without database defense in depth for sensitive multi-tenant data.</w:t>
      </w:r>
    </w:p>
    <w:p w:rsidR="00000000" w:rsidDel="00000000" w:rsidP="00000000" w:rsidRDefault="00000000" w:rsidRPr="00000000" w14:paraId="000002B4">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B.19 Recommended Hardening Items (Open Audit Items)</w:t>
      </w:r>
      <w:r w:rsidDel="00000000" w:rsidR="00000000" w:rsidRPr="00000000">
        <w:rPr>
          <w:rtl w:val="0"/>
        </w:rPr>
      </w:r>
    </w:p>
    <w:p w:rsidR="00000000" w:rsidDel="00000000" w:rsidP="00000000" w:rsidRDefault="00000000" w:rsidRPr="00000000" w14:paraId="000002B5">
      <w:pPr>
        <w:spacing w:after="140" w:lineRule="auto"/>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The architecture above already reflects most fixes identified in the September 2026 architecture review — multi-tenancy/RLS, backup/DR targets, observability, idempotency, MFA, audit logging, malware scanning, WhatsApp/consent governance, and document versioning/retention are all designed in. The items below are the ones that audit still flags as open. They should be treated as Phase 0 (before/during initial build) unless noted otherwise.</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pPr>
      <w:r w:rsidDel="00000000" w:rsidR="00000000" w:rsidRPr="00000000">
        <w:rPr>
          <w:rFonts w:ascii="EB Garamond" w:cs="EB Garamond" w:eastAsia="EB Garamond" w:hAnsi="EB Garamond"/>
          <w:b w:val="1"/>
          <w:bCs w:val="1"/>
          <w:i w:val="0"/>
          <w:iCs w:val="0"/>
          <w:smallCaps w:val="0"/>
          <w:strike w:val="0"/>
          <w:color w:val="000000"/>
          <w:sz w:val="21"/>
          <w:szCs w:val="21"/>
          <w:u w:val="none"/>
          <w:shd w:fill="auto" w:val="clear"/>
          <w:vertAlign w:val="baseline"/>
          <w:rtl w:val="0"/>
        </w:rPr>
        <w:t xml:space="preserve">Mandate the transactional outbox for compliance and financial events now — </w:t>
      </w: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not only "when implementation maturity requires" (B.9). Write the domain event row in the same PostgreSQL transaction as the business write for compliance.status_changed, compliance.due_date_changed, invoice.created and invoice.paid at minimum, and relay it from there — a dropped event here means a missed statutory deadline.</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pPr>
      <w:r w:rsidDel="00000000" w:rsidR="00000000" w:rsidRPr="00000000">
        <w:rPr>
          <w:rFonts w:ascii="EB Garamond" w:cs="EB Garamond" w:eastAsia="EB Garamond" w:hAnsi="EB Garamond"/>
          <w:b w:val="1"/>
          <w:bCs w:val="1"/>
          <w:i w:val="0"/>
          <w:iCs w:val="0"/>
          <w:smallCaps w:val="0"/>
          <w:strike w:val="0"/>
          <w:color w:val="000000"/>
          <w:sz w:val="21"/>
          <w:szCs w:val="21"/>
          <w:u w:val="none"/>
          <w:shd w:fill="auto" w:val="clear"/>
          <w:vertAlign w:val="baseline"/>
          <w:rtl w:val="0"/>
        </w:rPr>
        <w:t xml:space="preserve">Direct-to-blob presigned/SAS uploads — </w:t>
      </w: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have FastAPI issue a presigned URL and receive a completion callback instead of proxying large documents through the API tier (B.10).</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pPr>
      <w:r w:rsidDel="00000000" w:rsidR="00000000" w:rsidRPr="00000000">
        <w:rPr>
          <w:rFonts w:ascii="EB Garamond" w:cs="EB Garamond" w:eastAsia="EB Garamond" w:hAnsi="EB Garamond"/>
          <w:b w:val="1"/>
          <w:bCs w:val="1"/>
          <w:i w:val="0"/>
          <w:iCs w:val="0"/>
          <w:smallCaps w:val="0"/>
          <w:strike w:val="0"/>
          <w:color w:val="000000"/>
          <w:sz w:val="21"/>
          <w:szCs w:val="21"/>
          <w:u w:val="none"/>
          <w:shd w:fill="auto" w:val="clear"/>
          <w:vertAlign w:val="baseline"/>
          <w:rtl w:val="0"/>
        </w:rPr>
        <w:t xml:space="preserve">Explicit tenant-isolation defense-in-depth for OpenSearch and MongoDB — </w:t>
      </w: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PostgreSQL RLS has no equivalent in these two stores today; encode tenant_id into the index/collection partitioning scheme itself, not only into query-time filters, and add automated cross-tenant query tests.</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pPr>
      <w:r w:rsidDel="00000000" w:rsidR="00000000" w:rsidRPr="00000000">
        <w:rPr>
          <w:rFonts w:ascii="EB Garamond" w:cs="EB Garamond" w:eastAsia="EB Garamond" w:hAnsi="EB Garamond"/>
          <w:b w:val="1"/>
          <w:bCs w:val="1"/>
          <w:i w:val="0"/>
          <w:iCs w:val="0"/>
          <w:smallCaps w:val="0"/>
          <w:strike w:val="0"/>
          <w:color w:val="000000"/>
          <w:sz w:val="21"/>
          <w:szCs w:val="21"/>
          <w:u w:val="none"/>
          <w:shd w:fill="auto" w:val="clear"/>
          <w:vertAlign w:val="baseline"/>
          <w:rtl w:val="0"/>
        </w:rPr>
        <w:t xml:space="preserve">Scope MongoDB tightly — </w:t>
      </w: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default new flexible/semi-structured data to PostgreSQL JSONB; reserve MongoDB for cases with a genuine, demonstrated need for its query model, so it doesn't become an uncoordinated second source of truth for document/compliance payloads.</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pPr>
      <w:r w:rsidDel="00000000" w:rsidR="00000000" w:rsidRPr="00000000">
        <w:rPr>
          <w:rFonts w:ascii="EB Garamond" w:cs="EB Garamond" w:eastAsia="EB Garamond" w:hAnsi="EB Garamond"/>
          <w:b w:val="1"/>
          <w:bCs w:val="1"/>
          <w:i w:val="0"/>
          <w:iCs w:val="0"/>
          <w:smallCaps w:val="0"/>
          <w:strike w:val="0"/>
          <w:color w:val="000000"/>
          <w:sz w:val="21"/>
          <w:szCs w:val="21"/>
          <w:u w:val="none"/>
          <w:shd w:fill="auto" w:val="clear"/>
          <w:vertAlign w:val="baseline"/>
          <w:rtl w:val="0"/>
        </w:rPr>
        <w:t xml:space="preserve">Field-level encryption for DSC-adjacent, PAN, GSTIN and bank-detail fields — </w:t>
      </w: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separate from general Key Vault application-secret storage, with these fields excluded from debug logs and generic export/backup payloads.</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pPr>
      <w:r w:rsidDel="00000000" w:rsidR="00000000" w:rsidRPr="00000000">
        <w:rPr>
          <w:rFonts w:ascii="EB Garamond" w:cs="EB Garamond" w:eastAsia="EB Garamond" w:hAnsi="EB Garamond"/>
          <w:b w:val="1"/>
          <w:bCs w:val="1"/>
          <w:i w:val="0"/>
          <w:iCs w:val="0"/>
          <w:smallCaps w:val="0"/>
          <w:strike w:val="0"/>
          <w:color w:val="000000"/>
          <w:sz w:val="21"/>
          <w:szCs w:val="21"/>
          <w:u w:val="none"/>
          <w:shd w:fill="auto" w:val="clear"/>
          <w:vertAlign w:val="baseline"/>
          <w:rtl w:val="0"/>
        </w:rPr>
        <w:t xml:space="preserve">Confirm Azure region and data-residency posture against India's DPDP Act 2023 — </w:t>
      </w: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and design the consent-tracking and data-subject access/erasure workflow explicitly — this system holds PAN, GSTIN and financial records for Indian taxpayers.</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pPr>
      <w:r w:rsidDel="00000000" w:rsidR="00000000" w:rsidRPr="00000000">
        <w:rPr>
          <w:rFonts w:ascii="EB Garamond" w:cs="EB Garamond" w:eastAsia="EB Garamond" w:hAnsi="EB Garamond"/>
          <w:b w:val="1"/>
          <w:bCs w:val="1"/>
          <w:i w:val="0"/>
          <w:iCs w:val="0"/>
          <w:smallCaps w:val="0"/>
          <w:strike w:val="0"/>
          <w:color w:val="000000"/>
          <w:sz w:val="21"/>
          <w:szCs w:val="21"/>
          <w:u w:val="none"/>
          <w:shd w:fill="auto" w:val="clear"/>
          <w:vertAlign w:val="baseline"/>
          <w:rtl w:val="0"/>
        </w:rPr>
        <w:t xml:space="preserve">Verify RLS correctness under connection pooling — </w:t>
      </w: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the tenant GUC (SET LOCAL) must be set and reset within the same pooled transaction on every request; add automated tests that specifically attempt to read another tenant's data through a reused connection.</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pPr>
      <w:r w:rsidDel="00000000" w:rsidR="00000000" w:rsidRPr="00000000">
        <w:rPr>
          <w:rFonts w:ascii="EB Garamond" w:cs="EB Garamond" w:eastAsia="EB Garamond" w:hAnsi="EB Garamond"/>
          <w:b w:val="1"/>
          <w:bCs w:val="1"/>
          <w:i w:val="0"/>
          <w:iCs w:val="0"/>
          <w:smallCaps w:val="0"/>
          <w:strike w:val="0"/>
          <w:color w:val="000000"/>
          <w:sz w:val="21"/>
          <w:szCs w:val="21"/>
          <w:u w:val="none"/>
          <w:shd w:fill="auto" w:val="clear"/>
          <w:vertAlign w:val="baseline"/>
          <w:rtl w:val="0"/>
        </w:rPr>
        <w:t xml:space="preserve">Workers validate tenant ownership from an explicit job-payload tenant_id — </w:t>
      </w: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never inherit ambient context from whatever ran before them in the same worker process.</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pPr>
      <w:r w:rsidDel="00000000" w:rsidR="00000000" w:rsidRPr="00000000">
        <w:rPr>
          <w:rFonts w:ascii="EB Garamond" w:cs="EB Garamond" w:eastAsia="EB Garamond" w:hAnsi="EB Garamond"/>
          <w:b w:val="1"/>
          <w:bCs w:val="1"/>
          <w:i w:val="0"/>
          <w:iCs w:val="0"/>
          <w:smallCaps w:val="0"/>
          <w:strike w:val="0"/>
          <w:color w:val="000000"/>
          <w:sz w:val="21"/>
          <w:szCs w:val="21"/>
          <w:u w:val="none"/>
          <w:shd w:fill="auto" w:val="clear"/>
          <w:vertAlign w:val="baseline"/>
          <w:rtl w:val="0"/>
        </w:rPr>
        <w:t xml:space="preserve">Webhook replay protection — </w:t>
      </w: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add a timestamp-window check alongside signature validation so a previously-captured, validly-signed payload cannot be replayed.</w:t>
      </w:r>
      <w:r w:rsidDel="00000000" w:rsidR="00000000" w:rsidRPr="00000000">
        <w:rPr>
          <w:rtl w:val="0"/>
        </w:rPr>
      </w:r>
    </w:p>
    <w:p w:rsidR="00000000" w:rsidDel="00000000" w:rsidP="00000000" w:rsidRDefault="00000000" w:rsidRPr="00000000" w14:paraId="000002BF">
      <w:pPr>
        <w:shd w:fill="1f3864" w:val="clear"/>
        <w:spacing w:after="220" w:before="480" w:lineRule="auto"/>
        <w:jc w:val="cente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32"/>
          <w:szCs w:val="32"/>
          <w:rtl w:val="0"/>
        </w:rPr>
        <w:t xml:space="preserve">PART C — Frontend / UX Specification</w:t>
      </w:r>
      <w:r w:rsidDel="00000000" w:rsidR="00000000" w:rsidRPr="00000000">
        <w:rPr>
          <w:rtl w:val="0"/>
        </w:rPr>
      </w:r>
    </w:p>
    <w:p w:rsidR="00000000" w:rsidDel="00000000" w:rsidP="00000000" w:rsidRDefault="00000000" w:rsidRPr="00000000" w14:paraId="000002C0">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This Part converts the CA Nexus product into an implementation-ready specification for a UI designer and a frontend engineering team. Visual/layout reference: use the Next Shadcn Admin Dashboard repository as the base application shell and design system — preserve its dashboard layout philosophy, sidebar/header behavior, card density, table patterns, dialogs, sheets, charts, filters, responsiveness, theme support and Shadcn conventions. CA Nexus is implemented by extending that repository, not replacing its design architecture.</w:t>
      </w:r>
    </w:p>
    <w:p w:rsidR="00000000" w:rsidDel="00000000" w:rsidP="00000000" w:rsidRDefault="00000000" w:rsidRPr="00000000" w14:paraId="000002C1">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C.1 UX Principles &amp; Primary Journey</w:t>
      </w:r>
      <w:r w:rsidDel="00000000" w:rsidR="00000000" w:rsidRPr="00000000">
        <w:rPr>
          <w:rtl w:val="0"/>
        </w:rPr>
      </w:r>
    </w:p>
    <w:p w:rsidR="00000000" w:rsidDel="00000000" w:rsidP="00000000" w:rsidRDefault="00000000" w:rsidRPr="00000000" w14:paraId="000002C2">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CA Nexus is a connected operating system for the post-client lifecycle of a CA or CA firm. The interface must make connected work visible — Clients, Matters, Compliance, Tasks, Documents, Communications and Billing should never feel like isolated applications.</w:t>
      </w:r>
    </w:p>
    <w:p w:rsidR="00000000" w:rsidDel="00000000" w:rsidP="00000000" w:rsidRDefault="00000000" w:rsidRPr="00000000" w14:paraId="000002C3">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Primary operational journey</w:t>
      </w:r>
      <w:r w:rsidDel="00000000" w:rsidR="00000000" w:rsidRPr="00000000">
        <w:rPr>
          <w:rtl w:val="0"/>
        </w:rPr>
      </w:r>
    </w:p>
    <w:p w:rsidR="00000000" w:rsidDel="00000000" w:rsidP="00000000" w:rsidRDefault="00000000" w:rsidRPr="00000000" w14:paraId="000002C4">
      <w:pPr>
        <w:spacing w:after="120" w:lineRule="auto"/>
        <w:rPr>
          <w:rFonts w:ascii="EB Garamond" w:cs="EB Garamond" w:eastAsia="EB Garamond" w:hAnsi="EB Garamond"/>
        </w:rPr>
      </w:pPr>
      <w:r w:rsidDel="00000000" w:rsidR="00000000" w:rsidRPr="00000000">
        <w:rPr>
          <w:rFonts w:ascii="Nova Mono" w:cs="Nova Mono" w:eastAsia="Nova Mono" w:hAnsi="Nova Mono"/>
          <w:rtl w:val="0"/>
        </w:rPr>
        <w:t xml:space="preserve">Client → Service/Matter → Compliance/Workflow → Tasks → Document Collection → Communication → Review → Completion/Filing → Time &amp; Billing → Reporting</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Every major record shows its connected context and linked records.</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Every dashboard number drills into a useful filtered list.</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Every list supports operational action, not only viewing.</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Every detail page answers: What is this? What is its current status? What is pending? Who owns it? What is due next? What can I do now?</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Dense, professional enterprise layouts suitable for high-volume office operations.</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Badges, progress indicators, timelines and status labels used consistently; never rely on color alone for risk/status/priority.</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Internal collaboration and client communication are visually distinct.</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The frontend supports permission-aware rendering — restricted actions may be hidden or disabled depending on the implementation model.</w:t>
      </w:r>
    </w:p>
    <w:p w:rsidR="00000000" w:rsidDel="00000000" w:rsidP="00000000" w:rsidRDefault="00000000" w:rsidRPr="00000000" w14:paraId="000002CD">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Personas and their primary UI needs are defined in Part A.3 and apply throughout this specification.</w:t>
      </w:r>
    </w:p>
    <w:p w:rsidR="00000000" w:rsidDel="00000000" w:rsidP="00000000" w:rsidRDefault="00000000" w:rsidRPr="00000000" w14:paraId="000002CE">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C.2 Application Shell (Desktop &amp; Mobile)</w:t>
      </w:r>
      <w:r w:rsidDel="00000000" w:rsidR="00000000" w:rsidRPr="00000000">
        <w:rPr>
          <w:rtl w:val="0"/>
        </w:rPr>
      </w:r>
    </w:p>
    <w:p w:rsidR="00000000" w:rsidDel="00000000" w:rsidP="00000000" w:rsidRDefault="00000000" w:rsidRPr="00000000" w14:paraId="000002CF">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Desktop shell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Pr>
          <w:p w:rsidR="00000000" w:rsidDel="00000000" w:rsidP="00000000" w:rsidRDefault="00000000" w:rsidRPr="00000000" w14:paraId="000002D0">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Area</w:t>
            </w:r>
            <w:r w:rsidDel="00000000" w:rsidR="00000000" w:rsidRPr="00000000">
              <w:rPr>
                <w:rtl w:val="0"/>
              </w:rPr>
            </w:r>
          </w:p>
        </w:tc>
        <w:tc>
          <w:tcPr>
            <w:shd w:fill="1f3864" w:val="clear"/>
          </w:tcPr>
          <w:p w:rsidR="00000000" w:rsidDel="00000000" w:rsidP="00000000" w:rsidRDefault="00000000" w:rsidRPr="00000000" w14:paraId="000002D1">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Required Behavior</w:t>
            </w:r>
            <w:r w:rsidDel="00000000" w:rsidR="00000000" w:rsidRPr="00000000">
              <w:rPr>
                <w:rtl w:val="0"/>
              </w:rPr>
            </w:r>
          </w:p>
        </w:tc>
      </w:tr>
      <w:tr>
        <w:trPr>
          <w:cantSplit w:val="0"/>
          <w:tblHeader w:val="0"/>
        </w:trPr>
        <w:tc>
          <w:tcPr/>
          <w:p w:rsidR="00000000" w:rsidDel="00000000" w:rsidP="00000000" w:rsidRDefault="00000000" w:rsidRPr="00000000" w14:paraId="000002D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Left sidebar</w:t>
            </w:r>
            <w:r w:rsidDel="00000000" w:rsidR="00000000" w:rsidRPr="00000000">
              <w:rPr>
                <w:rtl w:val="0"/>
              </w:rPr>
            </w:r>
          </w:p>
        </w:tc>
        <w:tc>
          <w:tcPr/>
          <w:p w:rsidR="00000000" w:rsidDel="00000000" w:rsidP="00000000" w:rsidRDefault="00000000" w:rsidRPr="00000000" w14:paraId="000002D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Persistent desktop navigation; collapsible; active route; grouped modules; icons; permission-aware items.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D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Top header</w:t>
            </w:r>
            <w:r w:rsidDel="00000000" w:rsidR="00000000" w:rsidRPr="00000000">
              <w:rPr>
                <w:rtl w:val="0"/>
              </w:rPr>
            </w:r>
          </w:p>
        </w:tc>
        <w:tc>
          <w:tcPr>
            <w:shd w:fill="f5f5f5" w:val="clear"/>
          </w:tcPr>
          <w:p w:rsidR="00000000" w:rsidDel="00000000" w:rsidP="00000000" w:rsidRDefault="00000000" w:rsidRPr="00000000" w14:paraId="000002D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Global search/command trigger, quick actions, active timer, notifications and user profile.</w:t>
            </w:r>
            <w:r w:rsidDel="00000000" w:rsidR="00000000" w:rsidRPr="00000000">
              <w:rPr>
                <w:rtl w:val="0"/>
              </w:rPr>
            </w:r>
          </w:p>
        </w:tc>
      </w:tr>
      <w:tr>
        <w:trPr>
          <w:cantSplit w:val="0"/>
          <w:tblHeader w:val="0"/>
        </w:trPr>
        <w:tc>
          <w:tcPr/>
          <w:p w:rsidR="00000000" w:rsidDel="00000000" w:rsidP="00000000" w:rsidRDefault="00000000" w:rsidRPr="00000000" w14:paraId="000002D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Breadcrumb</w:t>
            </w:r>
            <w:r w:rsidDel="00000000" w:rsidR="00000000" w:rsidRPr="00000000">
              <w:rPr>
                <w:rtl w:val="0"/>
              </w:rPr>
            </w:r>
          </w:p>
        </w:tc>
        <w:tc>
          <w:tcPr/>
          <w:p w:rsidR="00000000" w:rsidDel="00000000" w:rsidP="00000000" w:rsidRDefault="00000000" w:rsidRPr="00000000" w14:paraId="000002D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Visible on deep pages and linked object paths.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D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Page header</w:t>
            </w:r>
            <w:r w:rsidDel="00000000" w:rsidR="00000000" w:rsidRPr="00000000">
              <w:rPr>
                <w:rtl w:val="0"/>
              </w:rPr>
            </w:r>
          </w:p>
        </w:tc>
        <w:tc>
          <w:tcPr>
            <w:shd w:fill="f5f5f5" w:val="clear"/>
          </w:tcPr>
          <w:p w:rsidR="00000000" w:rsidDel="00000000" w:rsidP="00000000" w:rsidRDefault="00000000" w:rsidRPr="00000000" w14:paraId="000002D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Page title, optional description, key filters/context, primary action and secondary actions.</w:t>
            </w:r>
            <w:r w:rsidDel="00000000" w:rsidR="00000000" w:rsidRPr="00000000">
              <w:rPr>
                <w:rtl w:val="0"/>
              </w:rPr>
            </w:r>
          </w:p>
        </w:tc>
      </w:tr>
      <w:tr>
        <w:trPr>
          <w:cantSplit w:val="0"/>
          <w:tblHeader w:val="0"/>
        </w:trPr>
        <w:tc>
          <w:tcPr/>
          <w:p w:rsidR="00000000" w:rsidDel="00000000" w:rsidP="00000000" w:rsidRDefault="00000000" w:rsidRPr="00000000" w14:paraId="000002D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Main content</w:t>
            </w:r>
            <w:r w:rsidDel="00000000" w:rsidR="00000000" w:rsidRPr="00000000">
              <w:rPr>
                <w:rtl w:val="0"/>
              </w:rPr>
            </w:r>
          </w:p>
        </w:tc>
        <w:tc>
          <w:tcPr/>
          <w:p w:rsidR="00000000" w:rsidDel="00000000" w:rsidP="00000000" w:rsidRDefault="00000000" w:rsidRPr="00000000" w14:paraId="000002D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Responsive content container using existing template spacing and grid conventions.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D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Right-side context sheet</w:t>
            </w:r>
            <w:r w:rsidDel="00000000" w:rsidR="00000000" w:rsidRPr="00000000">
              <w:rPr>
                <w:rtl w:val="0"/>
              </w:rPr>
            </w:r>
          </w:p>
        </w:tc>
        <w:tc>
          <w:tcPr>
            <w:shd w:fill="f5f5f5" w:val="clear"/>
          </w:tcPr>
          <w:p w:rsidR="00000000" w:rsidDel="00000000" w:rsidP="00000000" w:rsidRDefault="00000000" w:rsidRPr="00000000" w14:paraId="000002D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Used for previews and lightweight actions where leaving the current workflow would be disruptive.</w:t>
            </w:r>
            <w:r w:rsidDel="00000000" w:rsidR="00000000" w:rsidRPr="00000000">
              <w:rPr>
                <w:rtl w:val="0"/>
              </w:rPr>
            </w:r>
          </w:p>
        </w:tc>
      </w:tr>
      <w:tr>
        <w:trPr>
          <w:cantSplit w:val="0"/>
          <w:tblHeader w:val="0"/>
        </w:trPr>
        <w:tc>
          <w:tcPr/>
          <w:p w:rsidR="00000000" w:rsidDel="00000000" w:rsidP="00000000" w:rsidRDefault="00000000" w:rsidRPr="00000000" w14:paraId="000002D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Dialogs</w:t>
            </w:r>
            <w:r w:rsidDel="00000000" w:rsidR="00000000" w:rsidRPr="00000000">
              <w:rPr>
                <w:rtl w:val="0"/>
              </w:rPr>
            </w:r>
          </w:p>
        </w:tc>
        <w:tc>
          <w:tcPr/>
          <w:p w:rsidR="00000000" w:rsidDel="00000000" w:rsidP="00000000" w:rsidRDefault="00000000" w:rsidRPr="00000000" w14:paraId="000002D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Focused create/edit/confirmation flows.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E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Drawers / sheets</w:t>
            </w:r>
            <w:r w:rsidDel="00000000" w:rsidR="00000000" w:rsidRPr="00000000">
              <w:rPr>
                <w:rtl w:val="0"/>
              </w:rPr>
            </w:r>
          </w:p>
        </w:tc>
        <w:tc>
          <w:tcPr>
            <w:shd w:fill="f5f5f5" w:val="clear"/>
          </w:tcPr>
          <w:p w:rsidR="00000000" w:rsidDel="00000000" w:rsidP="00000000" w:rsidRDefault="00000000" w:rsidRPr="00000000" w14:paraId="000002E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Advanced filters, quick record detail and mobile actions.</w:t>
            </w:r>
            <w:r w:rsidDel="00000000" w:rsidR="00000000" w:rsidRPr="00000000">
              <w:rPr>
                <w:rtl w:val="0"/>
              </w:rPr>
            </w:r>
          </w:p>
        </w:tc>
      </w:tr>
    </w:tbl>
    <w:p w:rsidR="00000000" w:rsidDel="00000000" w:rsidP="00000000" w:rsidRDefault="00000000" w:rsidRPr="00000000" w14:paraId="000002E2">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Mobile / tablet behavior</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Sidebar becomes a drawer; filters collapse into a sheet.</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Tables remain usable through horizontal scroll, responsive columns or card transformation where appropriate; complex tables preserve operational columns rather than removing essential information.</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Record headers stack identity, status and actions; critical actions remain accessible without hover-only controls.</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Dashboard grids collapse progressively; calendar may default to agenda/list on narrow screens.</w:t>
      </w:r>
    </w:p>
    <w:p w:rsidR="00000000" w:rsidDel="00000000" w:rsidP="00000000" w:rsidRDefault="00000000" w:rsidRPr="00000000" w14:paraId="000002E7">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C.3 Navigation Map</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Pr>
          <w:p w:rsidR="00000000" w:rsidDel="00000000" w:rsidP="00000000" w:rsidRDefault="00000000" w:rsidRPr="00000000" w14:paraId="000002E8">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Navigation Group</w:t>
            </w:r>
            <w:r w:rsidDel="00000000" w:rsidR="00000000" w:rsidRPr="00000000">
              <w:rPr>
                <w:rtl w:val="0"/>
              </w:rPr>
            </w:r>
          </w:p>
        </w:tc>
        <w:tc>
          <w:tcPr>
            <w:shd w:fill="1f3864" w:val="clear"/>
          </w:tcPr>
          <w:p w:rsidR="00000000" w:rsidDel="00000000" w:rsidP="00000000" w:rsidRDefault="00000000" w:rsidRPr="00000000" w14:paraId="000002E9">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Routes / Modules</w:t>
            </w:r>
            <w:r w:rsidDel="00000000" w:rsidR="00000000" w:rsidRPr="00000000">
              <w:rPr>
                <w:rtl w:val="0"/>
              </w:rPr>
            </w:r>
          </w:p>
        </w:tc>
      </w:tr>
      <w:tr>
        <w:trPr>
          <w:cantSplit w:val="0"/>
          <w:tblHeader w:val="0"/>
        </w:trPr>
        <w:tc>
          <w:tcPr/>
          <w:p w:rsidR="00000000" w:rsidDel="00000000" w:rsidP="00000000" w:rsidRDefault="00000000" w:rsidRPr="00000000" w14:paraId="000002E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Workspace</w:t>
            </w:r>
            <w:r w:rsidDel="00000000" w:rsidR="00000000" w:rsidRPr="00000000">
              <w:rPr>
                <w:rtl w:val="0"/>
              </w:rPr>
            </w:r>
          </w:p>
        </w:tc>
        <w:tc>
          <w:tcPr/>
          <w:p w:rsidR="00000000" w:rsidDel="00000000" w:rsidP="00000000" w:rsidRDefault="00000000" w:rsidRPr="00000000" w14:paraId="000002E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Dashboard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E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Practice</w:t>
            </w:r>
            <w:r w:rsidDel="00000000" w:rsidR="00000000" w:rsidRPr="00000000">
              <w:rPr>
                <w:rtl w:val="0"/>
              </w:rPr>
            </w:r>
          </w:p>
        </w:tc>
        <w:tc>
          <w:tcPr>
            <w:shd w:fill="f5f5f5" w:val="clear"/>
          </w:tcPr>
          <w:p w:rsidR="00000000" w:rsidDel="00000000" w:rsidP="00000000" w:rsidRDefault="00000000" w:rsidRPr="00000000" w14:paraId="000002E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Clients; Matters; Tasks</w:t>
            </w:r>
            <w:r w:rsidDel="00000000" w:rsidR="00000000" w:rsidRPr="00000000">
              <w:rPr>
                <w:rtl w:val="0"/>
              </w:rPr>
            </w:r>
          </w:p>
        </w:tc>
      </w:tr>
      <w:tr>
        <w:trPr>
          <w:cantSplit w:val="0"/>
          <w:tblHeader w:val="0"/>
        </w:trPr>
        <w:tc>
          <w:tcPr/>
          <w:p w:rsidR="00000000" w:rsidDel="00000000" w:rsidP="00000000" w:rsidRDefault="00000000" w:rsidRPr="00000000" w14:paraId="000002E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w:t>
            </w:r>
            <w:r w:rsidDel="00000000" w:rsidR="00000000" w:rsidRPr="00000000">
              <w:rPr>
                <w:rtl w:val="0"/>
              </w:rPr>
            </w:r>
          </w:p>
        </w:tc>
        <w:tc>
          <w:tcPr/>
          <w:p w:rsidR="00000000" w:rsidDel="00000000" w:rsidP="00000000" w:rsidRDefault="00000000" w:rsidRPr="00000000" w14:paraId="000002E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 Overview; ITR; GST; TDS; MCA/ROC</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F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Operations</w:t>
            </w:r>
            <w:r w:rsidDel="00000000" w:rsidR="00000000" w:rsidRPr="00000000">
              <w:rPr>
                <w:rtl w:val="0"/>
              </w:rPr>
            </w:r>
          </w:p>
        </w:tc>
        <w:tc>
          <w:tcPr>
            <w:shd w:fill="f5f5f5" w:val="clear"/>
          </w:tcPr>
          <w:p w:rsidR="00000000" w:rsidDel="00000000" w:rsidP="00000000" w:rsidRDefault="00000000" w:rsidRPr="00000000" w14:paraId="000002F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Calendar; Notices; Audit Workspace; Documents; Physical Files</w:t>
            </w:r>
            <w:r w:rsidDel="00000000" w:rsidR="00000000" w:rsidRPr="00000000">
              <w:rPr>
                <w:rtl w:val="0"/>
              </w:rPr>
            </w:r>
          </w:p>
        </w:tc>
      </w:tr>
      <w:tr>
        <w:trPr>
          <w:cantSplit w:val="0"/>
          <w:tblHeader w:val="0"/>
        </w:trPr>
        <w:tc>
          <w:tcPr/>
          <w:p w:rsidR="00000000" w:rsidDel="00000000" w:rsidP="00000000" w:rsidRDefault="00000000" w:rsidRPr="00000000" w14:paraId="000002F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Communication</w:t>
            </w:r>
            <w:r w:rsidDel="00000000" w:rsidR="00000000" w:rsidRPr="00000000">
              <w:rPr>
                <w:rtl w:val="0"/>
              </w:rPr>
            </w:r>
          </w:p>
        </w:tc>
        <w:tc>
          <w:tcPr/>
          <w:p w:rsidR="00000000" w:rsidDel="00000000" w:rsidP="00000000" w:rsidRDefault="00000000" w:rsidRPr="00000000" w14:paraId="000002F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Communications; Conversations; Outreach &amp; Campaigns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F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Firm Operations</w:t>
            </w:r>
            <w:r w:rsidDel="00000000" w:rsidR="00000000" w:rsidRPr="00000000">
              <w:rPr>
                <w:rtl w:val="0"/>
              </w:rPr>
            </w:r>
          </w:p>
        </w:tc>
        <w:tc>
          <w:tcPr>
            <w:shd w:fill="f5f5f5" w:val="clear"/>
          </w:tcPr>
          <w:p w:rsidR="00000000" w:rsidDel="00000000" w:rsidP="00000000" w:rsidRDefault="00000000" w:rsidRPr="00000000" w14:paraId="000002F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Workload &amp; Capacity; Attendance &amp; Leave; Time Tracking; Invoices &amp; Payments; Expenses</w:t>
            </w:r>
            <w:r w:rsidDel="00000000" w:rsidR="00000000" w:rsidRPr="00000000">
              <w:rPr>
                <w:rtl w:val="0"/>
              </w:rPr>
            </w:r>
          </w:p>
        </w:tc>
      </w:tr>
      <w:tr>
        <w:trPr>
          <w:cantSplit w:val="0"/>
          <w:tblHeader w:val="0"/>
        </w:trPr>
        <w:tc>
          <w:tcPr/>
          <w:p w:rsidR="00000000" w:rsidDel="00000000" w:rsidP="00000000" w:rsidRDefault="00000000" w:rsidRPr="00000000" w14:paraId="000002F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Registers</w:t>
            </w:r>
            <w:r w:rsidDel="00000000" w:rsidR="00000000" w:rsidRPr="00000000">
              <w:rPr>
                <w:rtl w:val="0"/>
              </w:rPr>
            </w:r>
          </w:p>
        </w:tc>
        <w:tc>
          <w:tcPr/>
          <w:p w:rsidR="00000000" w:rsidDel="00000000" w:rsidP="00000000" w:rsidRDefault="00000000" w:rsidRPr="00000000" w14:paraId="000002F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DSC; UDIN; Licenses &amp; Renewals; Engagement Documents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2F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Insights</w:t>
            </w:r>
            <w:r w:rsidDel="00000000" w:rsidR="00000000" w:rsidRPr="00000000">
              <w:rPr>
                <w:rtl w:val="0"/>
              </w:rPr>
            </w:r>
          </w:p>
        </w:tc>
        <w:tc>
          <w:tcPr>
            <w:shd w:fill="f5f5f5" w:val="clear"/>
          </w:tcPr>
          <w:p w:rsidR="00000000" w:rsidDel="00000000" w:rsidP="00000000" w:rsidRDefault="00000000" w:rsidRPr="00000000" w14:paraId="000002F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Reports &amp; Analytics</w:t>
            </w:r>
            <w:r w:rsidDel="00000000" w:rsidR="00000000" w:rsidRPr="00000000">
              <w:rPr>
                <w:rtl w:val="0"/>
              </w:rPr>
            </w:r>
          </w:p>
        </w:tc>
      </w:tr>
      <w:tr>
        <w:trPr>
          <w:cantSplit w:val="0"/>
          <w:tblHeader w:val="0"/>
        </w:trPr>
        <w:tc>
          <w:tcPr/>
          <w:p w:rsidR="00000000" w:rsidDel="00000000" w:rsidP="00000000" w:rsidRDefault="00000000" w:rsidRPr="00000000" w14:paraId="000002F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Administration</w:t>
            </w:r>
            <w:r w:rsidDel="00000000" w:rsidR="00000000" w:rsidRPr="00000000">
              <w:rPr>
                <w:rtl w:val="0"/>
              </w:rPr>
            </w:r>
          </w:p>
        </w:tc>
        <w:tc>
          <w:tcPr/>
          <w:p w:rsidR="00000000" w:rsidDel="00000000" w:rsidP="00000000" w:rsidRDefault="00000000" w:rsidRPr="00000000" w14:paraId="000002F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Firm Settings; Users; Roles &amp; Permissions; Teams; Templates; Compliance Rules; Integrations</w:t>
            </w:r>
            <w:r w:rsidDel="00000000" w:rsidR="00000000" w:rsidRPr="00000000">
              <w:rPr>
                <w:rtl w:val="0"/>
              </w:rPr>
            </w:r>
          </w:p>
        </w:tc>
      </w:tr>
    </w:tbl>
    <w:p w:rsidR="00000000" w:rsidDel="00000000" w:rsidP="00000000" w:rsidRDefault="00000000" w:rsidRPr="00000000" w14:paraId="000002FC">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C.4 Global Components, Patterns &amp; Quick Actions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shd w:fill="1f3864" w:val="clear"/>
          </w:tcPr>
          <w:p w:rsidR="00000000" w:rsidDel="00000000" w:rsidP="00000000" w:rsidRDefault="00000000" w:rsidRPr="00000000" w14:paraId="000002FD">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Component</w:t>
            </w:r>
            <w:r w:rsidDel="00000000" w:rsidR="00000000" w:rsidRPr="00000000">
              <w:rPr>
                <w:rtl w:val="0"/>
              </w:rPr>
            </w:r>
          </w:p>
        </w:tc>
        <w:tc>
          <w:tcPr>
            <w:shd w:fill="1f3864" w:val="clear"/>
          </w:tcPr>
          <w:p w:rsidR="00000000" w:rsidDel="00000000" w:rsidP="00000000" w:rsidRDefault="00000000" w:rsidRPr="00000000" w14:paraId="000002FE">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2F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Data table</w:t>
            </w:r>
            <w:r w:rsidDel="00000000" w:rsidR="00000000" w:rsidRPr="00000000">
              <w:rPr>
                <w:rtl w:val="0"/>
              </w:rPr>
            </w:r>
          </w:p>
        </w:tc>
        <w:tc>
          <w:tcPr/>
          <w:p w:rsidR="00000000" w:rsidDel="00000000" w:rsidP="00000000" w:rsidRDefault="00000000" w:rsidRPr="00000000" w14:paraId="0000030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Primary list pattern: search, filters, sort, pagination, row actions, bulk selection.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0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Status badge</w:t>
            </w:r>
            <w:r w:rsidDel="00000000" w:rsidR="00000000" w:rsidRPr="00000000">
              <w:rPr>
                <w:rtl w:val="0"/>
              </w:rPr>
            </w:r>
          </w:p>
        </w:tc>
        <w:tc>
          <w:tcPr>
            <w:shd w:fill="f5f5f5" w:val="clear"/>
          </w:tcPr>
          <w:p w:rsidR="00000000" w:rsidDel="00000000" w:rsidP="00000000" w:rsidRDefault="00000000" w:rsidRPr="00000000" w14:paraId="0000030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All lifecycle states, payment states, review states, priority and availability.</w:t>
            </w:r>
            <w:r w:rsidDel="00000000" w:rsidR="00000000" w:rsidRPr="00000000">
              <w:rPr>
                <w:rtl w:val="0"/>
              </w:rPr>
            </w:r>
          </w:p>
        </w:tc>
      </w:tr>
      <w:tr>
        <w:trPr>
          <w:cantSplit w:val="0"/>
          <w:tblHeader w:val="0"/>
        </w:trPr>
        <w:tc>
          <w:tcPr/>
          <w:p w:rsidR="00000000" w:rsidDel="00000000" w:rsidP="00000000" w:rsidRDefault="00000000" w:rsidRPr="00000000" w14:paraId="0000030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Filter bar</w:t>
            </w:r>
            <w:r w:rsidDel="00000000" w:rsidR="00000000" w:rsidRPr="00000000">
              <w:rPr>
                <w:rtl w:val="0"/>
              </w:rPr>
            </w:r>
          </w:p>
        </w:tc>
        <w:tc>
          <w:tcPr/>
          <w:p w:rsidR="00000000" w:rsidDel="00000000" w:rsidP="00000000" w:rsidRDefault="00000000" w:rsidRPr="00000000" w14:paraId="0000030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Persistent high-frequency filters; advanced filters in sheet/popover.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0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Saved view tabs</w:t>
            </w:r>
            <w:r w:rsidDel="00000000" w:rsidR="00000000" w:rsidRPr="00000000">
              <w:rPr>
                <w:rtl w:val="0"/>
              </w:rPr>
            </w:r>
          </w:p>
        </w:tc>
        <w:tc>
          <w:tcPr>
            <w:shd w:fill="f5f5f5" w:val="clear"/>
          </w:tcPr>
          <w:p w:rsidR="00000000" w:rsidDel="00000000" w:rsidP="00000000" w:rsidRDefault="00000000" w:rsidRPr="00000000" w14:paraId="0000030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Examples: All, Mine, Overdue, Pending Review, Completed.</w:t>
            </w:r>
            <w:r w:rsidDel="00000000" w:rsidR="00000000" w:rsidRPr="00000000">
              <w:rPr>
                <w:rtl w:val="0"/>
              </w:rPr>
            </w:r>
          </w:p>
        </w:tc>
      </w:tr>
      <w:tr>
        <w:trPr>
          <w:cantSplit w:val="0"/>
          <w:tblHeader w:val="0"/>
        </w:trPr>
        <w:tc>
          <w:tcPr/>
          <w:p w:rsidR="00000000" w:rsidDel="00000000" w:rsidP="00000000" w:rsidRDefault="00000000" w:rsidRPr="00000000" w14:paraId="0000030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Record header</w:t>
            </w:r>
            <w:r w:rsidDel="00000000" w:rsidR="00000000" w:rsidRPr="00000000">
              <w:rPr>
                <w:rtl w:val="0"/>
              </w:rPr>
            </w:r>
          </w:p>
        </w:tc>
        <w:tc>
          <w:tcPr/>
          <w:p w:rsidR="00000000" w:rsidDel="00000000" w:rsidP="00000000" w:rsidRDefault="00000000" w:rsidRPr="00000000" w14:paraId="0000030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Identity, linked parent, status, ownership, due date and primary actions.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0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Summary cards</w:t>
            </w:r>
            <w:r w:rsidDel="00000000" w:rsidR="00000000" w:rsidRPr="00000000">
              <w:rPr>
                <w:rtl w:val="0"/>
              </w:rPr>
            </w:r>
          </w:p>
        </w:tc>
        <w:tc>
          <w:tcPr>
            <w:shd w:fill="f5f5f5" w:val="clear"/>
          </w:tcPr>
          <w:p w:rsidR="00000000" w:rsidDel="00000000" w:rsidP="00000000" w:rsidRDefault="00000000" w:rsidRPr="00000000" w14:paraId="0000030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Counts, amounts, trends and urgent states; every card has drill-down.</w:t>
            </w:r>
            <w:r w:rsidDel="00000000" w:rsidR="00000000" w:rsidRPr="00000000">
              <w:rPr>
                <w:rtl w:val="0"/>
              </w:rPr>
            </w:r>
          </w:p>
        </w:tc>
      </w:tr>
      <w:tr>
        <w:trPr>
          <w:cantSplit w:val="0"/>
          <w:tblHeader w:val="0"/>
        </w:trPr>
        <w:tc>
          <w:tcPr/>
          <w:p w:rsidR="00000000" w:rsidDel="00000000" w:rsidP="00000000" w:rsidRDefault="00000000" w:rsidRPr="00000000" w14:paraId="0000030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Timeline / activity feed</w:t>
            </w:r>
            <w:r w:rsidDel="00000000" w:rsidR="00000000" w:rsidRPr="00000000">
              <w:rPr>
                <w:rtl w:val="0"/>
              </w:rPr>
            </w:r>
          </w:p>
        </w:tc>
        <w:tc>
          <w:tcPr/>
          <w:p w:rsidR="00000000" w:rsidDel="00000000" w:rsidP="00000000" w:rsidRDefault="00000000" w:rsidRPr="00000000" w14:paraId="0000030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Chronological system actions, comments, status changes and linked events.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0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Assignee selector</w:t>
            </w:r>
            <w:r w:rsidDel="00000000" w:rsidR="00000000" w:rsidRPr="00000000">
              <w:rPr>
                <w:rtl w:val="0"/>
              </w:rPr>
            </w:r>
          </w:p>
        </w:tc>
        <w:tc>
          <w:tcPr>
            <w:shd w:fill="f5f5f5" w:val="clear"/>
          </w:tcPr>
          <w:p w:rsidR="00000000" w:rsidDel="00000000" w:rsidP="00000000" w:rsidRDefault="00000000" w:rsidRPr="00000000" w14:paraId="0000030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User/team avatar, availability and workload context where relevant.</w:t>
            </w:r>
            <w:r w:rsidDel="00000000" w:rsidR="00000000" w:rsidRPr="00000000">
              <w:rPr>
                <w:rtl w:val="0"/>
              </w:rPr>
            </w:r>
          </w:p>
        </w:tc>
      </w:tr>
      <w:tr>
        <w:trPr>
          <w:cantSplit w:val="0"/>
          <w:tblHeader w:val="0"/>
        </w:trPr>
        <w:tc>
          <w:tcPr/>
          <w:p w:rsidR="00000000" w:rsidDel="00000000" w:rsidP="00000000" w:rsidRDefault="00000000" w:rsidRPr="00000000" w14:paraId="0000030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Date/deadline control</w:t>
            </w:r>
            <w:r w:rsidDel="00000000" w:rsidR="00000000" w:rsidRPr="00000000">
              <w:rPr>
                <w:rtl w:val="0"/>
              </w:rPr>
            </w:r>
          </w:p>
        </w:tc>
        <w:tc>
          <w:tcPr/>
          <w:p w:rsidR="00000000" w:rsidDel="00000000" w:rsidP="00000000" w:rsidRDefault="00000000" w:rsidRPr="00000000" w14:paraId="0000031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Due date plus overdue/remaining-day presentation.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1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Empty state</w:t>
            </w:r>
            <w:r w:rsidDel="00000000" w:rsidR="00000000" w:rsidRPr="00000000">
              <w:rPr>
                <w:rtl w:val="0"/>
              </w:rPr>
            </w:r>
          </w:p>
        </w:tc>
        <w:tc>
          <w:tcPr>
            <w:shd w:fill="f5f5f5" w:val="clear"/>
          </w:tcPr>
          <w:p w:rsidR="00000000" w:rsidDel="00000000" w:rsidP="00000000" w:rsidRDefault="00000000" w:rsidRPr="00000000" w14:paraId="0000031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Explains why no records exist and offers a direct action.</w:t>
            </w:r>
            <w:r w:rsidDel="00000000" w:rsidR="00000000" w:rsidRPr="00000000">
              <w:rPr>
                <w:rtl w:val="0"/>
              </w:rPr>
            </w:r>
          </w:p>
        </w:tc>
      </w:tr>
      <w:tr>
        <w:trPr>
          <w:cantSplit w:val="0"/>
          <w:tblHeader w:val="0"/>
        </w:trPr>
        <w:tc>
          <w:tcPr/>
          <w:p w:rsidR="00000000" w:rsidDel="00000000" w:rsidP="00000000" w:rsidRDefault="00000000" w:rsidRPr="00000000" w14:paraId="0000031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Loading / skeleton state</w:t>
            </w:r>
            <w:r w:rsidDel="00000000" w:rsidR="00000000" w:rsidRPr="00000000">
              <w:rPr>
                <w:rtl w:val="0"/>
              </w:rPr>
            </w:r>
          </w:p>
        </w:tc>
        <w:tc>
          <w:tcPr/>
          <w:p w:rsidR="00000000" w:rsidDel="00000000" w:rsidP="00000000" w:rsidRDefault="00000000" w:rsidRPr="00000000" w14:paraId="0000031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Matches template patterns.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1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Error state</w:t>
            </w:r>
            <w:r w:rsidDel="00000000" w:rsidR="00000000" w:rsidRPr="00000000">
              <w:rPr>
                <w:rtl w:val="0"/>
              </w:rPr>
            </w:r>
          </w:p>
        </w:tc>
        <w:tc>
          <w:tcPr>
            <w:shd w:fill="f5f5f5" w:val="clear"/>
          </w:tcPr>
          <w:p w:rsidR="00000000" w:rsidDel="00000000" w:rsidP="00000000" w:rsidRDefault="00000000" w:rsidRPr="00000000" w14:paraId="0000031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Explains failure and offers retry where applicable.</w:t>
            </w:r>
            <w:r w:rsidDel="00000000" w:rsidR="00000000" w:rsidRPr="00000000">
              <w:rPr>
                <w:rtl w:val="0"/>
              </w:rPr>
            </w:r>
          </w:p>
        </w:tc>
      </w:tr>
      <w:tr>
        <w:trPr>
          <w:cantSplit w:val="0"/>
          <w:tblHeader w:val="0"/>
        </w:trPr>
        <w:tc>
          <w:tcPr/>
          <w:p w:rsidR="00000000" w:rsidDel="00000000" w:rsidP="00000000" w:rsidRDefault="00000000" w:rsidRPr="00000000" w14:paraId="0000031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031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Required for destructive or high-impact actions.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1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Command / search palette</w:t>
            </w:r>
            <w:r w:rsidDel="00000000" w:rsidR="00000000" w:rsidRPr="00000000">
              <w:rPr>
                <w:rtl w:val="0"/>
              </w:rPr>
            </w:r>
          </w:p>
        </w:tc>
        <w:tc>
          <w:tcPr>
            <w:shd w:fill="f5f5f5" w:val="clear"/>
          </w:tcPr>
          <w:p w:rsidR="00000000" w:rsidDel="00000000" w:rsidP="00000000" w:rsidRDefault="00000000" w:rsidRPr="00000000" w14:paraId="0000031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Global search and quick navigation/actions.</w:t>
            </w:r>
            <w:r w:rsidDel="00000000" w:rsidR="00000000" w:rsidRPr="00000000">
              <w:rPr>
                <w:rtl w:val="0"/>
              </w:rPr>
            </w:r>
          </w:p>
        </w:tc>
      </w:tr>
    </w:tbl>
    <w:p w:rsidR="00000000" w:rsidDel="00000000" w:rsidP="00000000" w:rsidRDefault="00000000" w:rsidRPr="00000000" w14:paraId="0000031B">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Global quick actions</w:t>
      </w:r>
      <w:r w:rsidDel="00000000" w:rsidR="00000000" w:rsidRPr="00000000">
        <w:rPr>
          <w:rtl w:val="0"/>
        </w:rPr>
      </w:r>
    </w:p>
    <w:p w:rsidR="00000000" w:rsidDel="00000000" w:rsidP="00000000" w:rsidRDefault="00000000" w:rsidRPr="00000000" w14:paraId="0000031C">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Log Call · Start/Stop Timer · Create Invoice · Add Client · Send Message · Create Reminder/Outreach · Create Matter · Create Task · Upload Document. Quick-action dialogs must prefill linked context when launched from a Client, Matter, Task or other record.</w:t>
      </w:r>
    </w:p>
    <w:p w:rsidR="00000000" w:rsidDel="00000000" w:rsidP="00000000" w:rsidRDefault="00000000" w:rsidRPr="00000000" w14:paraId="0000031D">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C.5 Object Model &amp; Cross-Linking Rules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Pr>
          <w:p w:rsidR="00000000" w:rsidDel="00000000" w:rsidP="00000000" w:rsidRDefault="00000000" w:rsidRPr="00000000" w14:paraId="0000031E">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Object</w:t>
            </w:r>
            <w:r w:rsidDel="00000000" w:rsidR="00000000" w:rsidRPr="00000000">
              <w:rPr>
                <w:rtl w:val="0"/>
              </w:rPr>
            </w:r>
          </w:p>
        </w:tc>
        <w:tc>
          <w:tcPr>
            <w:shd w:fill="1f3864" w:val="clear"/>
          </w:tcPr>
          <w:p w:rsidR="00000000" w:rsidDel="00000000" w:rsidP="00000000" w:rsidRDefault="00000000" w:rsidRPr="00000000" w14:paraId="0000031F">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Required Relationships Visible in UI</w:t>
            </w:r>
            <w:r w:rsidDel="00000000" w:rsidR="00000000" w:rsidRPr="00000000">
              <w:rPr>
                <w:rtl w:val="0"/>
              </w:rPr>
            </w:r>
          </w:p>
        </w:tc>
      </w:tr>
      <w:tr>
        <w:trPr>
          <w:cantSplit w:val="0"/>
          <w:tblHeader w:val="0"/>
        </w:trPr>
        <w:tc>
          <w:tcPr/>
          <w:p w:rsidR="00000000" w:rsidDel="00000000" w:rsidP="00000000" w:rsidRDefault="00000000" w:rsidRPr="00000000" w14:paraId="0000032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w:t>
            </w:r>
            <w:r w:rsidDel="00000000" w:rsidR="00000000" w:rsidRPr="00000000">
              <w:rPr>
                <w:rtl w:val="0"/>
              </w:rPr>
            </w:r>
          </w:p>
        </w:tc>
        <w:tc>
          <w:tcPr/>
          <w:p w:rsidR="00000000" w:rsidDel="00000000" w:rsidP="00000000" w:rsidRDefault="00000000" w:rsidRPr="00000000" w14:paraId="0000032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Services, Matters, Compliance Cycles, Tasks, Documents, Communications, Conversations, Invoices, Payments, Registrations.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2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Matter</w:t>
            </w:r>
            <w:r w:rsidDel="00000000" w:rsidR="00000000" w:rsidRPr="00000000">
              <w:rPr>
                <w:rtl w:val="0"/>
              </w:rPr>
            </w:r>
          </w:p>
        </w:tc>
        <w:tc>
          <w:tcPr>
            <w:shd w:fill="f5f5f5" w:val="clear"/>
          </w:tcPr>
          <w:p w:rsidR="00000000" w:rsidDel="00000000" w:rsidP="00000000" w:rsidRDefault="00000000" w:rsidRPr="00000000" w14:paraId="0000032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 Service, Period/Cycle, Tasks, Documents, Communications, Time, Review, Billing.</w:t>
            </w:r>
            <w:r w:rsidDel="00000000" w:rsidR="00000000" w:rsidRPr="00000000">
              <w:rPr>
                <w:rtl w:val="0"/>
              </w:rPr>
            </w:r>
          </w:p>
        </w:tc>
      </w:tr>
      <w:tr>
        <w:trPr>
          <w:cantSplit w:val="0"/>
          <w:tblHeader w:val="0"/>
        </w:trPr>
        <w:tc>
          <w:tcPr/>
          <w:p w:rsidR="00000000" w:rsidDel="00000000" w:rsidP="00000000" w:rsidRDefault="00000000" w:rsidRPr="00000000" w14:paraId="0000032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 Cycle</w:t>
            </w:r>
            <w:r w:rsidDel="00000000" w:rsidR="00000000" w:rsidRPr="00000000">
              <w:rPr>
                <w:rtl w:val="0"/>
              </w:rPr>
            </w:r>
          </w:p>
        </w:tc>
        <w:tc>
          <w:tcPr/>
          <w:p w:rsidR="00000000" w:rsidDel="00000000" w:rsidP="00000000" w:rsidRDefault="00000000" w:rsidRPr="00000000" w14:paraId="0000032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 Service/Type, Period, Due Date, Matter/Tasks, Document Requests, Outreach and Completion.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2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Task</w:t>
            </w:r>
            <w:r w:rsidDel="00000000" w:rsidR="00000000" w:rsidRPr="00000000">
              <w:rPr>
                <w:rtl w:val="0"/>
              </w:rPr>
            </w:r>
          </w:p>
        </w:tc>
        <w:tc>
          <w:tcPr>
            <w:shd w:fill="f5f5f5" w:val="clear"/>
          </w:tcPr>
          <w:p w:rsidR="00000000" w:rsidDel="00000000" w:rsidP="00000000" w:rsidRDefault="00000000" w:rsidRPr="00000000" w14:paraId="0000032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 and/or Matter, Source Communication, Documents, Time Entries, Review.</w:t>
            </w:r>
            <w:r w:rsidDel="00000000" w:rsidR="00000000" w:rsidRPr="00000000">
              <w:rPr>
                <w:rtl w:val="0"/>
              </w:rPr>
            </w:r>
          </w:p>
        </w:tc>
      </w:tr>
      <w:tr>
        <w:trPr>
          <w:cantSplit w:val="0"/>
          <w:tblHeader w:val="0"/>
        </w:trPr>
        <w:tc>
          <w:tcPr/>
          <w:p w:rsidR="00000000" w:rsidDel="00000000" w:rsidP="00000000" w:rsidRDefault="00000000" w:rsidRPr="00000000" w14:paraId="0000032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w:t>
            </w:r>
            <w:r w:rsidDel="00000000" w:rsidR="00000000" w:rsidRPr="00000000">
              <w:rPr>
                <w:rtl w:val="0"/>
              </w:rPr>
            </w:r>
          </w:p>
        </w:tc>
        <w:tc>
          <w:tcPr/>
          <w:p w:rsidR="00000000" w:rsidDel="00000000" w:rsidP="00000000" w:rsidRDefault="00000000" w:rsidRPr="00000000" w14:paraId="0000032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 optional Matter, source Communication, Review and Evidence usage.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2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Communication</w:t>
            </w:r>
            <w:r w:rsidDel="00000000" w:rsidR="00000000" w:rsidRPr="00000000">
              <w:rPr>
                <w:rtl w:val="0"/>
              </w:rPr>
            </w:r>
          </w:p>
        </w:tc>
        <w:tc>
          <w:tcPr>
            <w:shd w:fill="f5f5f5" w:val="clear"/>
          </w:tcPr>
          <w:p w:rsidR="00000000" w:rsidDel="00000000" w:rsidP="00000000" w:rsidRDefault="00000000" w:rsidRPr="00000000" w14:paraId="0000032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 optional Matter, optional created Task, attachments/documents and follow-up.</w:t>
            </w:r>
            <w:r w:rsidDel="00000000" w:rsidR="00000000" w:rsidRPr="00000000">
              <w:rPr>
                <w:rtl w:val="0"/>
              </w:rPr>
            </w:r>
          </w:p>
        </w:tc>
      </w:tr>
      <w:tr>
        <w:trPr>
          <w:cantSplit w:val="0"/>
          <w:tblHeader w:val="0"/>
        </w:trPr>
        <w:tc>
          <w:tcPr/>
          <w:p w:rsidR="00000000" w:rsidDel="00000000" w:rsidP="00000000" w:rsidRDefault="00000000" w:rsidRPr="00000000" w14:paraId="0000032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Invoice</w:t>
            </w:r>
            <w:r w:rsidDel="00000000" w:rsidR="00000000" w:rsidRPr="00000000">
              <w:rPr>
                <w:rtl w:val="0"/>
              </w:rPr>
            </w:r>
          </w:p>
        </w:tc>
        <w:tc>
          <w:tcPr/>
          <w:p w:rsidR="00000000" w:rsidDel="00000000" w:rsidP="00000000" w:rsidRDefault="00000000" w:rsidRPr="00000000" w14:paraId="0000032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 optional Matter, Time/Task basis and Payments.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2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Review</w:t>
            </w:r>
            <w:r w:rsidDel="00000000" w:rsidR="00000000" w:rsidRPr="00000000">
              <w:rPr>
                <w:rtl w:val="0"/>
              </w:rPr>
            </w:r>
          </w:p>
        </w:tc>
        <w:tc>
          <w:tcPr>
            <w:shd w:fill="f5f5f5" w:val="clear"/>
          </w:tcPr>
          <w:p w:rsidR="00000000" w:rsidDel="00000000" w:rsidP="00000000" w:rsidRDefault="00000000" w:rsidRPr="00000000" w14:paraId="0000032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Any supported source object plus review history.</w:t>
            </w:r>
            <w:r w:rsidDel="00000000" w:rsidR="00000000" w:rsidRPr="00000000">
              <w:rPr>
                <w:rtl w:val="0"/>
              </w:rPr>
            </w:r>
          </w:p>
        </w:tc>
      </w:tr>
    </w:tbl>
    <w:p w:rsidR="00000000" w:rsidDel="00000000" w:rsidP="00000000" w:rsidRDefault="00000000" w:rsidRPr="00000000" w14:paraId="00000330">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Critical rule: a document or communication may be linked to both a Client and a specific Matter. The UI must never force GST, ITR, Audit and other client work into one undifferentiated document bucket.</w:t>
      </w:r>
    </w:p>
    <w:p w:rsidR="00000000" w:rsidDel="00000000" w:rsidP="00000000" w:rsidRDefault="00000000" w:rsidRPr="00000000" w14:paraId="00000331">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C.6 Dashboard</w:t>
      </w:r>
      <w:r w:rsidDel="00000000" w:rsidR="00000000" w:rsidRPr="00000000">
        <w:rPr>
          <w:rtl w:val="0"/>
        </w:rPr>
      </w:r>
    </w:p>
    <w:p w:rsidR="00000000" w:rsidDel="00000000" w:rsidP="00000000" w:rsidRDefault="00000000" w:rsidRPr="00000000" w14:paraId="00000332">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Header</w:t>
      </w:r>
      <w:r w:rsidDel="00000000" w:rsidR="00000000" w:rsidRPr="00000000">
        <w:rPr>
          <w:rtl w:val="0"/>
        </w:rPr>
      </w:r>
    </w:p>
    <w:p w:rsidR="00000000" w:rsidDel="00000000" w:rsidP="00000000" w:rsidRDefault="00000000" w:rsidRPr="00000000" w14:paraId="00000333">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Current date and operating context · personal/team/firm view selector where permitted · optional date range for analytical widgets · primary quick-action menu.</w:t>
      </w:r>
    </w:p>
    <w:p w:rsidR="00000000" w:rsidDel="00000000" w:rsidP="00000000" w:rsidRDefault="00000000" w:rsidRPr="00000000" w14:paraId="00000334">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KPI cards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shd w:fill="1f3864" w:val="clear"/>
          </w:tcPr>
          <w:p w:rsidR="00000000" w:rsidDel="00000000" w:rsidP="00000000" w:rsidRDefault="00000000" w:rsidRPr="00000000" w14:paraId="00000335">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Card</w:t>
            </w:r>
            <w:r w:rsidDel="00000000" w:rsidR="00000000" w:rsidRPr="00000000">
              <w:rPr>
                <w:rtl w:val="0"/>
              </w:rPr>
            </w:r>
          </w:p>
        </w:tc>
        <w:tc>
          <w:tcPr>
            <w:shd w:fill="1f3864" w:val="clear"/>
          </w:tcPr>
          <w:p w:rsidR="00000000" w:rsidDel="00000000" w:rsidP="00000000" w:rsidRDefault="00000000" w:rsidRPr="00000000" w14:paraId="00000336">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Main Content</w:t>
            </w:r>
            <w:r w:rsidDel="00000000" w:rsidR="00000000" w:rsidRPr="00000000">
              <w:rPr>
                <w:rtl w:val="0"/>
              </w:rPr>
            </w:r>
          </w:p>
        </w:tc>
        <w:tc>
          <w:tcPr>
            <w:shd w:fill="1f3864" w:val="clear"/>
          </w:tcPr>
          <w:p w:rsidR="00000000" w:rsidDel="00000000" w:rsidP="00000000" w:rsidRDefault="00000000" w:rsidRPr="00000000" w14:paraId="00000337">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Drill-down</w:t>
            </w:r>
            <w:r w:rsidDel="00000000" w:rsidR="00000000" w:rsidRPr="00000000">
              <w:rPr>
                <w:rtl w:val="0"/>
              </w:rPr>
            </w:r>
          </w:p>
        </w:tc>
      </w:tr>
      <w:tr>
        <w:trPr>
          <w:cantSplit w:val="0"/>
          <w:tblHeader w:val="0"/>
        </w:trPr>
        <w:tc>
          <w:tcPr/>
          <w:p w:rsidR="00000000" w:rsidDel="00000000" w:rsidP="00000000" w:rsidRDefault="00000000" w:rsidRPr="00000000" w14:paraId="0000033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Critical Deadlines</w:t>
            </w:r>
            <w:r w:rsidDel="00000000" w:rsidR="00000000" w:rsidRPr="00000000">
              <w:rPr>
                <w:rtl w:val="0"/>
              </w:rPr>
            </w:r>
          </w:p>
        </w:tc>
        <w:tc>
          <w:tcPr/>
          <w:p w:rsidR="00000000" w:rsidDel="00000000" w:rsidP="00000000" w:rsidRDefault="00000000" w:rsidRPr="00000000" w14:paraId="0000033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Due today, next 7 days, overdue</w:t>
            </w:r>
            <w:r w:rsidDel="00000000" w:rsidR="00000000" w:rsidRPr="00000000">
              <w:rPr>
                <w:rtl w:val="0"/>
              </w:rPr>
            </w:r>
          </w:p>
        </w:tc>
        <w:tc>
          <w:tcPr/>
          <w:p w:rsidR="00000000" w:rsidDel="00000000" w:rsidP="00000000" w:rsidRDefault="00000000" w:rsidRPr="00000000" w14:paraId="0000033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Filtered deadline workspace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3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My Tasks</w:t>
            </w:r>
            <w:r w:rsidDel="00000000" w:rsidR="00000000" w:rsidRPr="00000000">
              <w:rPr>
                <w:rtl w:val="0"/>
              </w:rPr>
            </w:r>
          </w:p>
        </w:tc>
        <w:tc>
          <w:tcPr>
            <w:shd w:fill="f5f5f5" w:val="clear"/>
          </w:tcPr>
          <w:p w:rsidR="00000000" w:rsidDel="00000000" w:rsidP="00000000" w:rsidRDefault="00000000" w:rsidRPr="00000000" w14:paraId="0000033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Open, due today, overdue</w:t>
            </w:r>
            <w:r w:rsidDel="00000000" w:rsidR="00000000" w:rsidRPr="00000000">
              <w:rPr>
                <w:rtl w:val="0"/>
              </w:rPr>
            </w:r>
          </w:p>
        </w:tc>
        <w:tc>
          <w:tcPr>
            <w:shd w:fill="f5f5f5" w:val="clear"/>
          </w:tcPr>
          <w:p w:rsidR="00000000" w:rsidDel="00000000" w:rsidP="00000000" w:rsidRDefault="00000000" w:rsidRPr="00000000" w14:paraId="0000033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Task inbox</w:t>
            </w:r>
            <w:r w:rsidDel="00000000" w:rsidR="00000000" w:rsidRPr="00000000">
              <w:rPr>
                <w:rtl w:val="0"/>
              </w:rPr>
            </w:r>
          </w:p>
        </w:tc>
      </w:tr>
      <w:tr>
        <w:trPr>
          <w:cantSplit w:val="0"/>
          <w:tblHeader w:val="0"/>
        </w:trPr>
        <w:tc>
          <w:tcPr/>
          <w:p w:rsidR="00000000" w:rsidDel="00000000" w:rsidP="00000000" w:rsidRDefault="00000000" w:rsidRPr="00000000" w14:paraId="0000033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Pending Compliance</w:t>
            </w:r>
            <w:r w:rsidDel="00000000" w:rsidR="00000000" w:rsidRPr="00000000">
              <w:rPr>
                <w:rtl w:val="0"/>
              </w:rPr>
            </w:r>
          </w:p>
        </w:tc>
        <w:tc>
          <w:tcPr/>
          <w:p w:rsidR="00000000" w:rsidDel="00000000" w:rsidP="00000000" w:rsidRDefault="00000000" w:rsidRPr="00000000" w14:paraId="0000033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Total with ITR/GST/TDS/MCA breakdown</w:t>
            </w:r>
            <w:r w:rsidDel="00000000" w:rsidR="00000000" w:rsidRPr="00000000">
              <w:rPr>
                <w:rtl w:val="0"/>
              </w:rPr>
            </w:r>
          </w:p>
        </w:tc>
        <w:tc>
          <w:tcPr/>
          <w:p w:rsidR="00000000" w:rsidDel="00000000" w:rsidP="00000000" w:rsidRDefault="00000000" w:rsidRPr="00000000" w14:paraId="0000034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 overview</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4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Missing Information</w:t>
            </w:r>
            <w:r w:rsidDel="00000000" w:rsidR="00000000" w:rsidRPr="00000000">
              <w:rPr>
                <w:rtl w:val="0"/>
              </w:rPr>
            </w:r>
          </w:p>
        </w:tc>
        <w:tc>
          <w:tcPr>
            <w:shd w:fill="f5f5f5" w:val="clear"/>
          </w:tcPr>
          <w:p w:rsidR="00000000" w:rsidDel="00000000" w:rsidP="00000000" w:rsidRDefault="00000000" w:rsidRPr="00000000" w14:paraId="0000034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Documents/information awaiting clients</w:t>
            </w:r>
            <w:r w:rsidDel="00000000" w:rsidR="00000000" w:rsidRPr="00000000">
              <w:rPr>
                <w:rtl w:val="0"/>
              </w:rPr>
            </w:r>
          </w:p>
        </w:tc>
        <w:tc>
          <w:tcPr>
            <w:shd w:fill="f5f5f5" w:val="clear"/>
          </w:tcPr>
          <w:p w:rsidR="00000000" w:rsidDel="00000000" w:rsidP="00000000" w:rsidRDefault="00000000" w:rsidRPr="00000000" w14:paraId="0000034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Missing information queue</w:t>
            </w:r>
            <w:r w:rsidDel="00000000" w:rsidR="00000000" w:rsidRPr="00000000">
              <w:rPr>
                <w:rtl w:val="0"/>
              </w:rPr>
            </w:r>
          </w:p>
        </w:tc>
      </w:tr>
      <w:tr>
        <w:trPr>
          <w:cantSplit w:val="0"/>
          <w:tblHeader w:val="0"/>
        </w:trPr>
        <w:tc>
          <w:tcPr/>
          <w:p w:rsidR="00000000" w:rsidDel="00000000" w:rsidP="00000000" w:rsidRDefault="00000000" w:rsidRPr="00000000" w14:paraId="0000034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Pending Reviews</w:t>
            </w:r>
            <w:r w:rsidDel="00000000" w:rsidR="00000000" w:rsidRPr="00000000">
              <w:rPr>
                <w:rtl w:val="0"/>
              </w:rPr>
            </w:r>
          </w:p>
        </w:tc>
        <w:tc>
          <w:tcPr/>
          <w:p w:rsidR="00000000" w:rsidDel="00000000" w:rsidP="00000000" w:rsidRDefault="00000000" w:rsidRPr="00000000" w14:paraId="0000034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Awaiting my/team action</w:t>
            </w:r>
            <w:r w:rsidDel="00000000" w:rsidR="00000000" w:rsidRPr="00000000">
              <w:rPr>
                <w:rtl w:val="0"/>
              </w:rPr>
            </w:r>
          </w:p>
        </w:tc>
        <w:tc>
          <w:tcPr/>
          <w:p w:rsidR="00000000" w:rsidDel="00000000" w:rsidP="00000000" w:rsidRDefault="00000000" w:rsidRPr="00000000" w14:paraId="0000034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Review inbox</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4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Payments Due</w:t>
            </w:r>
            <w:r w:rsidDel="00000000" w:rsidR="00000000" w:rsidRPr="00000000">
              <w:rPr>
                <w:rtl w:val="0"/>
              </w:rPr>
            </w:r>
          </w:p>
        </w:tc>
        <w:tc>
          <w:tcPr>
            <w:shd w:fill="f5f5f5" w:val="clear"/>
          </w:tcPr>
          <w:p w:rsidR="00000000" w:rsidDel="00000000" w:rsidP="00000000" w:rsidRDefault="00000000" w:rsidRPr="00000000" w14:paraId="0000034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Outstanding/overdue invoice summary</w:t>
            </w:r>
            <w:r w:rsidDel="00000000" w:rsidR="00000000" w:rsidRPr="00000000">
              <w:rPr>
                <w:rtl w:val="0"/>
              </w:rPr>
            </w:r>
          </w:p>
        </w:tc>
        <w:tc>
          <w:tcPr>
            <w:shd w:fill="f5f5f5" w:val="clear"/>
          </w:tcPr>
          <w:p w:rsidR="00000000" w:rsidDel="00000000" w:rsidP="00000000" w:rsidRDefault="00000000" w:rsidRPr="00000000" w14:paraId="0000034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Invoices filtered by payment state</w:t>
            </w:r>
            <w:r w:rsidDel="00000000" w:rsidR="00000000" w:rsidRPr="00000000">
              <w:rPr>
                <w:rtl w:val="0"/>
              </w:rPr>
            </w:r>
          </w:p>
        </w:tc>
      </w:tr>
    </w:tbl>
    <w:p w:rsidR="00000000" w:rsidDel="00000000" w:rsidP="00000000" w:rsidRDefault="00000000" w:rsidRPr="00000000" w14:paraId="0000034A">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Dashboard content blocks</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Urgent Work — ranked list combining overdue tasks, compliance deadlines, notices and review items.</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Unified Task Inbox — compact table: title, client/matter, priority, assignee, due date, status.</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Compliance Status — service-based segmented cards/bars.</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Upcoming Deadlines — timeline/list with object type and remaining time.</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Missing Documents — client, matter, requested item, waiting duration, reminder action.</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Pending Reviews — object, submitter, stage, age, review action.</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Communication Follow-ups — awaiting response / unread / follow-up due.</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Recent Clients and Matters; Team Workload and Availability for authorized users; Invoice and Payment indicators.</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Optional trend charts for workload, completion, revenue and campaign outcomes.</w:t>
      </w:r>
    </w:p>
    <w:p w:rsidR="00000000" w:rsidDel="00000000" w:rsidP="00000000" w:rsidRDefault="00000000" w:rsidRPr="00000000" w14:paraId="00000354">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C.7 Clients</w:t>
      </w:r>
      <w:r w:rsidDel="00000000" w:rsidR="00000000" w:rsidRPr="00000000">
        <w:rPr>
          <w:rtl w:val="0"/>
        </w:rPr>
      </w:r>
    </w:p>
    <w:p w:rsidR="00000000" w:rsidDel="00000000" w:rsidP="00000000" w:rsidRDefault="00000000" w:rsidRPr="00000000" w14:paraId="00000355">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Client list screen</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Header: Clients + Add Client.</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Search: name, identifier, contact and supported registration identifiers.</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Filters: category, status, active service, responsible CA/team, pending compliance, upcoming deadline, onboarding state.</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Saved views: All Clients, My Clients, Active, Attention Required, Onboarding Pending.</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Columns: Client Name; Type/Category; Primary Contact; Active Services; Responsible User/Team; Pending Work; Next Deadline; Status.</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Row actions: Open, Edit, Create Matter, Send Message, Upload Document, Create Task, Create Invoice, permitted archive/status action.</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Bulk actions for permitted outreach, assignment or categorization.</w:t>
      </w:r>
    </w:p>
    <w:p w:rsidR="00000000" w:rsidDel="00000000" w:rsidP="00000000" w:rsidRDefault="00000000" w:rsidRPr="00000000" w14:paraId="0000035D">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Client 360 detail</w:t>
      </w:r>
      <w:r w:rsidDel="00000000" w:rsidR="00000000" w:rsidRPr="00000000">
        <w:rPr>
          <w:rtl w:val="0"/>
        </w:rPr>
      </w:r>
    </w:p>
    <w:p w:rsidR="00000000" w:rsidDel="00000000" w:rsidP="00000000" w:rsidRDefault="00000000" w:rsidRPr="00000000" w14:paraId="0000035E">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Header contains client identity, type/status, key identifiers, responsible CA/team, active service count, pending work, next deadline and financial attention indicators where permitted. Primary actions: Create Matter, Send Message, Upload Document, Create Task, Create Invoice. Tabs: Overview; Matters; Compliance; Tasks; Documents; Communications; Conversations; Invoices &amp; Payments; Profile &amp; Contacts; Registrations/Licenses; Activity.</w:t>
      </w:r>
    </w:p>
    <w:p w:rsidR="00000000" w:rsidDel="00000000" w:rsidP="00000000" w:rsidRDefault="00000000" w:rsidRPr="00000000" w14:paraId="0000035F">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Overview tab</w:t>
      </w:r>
      <w:r w:rsidDel="00000000" w:rsidR="00000000" w:rsidRPr="00000000">
        <w:rPr>
          <w:rtl w:val="0"/>
        </w:rPr>
      </w:r>
    </w:p>
    <w:p w:rsidR="00000000" w:rsidDel="00000000" w:rsidP="00000000" w:rsidRDefault="00000000" w:rsidRPr="00000000" w14:paraId="00000360">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Active services · open/recent matters · upcoming deadlines · missing information/documents · recent communications · activity timeline · financial summary where permitted.</w:t>
      </w:r>
    </w:p>
    <w:p w:rsidR="00000000" w:rsidDel="00000000" w:rsidP="00000000" w:rsidRDefault="00000000" w:rsidRPr="00000000" w14:paraId="00000361">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C.8 Client Onboarding</w:t>
      </w:r>
      <w:r w:rsidDel="00000000" w:rsidR="00000000" w:rsidRPr="00000000">
        <w:rPr>
          <w:rtl w:val="0"/>
        </w:rPr>
      </w:r>
    </w:p>
    <w:p w:rsidR="00000000" w:rsidDel="00000000" w:rsidP="00000000" w:rsidRDefault="00000000" w:rsidRPr="00000000" w14:paraId="00000362">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checklist-driven workflow, not one giant form:</w:t>
      </w:r>
    </w:p>
    <w:p w:rsidR="00000000" w:rsidDel="00000000" w:rsidP="00000000" w:rsidRDefault="00000000" w:rsidRPr="00000000" w14:paraId="00000363">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1. </w:t>
      </w:r>
      <w:r w:rsidDel="00000000" w:rsidR="00000000" w:rsidRPr="00000000">
        <w:rPr>
          <w:rFonts w:ascii="EB Garamond" w:cs="EB Garamond" w:eastAsia="EB Garamond" w:hAnsi="EB Garamond"/>
          <w:rtl w:val="0"/>
        </w:rPr>
        <w:t xml:space="preserve">Create client profile.</w:t>
      </w:r>
    </w:p>
    <w:p w:rsidR="00000000" w:rsidDel="00000000" w:rsidP="00000000" w:rsidRDefault="00000000" w:rsidRPr="00000000" w14:paraId="00000364">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2. </w:t>
      </w:r>
      <w:r w:rsidDel="00000000" w:rsidR="00000000" w:rsidRPr="00000000">
        <w:rPr>
          <w:rFonts w:ascii="EB Garamond" w:cs="EB Garamond" w:eastAsia="EB Garamond" w:hAnsi="EB Garamond"/>
          <w:rtl w:val="0"/>
        </w:rPr>
        <w:t xml:space="preserve">Add contacts and identifiers.</w:t>
      </w:r>
    </w:p>
    <w:p w:rsidR="00000000" w:rsidDel="00000000" w:rsidP="00000000" w:rsidRDefault="00000000" w:rsidRPr="00000000" w14:paraId="00000365">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3. </w:t>
      </w:r>
      <w:r w:rsidDel="00000000" w:rsidR="00000000" w:rsidRPr="00000000">
        <w:rPr>
          <w:rFonts w:ascii="EB Garamond" w:cs="EB Garamond" w:eastAsia="EB Garamond" w:hAnsi="EB Garamond"/>
          <w:rtl w:val="0"/>
        </w:rPr>
        <w:t xml:space="preserve">Select services.</w:t>
      </w:r>
    </w:p>
    <w:p w:rsidR="00000000" w:rsidDel="00000000" w:rsidP="00000000" w:rsidRDefault="00000000" w:rsidRPr="00000000" w14:paraId="00000366">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4. </w:t>
      </w:r>
      <w:r w:rsidDel="00000000" w:rsidR="00000000" w:rsidRPr="00000000">
        <w:rPr>
          <w:rFonts w:ascii="EB Garamond" w:cs="EB Garamond" w:eastAsia="EB Garamond" w:hAnsi="EB Garamond"/>
          <w:rtl w:val="0"/>
        </w:rPr>
        <w:t xml:space="preserve">Collect KYC/profile documents.</w:t>
      </w:r>
    </w:p>
    <w:p w:rsidR="00000000" w:rsidDel="00000000" w:rsidP="00000000" w:rsidRDefault="00000000" w:rsidRPr="00000000" w14:paraId="00000367">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5. </w:t>
      </w:r>
      <w:r w:rsidDel="00000000" w:rsidR="00000000" w:rsidRPr="00000000">
        <w:rPr>
          <w:rFonts w:ascii="EB Garamond" w:cs="EB Garamond" w:eastAsia="EB Garamond" w:hAnsi="EB Garamond"/>
          <w:rtl w:val="0"/>
        </w:rPr>
        <w:t xml:space="preserve">Configure initial compliance requirements.</w:t>
      </w:r>
    </w:p>
    <w:p w:rsidR="00000000" w:rsidDel="00000000" w:rsidP="00000000" w:rsidRDefault="00000000" w:rsidRPr="00000000" w14:paraId="00000368">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6. </w:t>
      </w:r>
      <w:r w:rsidDel="00000000" w:rsidR="00000000" w:rsidRPr="00000000">
        <w:rPr>
          <w:rFonts w:ascii="EB Garamond" w:cs="EB Garamond" w:eastAsia="EB Garamond" w:hAnsi="EB Garamond"/>
          <w:rtl w:val="0"/>
        </w:rPr>
        <w:t xml:space="preserve">Assign responsible team.</w:t>
      </w:r>
    </w:p>
    <w:p w:rsidR="00000000" w:rsidDel="00000000" w:rsidP="00000000" w:rsidRDefault="00000000" w:rsidRPr="00000000" w14:paraId="00000369">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7. </w:t>
      </w:r>
      <w:r w:rsidDel="00000000" w:rsidR="00000000" w:rsidRPr="00000000">
        <w:rPr>
          <w:rFonts w:ascii="EB Garamond" w:cs="EB Garamond" w:eastAsia="EB Garamond" w:hAnsi="EB Garamond"/>
          <w:rtl w:val="0"/>
        </w:rPr>
        <w:t xml:space="preserve">Create initial matters.</w:t>
      </w:r>
    </w:p>
    <w:p w:rsidR="00000000" w:rsidDel="00000000" w:rsidP="00000000" w:rsidRDefault="00000000" w:rsidRPr="00000000" w14:paraId="0000036A">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8. </w:t>
      </w:r>
      <w:r w:rsidDel="00000000" w:rsidR="00000000" w:rsidRPr="00000000">
        <w:rPr>
          <w:rFonts w:ascii="EB Garamond" w:cs="EB Garamond" w:eastAsia="EB Garamond" w:hAnsi="EB Garamond"/>
          <w:rtl w:val="0"/>
        </w:rPr>
        <w:t xml:space="preserve">Invite client portal user where applicable.</w:t>
      </w:r>
    </w:p>
    <w:p w:rsidR="00000000" w:rsidDel="00000000" w:rsidP="00000000" w:rsidRDefault="00000000" w:rsidRPr="00000000" w14:paraId="0000036B">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9. </w:t>
      </w:r>
      <w:r w:rsidDel="00000000" w:rsidR="00000000" w:rsidRPr="00000000">
        <w:rPr>
          <w:rFonts w:ascii="EB Garamond" w:cs="EB Garamond" w:eastAsia="EB Garamond" w:hAnsi="EB Garamond"/>
          <w:rtl w:val="0"/>
        </w:rPr>
        <w:t xml:space="preserve">Mark onboarding complete.</w:t>
      </w:r>
    </w:p>
    <w:p w:rsidR="00000000" w:rsidDel="00000000" w:rsidP="00000000" w:rsidRDefault="00000000" w:rsidRPr="00000000" w14:paraId="0000036C">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UI shows overall progress, checklist groups, incomplete counts, missing evidence and deep links to each required action.</w:t>
      </w:r>
    </w:p>
    <w:p w:rsidR="00000000" w:rsidDel="00000000" w:rsidP="00000000" w:rsidRDefault="00000000" w:rsidRPr="00000000" w14:paraId="0000036D">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C.9 Matters &amp; Service Management</w:t>
      </w:r>
      <w:r w:rsidDel="00000000" w:rsidR="00000000" w:rsidRPr="00000000">
        <w:rPr>
          <w:rtl w:val="0"/>
        </w:rPr>
      </w:r>
    </w:p>
    <w:p w:rsidR="00000000" w:rsidDel="00000000" w:rsidP="00000000" w:rsidRDefault="00000000" w:rsidRPr="00000000" w14:paraId="0000036E">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Matter list</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Search and filters: service, status, client, owner, period, priority, due date, overdue.</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Columns: Matter/ID, Client, Service, Period, Status, Owner, Due Date, Progress.</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Views: All, My Matters, Pending Information, In Progress, Ready for Review, Overdue, Completed.</w:t>
      </w:r>
    </w:p>
    <w:p w:rsidR="00000000" w:rsidDel="00000000" w:rsidP="00000000" w:rsidRDefault="00000000" w:rsidRPr="00000000" w14:paraId="00000372">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Matter detail</w:t>
      </w:r>
      <w:r w:rsidDel="00000000" w:rsidR="00000000" w:rsidRPr="00000000">
        <w:rPr>
          <w:rtl w:val="0"/>
        </w:rPr>
      </w:r>
    </w:p>
    <w:p w:rsidR="00000000" w:rsidDel="00000000" w:rsidP="00000000" w:rsidRDefault="00000000" w:rsidRPr="00000000" w14:paraId="00000373">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Header: matter name/ID, linked client, service, period/cycle, status, priority, owner, due date, progress and lifecycle action. Tabs: Overview; Tasks &amp; Checklist; Documents; Communications; Time; Review &amp; Approval; Collaboration; Billing; Activity.</w:t>
      </w:r>
    </w:p>
    <w:p w:rsidR="00000000" w:rsidDel="00000000" w:rsidP="00000000" w:rsidRDefault="00000000" w:rsidRPr="00000000" w14:paraId="00000374">
      <w:pPr>
        <w:spacing w:after="120" w:lineRule="auto"/>
        <w:rPr>
          <w:rFonts w:ascii="EB Garamond" w:cs="EB Garamond" w:eastAsia="EB Garamond" w:hAnsi="EB Garamond"/>
        </w:rPr>
      </w:pPr>
      <w:r w:rsidDel="00000000" w:rsidR="00000000" w:rsidRPr="00000000">
        <w:rPr>
          <w:rFonts w:ascii="Nova Mono" w:cs="Nova Mono" w:eastAsia="Nova Mono" w:hAnsi="Nova Mono"/>
          <w:rtl w:val="0"/>
        </w:rPr>
        <w:t xml:space="preserve">Lifecycle: Created → Information/Documents Pending → In Progress → Ready for Review → Rework → Approved → Filed/Completed → Billing Follow-up → Closed. Show current stage prominently and retain stage history.</w:t>
      </w:r>
    </w:p>
    <w:p w:rsidR="00000000" w:rsidDel="00000000" w:rsidP="00000000" w:rsidRDefault="00000000" w:rsidRPr="00000000" w14:paraId="00000375">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C.10 Tasks, Checklists &amp; Workflow</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Dedicated task inbox with dense table and optional board view.</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Filters: assignee, status, priority, due date, client, matter/service, overdue.</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Task detail can open as a page or a quick context sheet.</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Fields: title, description, assignee, team, priority, due date, dependencies, status, checklist/subtasks.</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Internal comments and attachments; linked documents and source communication.</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Start/stop timer and manual time entry; submit for review when workflow requires it.</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Overdue escalation state and ownership.</w:t>
      </w:r>
    </w:p>
    <w:p w:rsidR="00000000" w:rsidDel="00000000" w:rsidP="00000000" w:rsidRDefault="00000000" w:rsidRPr="00000000" w14:paraId="0000037D">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C.11 Compliance Overview &amp; Automation</w:t>
      </w:r>
      <w:r w:rsidDel="00000000" w:rsidR="00000000" w:rsidRPr="00000000">
        <w:rPr>
          <w:rtl w:val="0"/>
        </w:rPr>
      </w:r>
    </w:p>
    <w:p w:rsidR="00000000" w:rsidDel="00000000" w:rsidP="00000000" w:rsidRDefault="00000000" w:rsidRPr="00000000" w14:paraId="0000037E">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Compliance Overview is an operational workspace, not only an analytics page.</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Pr>
          <w:p w:rsidR="00000000" w:rsidDel="00000000" w:rsidP="00000000" w:rsidRDefault="00000000" w:rsidRPr="00000000" w14:paraId="0000037F">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Area</w:t>
            </w:r>
            <w:r w:rsidDel="00000000" w:rsidR="00000000" w:rsidRPr="00000000">
              <w:rPr>
                <w:rtl w:val="0"/>
              </w:rPr>
            </w:r>
          </w:p>
        </w:tc>
        <w:tc>
          <w:tcPr>
            <w:shd w:fill="1f3864" w:val="clear"/>
          </w:tcPr>
          <w:p w:rsidR="00000000" w:rsidDel="00000000" w:rsidP="00000000" w:rsidRDefault="00000000" w:rsidRPr="00000000" w14:paraId="00000380">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UI Requirement</w:t>
            </w:r>
            <w:r w:rsidDel="00000000" w:rsidR="00000000" w:rsidRPr="00000000">
              <w:rPr>
                <w:rtl w:val="0"/>
              </w:rPr>
            </w:r>
          </w:p>
        </w:tc>
      </w:tr>
      <w:tr>
        <w:trPr>
          <w:cantSplit w:val="0"/>
          <w:tblHeader w:val="0"/>
        </w:trPr>
        <w:tc>
          <w:tcPr/>
          <w:p w:rsidR="00000000" w:rsidDel="00000000" w:rsidP="00000000" w:rsidRDefault="00000000" w:rsidRPr="00000000" w14:paraId="0000038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Filters</w:t>
            </w:r>
            <w:r w:rsidDel="00000000" w:rsidR="00000000" w:rsidRPr="00000000">
              <w:rPr>
                <w:rtl w:val="0"/>
              </w:rPr>
            </w:r>
          </w:p>
        </w:tc>
        <w:tc>
          <w:tcPr/>
          <w:p w:rsidR="00000000" w:rsidDel="00000000" w:rsidP="00000000" w:rsidRDefault="00000000" w:rsidRPr="00000000" w14:paraId="0000038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Type/service, period, frequency, client segment, status, owner, due date.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8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Summary</w:t>
            </w:r>
            <w:r w:rsidDel="00000000" w:rsidR="00000000" w:rsidRPr="00000000">
              <w:rPr>
                <w:rtl w:val="0"/>
              </w:rPr>
            </w:r>
          </w:p>
        </w:tc>
        <w:tc>
          <w:tcPr>
            <w:shd w:fill="f5f5f5" w:val="clear"/>
          </w:tcPr>
          <w:p w:rsidR="00000000" w:rsidDel="00000000" w:rsidP="00000000" w:rsidRDefault="00000000" w:rsidRPr="00000000" w14:paraId="0000038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Due soon, overdue, pending documents, ready for review, completed.</w:t>
            </w:r>
            <w:r w:rsidDel="00000000" w:rsidR="00000000" w:rsidRPr="00000000">
              <w:rPr>
                <w:rtl w:val="0"/>
              </w:rPr>
            </w:r>
          </w:p>
        </w:tc>
      </w:tr>
      <w:tr>
        <w:trPr>
          <w:cantSplit w:val="0"/>
          <w:tblHeader w:val="0"/>
        </w:trPr>
        <w:tc>
          <w:tcPr/>
          <w:p w:rsidR="00000000" w:rsidDel="00000000" w:rsidP="00000000" w:rsidRDefault="00000000" w:rsidRPr="00000000" w14:paraId="0000038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Register</w:t>
            </w:r>
            <w:r w:rsidDel="00000000" w:rsidR="00000000" w:rsidRPr="00000000">
              <w:rPr>
                <w:rtl w:val="0"/>
              </w:rPr>
            </w:r>
          </w:p>
        </w:tc>
        <w:tc>
          <w:tcPr/>
          <w:p w:rsidR="00000000" w:rsidDel="00000000" w:rsidP="00000000" w:rsidRDefault="00000000" w:rsidRPr="00000000" w14:paraId="0000038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 service/type, cycle, due date, status, missing items, owner, last activity.</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8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Bulk actions</w:t>
            </w:r>
            <w:r w:rsidDel="00000000" w:rsidR="00000000" w:rsidRPr="00000000">
              <w:rPr>
                <w:rtl w:val="0"/>
              </w:rPr>
            </w:r>
          </w:p>
        </w:tc>
        <w:tc>
          <w:tcPr>
            <w:shd w:fill="f5f5f5" w:val="clear"/>
          </w:tcPr>
          <w:p w:rsidR="00000000" w:rsidDel="00000000" w:rsidP="00000000" w:rsidRDefault="00000000" w:rsidRPr="00000000" w14:paraId="0000038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Assign, send outreach, request documents, permitted status actions.</w:t>
            </w:r>
            <w:r w:rsidDel="00000000" w:rsidR="00000000" w:rsidRPr="00000000">
              <w:rPr>
                <w:rtl w:val="0"/>
              </w:rPr>
            </w:r>
          </w:p>
        </w:tc>
      </w:tr>
      <w:tr>
        <w:trPr>
          <w:cantSplit w:val="0"/>
          <w:tblHeader w:val="0"/>
        </w:trPr>
        <w:tc>
          <w:tcPr/>
          <w:p w:rsidR="00000000" w:rsidDel="00000000" w:rsidP="00000000" w:rsidRDefault="00000000" w:rsidRPr="00000000" w14:paraId="0000038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Automation settings</w:t>
            </w:r>
            <w:r w:rsidDel="00000000" w:rsidR="00000000" w:rsidRPr="00000000">
              <w:rPr>
                <w:rtl w:val="0"/>
              </w:rPr>
            </w:r>
          </w:p>
        </w:tc>
        <w:tc>
          <w:tcPr/>
          <w:p w:rsidR="00000000" w:rsidDel="00000000" w:rsidP="00000000" w:rsidRDefault="00000000" w:rsidRPr="00000000" w14:paraId="0000038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Frequency, applicability criteria, due-date rules, generated matter/tasks, checklist, default assignment, document request template, reminders, escalation, review and closure rules.</w:t>
            </w:r>
            <w:r w:rsidDel="00000000" w:rsidR="00000000" w:rsidRPr="00000000">
              <w:rPr>
                <w:rtl w:val="0"/>
              </w:rPr>
            </w:r>
          </w:p>
        </w:tc>
      </w:tr>
    </w:tbl>
    <w:p w:rsidR="00000000" w:rsidDel="00000000" w:rsidP="00000000" w:rsidRDefault="00000000" w:rsidRPr="00000000" w14:paraId="0000038B">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Configuration rules and generated client compliance cycles must be represented as different entities in the UI.</w:t>
      </w:r>
    </w:p>
    <w:p w:rsidR="00000000" w:rsidDel="00000000" w:rsidP="00000000" w:rsidRDefault="00000000" w:rsidRPr="00000000" w14:paraId="0000038C">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C.12 ITR / GST / TDS / MCA-ROC Workspaces</w:t>
      </w:r>
      <w:r w:rsidDel="00000000" w:rsidR="00000000" w:rsidRPr="00000000">
        <w:rPr>
          <w:rtl w:val="0"/>
        </w:rPr>
      </w:r>
    </w:p>
    <w:p w:rsidR="00000000" w:rsidDel="00000000" w:rsidP="00000000" w:rsidRDefault="00000000" w:rsidRPr="00000000" w14:paraId="0000038D">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ITR Workspace</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Financial Year and Assessment Year selectors; pending/non-filed filters.</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Information/document completeness indicator; firm-maintained work/filing status clearly labelled.</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Bulk client selection; reminder/outreach action for Email, WhatsApp and SMS.</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Row drill-down to client compliance cycle or linked matter; workflow status and review state.</w:t>
      </w:r>
    </w:p>
    <w:p w:rsidR="00000000" w:rsidDel="00000000" w:rsidP="00000000" w:rsidRDefault="00000000" w:rsidRPr="00000000" w14:paraId="00000392">
      <w:pPr>
        <w:spacing w:after="120" w:lineRule="auto"/>
        <w:rPr>
          <w:rFonts w:ascii="EB Garamond" w:cs="EB Garamond" w:eastAsia="EB Garamond" w:hAnsi="EB Garamond"/>
        </w:rPr>
      </w:pPr>
      <w:r w:rsidDel="00000000" w:rsidR="00000000" w:rsidRPr="00000000">
        <w:rPr>
          <w:rFonts w:ascii="Nova Mono" w:cs="Nova Mono" w:eastAsia="Nova Mono" w:hAnsi="Nova Mono"/>
          <w:rtl w:val="0"/>
        </w:rPr>
        <w:t xml:space="preserve">Flow: Filter Pending ITR Clients → Select Clients → Personalized Reminder → Client Reply/Documents → Associate to ITR Matter → Process Checklist → Review → Update Completion/Filing Status.</w:t>
      </w:r>
    </w:p>
    <w:p w:rsidR="00000000" w:rsidDel="00000000" w:rsidP="00000000" w:rsidRDefault="00000000" w:rsidRPr="00000000" w14:paraId="00000393">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GST Workspace</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Monthly/quarterly/annual segmentation; return period and due-date filters.</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Invoice/document collection completeness; preparation and completion state.</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Bulk personalized reminder; matter-linked documents and communication; dashboard/report drill-down.</w:t>
      </w:r>
    </w:p>
    <w:p w:rsidR="00000000" w:rsidDel="00000000" w:rsidP="00000000" w:rsidRDefault="00000000" w:rsidRPr="00000000" w14:paraId="00000397">
      <w:pPr>
        <w:spacing w:after="120" w:lineRule="auto"/>
        <w:rPr>
          <w:rFonts w:ascii="EB Garamond" w:cs="EB Garamond" w:eastAsia="EB Garamond" w:hAnsi="EB Garamond"/>
        </w:rPr>
      </w:pPr>
      <w:r w:rsidDel="00000000" w:rsidR="00000000" w:rsidRPr="00000000">
        <w:rPr>
          <w:rFonts w:ascii="Nova Mono" w:cs="Nova Mono" w:eastAsia="Nova Mono" w:hAnsi="Nova Mono"/>
          <w:rtl w:val="0"/>
        </w:rPr>
        <w:t xml:space="preserve">Flow: Identify GST Clients → Segment Frequency → Identify Missing Invoices/Documents → Select Clients → Send Reminder → Receive Documents → Associate to GST Matter → Process → Review → Complete.</w:t>
      </w:r>
    </w:p>
    <w:p w:rsidR="00000000" w:rsidDel="00000000" w:rsidP="00000000" w:rsidRDefault="00000000" w:rsidRPr="00000000" w14:paraId="00000398">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TDS Workspace</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Monthly payment/challan tracking; quarterly return workflows.</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Configurable Form 24Q, 26Q, 27Q and 27EQ categories; data/document collection state; challan pending state.</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Preparation/filing/completion state; due-date alerts and reminders; dashboard/reporting drill-down.</w:t>
      </w:r>
    </w:p>
    <w:p w:rsidR="00000000" w:rsidDel="00000000" w:rsidP="00000000" w:rsidRDefault="00000000" w:rsidRPr="00000000" w14:paraId="0000039C">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MCA/ROC Workspace</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Company/LLP context; annual versus event-based workflow.</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Configurable filing requirements and due dates; document collection; task/checklist assignment.</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Review/approval; status, reminder and escalation; matter-linked documents/communications; reporting.</w:t>
      </w:r>
    </w:p>
    <w:p w:rsidR="00000000" w:rsidDel="00000000" w:rsidP="00000000" w:rsidRDefault="00000000" w:rsidRPr="00000000" w14:paraId="000003A0">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C.13 Audit Workspace &amp; Workpapers</w:t>
      </w:r>
      <w:r w:rsidDel="00000000" w:rsidR="00000000" w:rsidRPr="00000000">
        <w:rPr>
          <w:rtl w:val="0"/>
        </w:rPr>
      </w:r>
    </w:p>
    <w:p w:rsidR="00000000" w:rsidDel="00000000" w:rsidP="00000000" w:rsidRDefault="00000000" w:rsidRPr="00000000" w14:paraId="000003A1">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Audit engagement landing page with overall engagement status and progress. Tabs: Planning; Risk Assessment; Materiality; Audit Programs/Procedures; Workpapers; Evidence/Documents; Audit Queries; Review Notes; Sign-off &amp; History.</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Workpaper list supports grouped/tree hierarchy; each workpaper shows reference, objective, procedure, preparer, reviewer and status.</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Evidence/document links are first-class UI elements.</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Audit queries have owner, due date, status and response; manager and partner review queues are separate where workflow requires.</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Sign-off history records actor, action, time and comments.</w:t>
      </w:r>
    </w:p>
    <w:p w:rsidR="00000000" w:rsidDel="00000000" w:rsidP="00000000" w:rsidRDefault="00000000" w:rsidRPr="00000000" w14:paraId="000003A6">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C.14 Notice Management</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Notice register columns: Reference Number, Authority/Source, Client, Date Received, Response Due Date, Assigned Staff, Priority, Status.</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Notice header: client, authority, reference, critical deadline countdown, status and assignee.</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Tabs: Overview; Documents &amp; Evidence; Tasks; Response Draft; Review; Submission Record; Internal Notes; History.</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Urgent/overdue notices surface on Dashboard and Calendar.</w:t>
      </w:r>
    </w:p>
    <w:p w:rsidR="00000000" w:rsidDel="00000000" w:rsidP="00000000" w:rsidRDefault="00000000" w:rsidRPr="00000000" w14:paraId="000003AB">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C.15 Calendar, Deadlines, Meetings &amp; Hearings</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Month, week, day and agenda/list views.</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Categories: compliance deadline, task, notice, client meeting, internal meeting, hearing, follow-up, review meeting.</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Filters by category, user/team and client.</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Event preview shows linked object and quick actions; create/edit event supports object linking and reminders.</w:t>
      </w:r>
    </w:p>
    <w:p w:rsidR="00000000" w:rsidDel="00000000" w:rsidP="00000000" w:rsidRDefault="00000000" w:rsidRPr="00000000" w14:paraId="000003B0">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C.16 Communication Hub &amp; Task Conversion</w:t>
      </w:r>
      <w:r w:rsidDel="00000000" w:rsidR="00000000" w:rsidRPr="00000000">
        <w:rPr>
          <w:rtl w:val="0"/>
        </w:rPr>
      </w:r>
    </w:p>
    <w:p w:rsidR="00000000" w:rsidDel="00000000" w:rsidP="00000000" w:rsidRDefault="00000000" w:rsidRPr="00000000" w14:paraId="000003B1">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unified inbox experience. Desktop layout: channel/filter navigation + conversation/message pane + optional right-side context panel.</w:t>
      </w:r>
    </w:p>
    <w:p w:rsidR="00000000" w:rsidDel="00000000" w:rsidP="00000000" w:rsidRDefault="00000000" w:rsidRPr="00000000" w14:paraId="000003B2">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Channels</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Email — threaded conversation, compose, reply, history and attachments.</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WhatsApp — conversation threads, send/receive, document handling and history.</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SMS — direct and campaign records with delivery state where provider supports it.</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Calls &amp; Notes — call outcome, follow-up creation, internal notes and client/matter association.</w:t>
      </w:r>
    </w:p>
    <w:p w:rsidR="00000000" w:rsidDel="00000000" w:rsidP="00000000" w:rsidRDefault="00000000" w:rsidRPr="00000000" w14:paraId="000003B7">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Context actions</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Link/unlink Client; link existing Matter or create/select a Matter.</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Convert message/request to Task; capture attachment into Documents.</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Create follow-up; add internal note separate from client-visible content.</w:t>
      </w:r>
    </w:p>
    <w:p w:rsidR="00000000" w:rsidDel="00000000" w:rsidP="00000000" w:rsidRDefault="00000000" w:rsidRPr="00000000" w14:paraId="000003BB">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right-side context panel exposes linked Client, Matter, open tasks, upcoming deadlines and recent documents without requiring navigation away from the conversation.</w:t>
      </w:r>
    </w:p>
    <w:p w:rsidR="00000000" w:rsidDel="00000000" w:rsidP="00000000" w:rsidRDefault="00000000" w:rsidRPr="00000000" w14:paraId="000003BC">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Communication-to-Task Conversion</w:t>
      </w:r>
      <w:r w:rsidDel="00000000" w:rsidR="00000000" w:rsidRPr="00000000">
        <w:rPr>
          <w:rtl w:val="0"/>
        </w:rPr>
      </w:r>
    </w:p>
    <w:p w:rsidR="00000000" w:rsidDel="00000000" w:rsidP="00000000" w:rsidRDefault="00000000" w:rsidRPr="00000000" w14:paraId="000003BD">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1. </w:t>
      </w:r>
      <w:r w:rsidDel="00000000" w:rsidR="00000000" w:rsidRPr="00000000">
        <w:rPr>
          <w:rFonts w:ascii="EB Garamond" w:cs="EB Garamond" w:eastAsia="EB Garamond" w:hAnsi="EB Garamond"/>
          <w:rtl w:val="0"/>
        </w:rPr>
        <w:t xml:space="preserve">Select supported message/request.</w:t>
      </w:r>
    </w:p>
    <w:p w:rsidR="00000000" w:rsidDel="00000000" w:rsidP="00000000" w:rsidRDefault="00000000" w:rsidRPr="00000000" w14:paraId="000003BE">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2. </w:t>
      </w:r>
      <w:r w:rsidDel="00000000" w:rsidR="00000000" w:rsidRPr="00000000">
        <w:rPr>
          <w:rFonts w:ascii="EB Garamond" w:cs="EB Garamond" w:eastAsia="EB Garamond" w:hAnsi="EB Garamond"/>
          <w:rtl w:val="0"/>
        </w:rPr>
        <w:t xml:space="preserve">Choose Convert to Task.</w:t>
      </w:r>
    </w:p>
    <w:p w:rsidR="00000000" w:rsidDel="00000000" w:rsidP="00000000" w:rsidRDefault="00000000" w:rsidRPr="00000000" w14:paraId="000003BF">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3. </w:t>
      </w:r>
      <w:r w:rsidDel="00000000" w:rsidR="00000000" w:rsidRPr="00000000">
        <w:rPr>
          <w:rFonts w:ascii="EB Garamond" w:cs="EB Garamond" w:eastAsia="EB Garamond" w:hAnsi="EB Garamond"/>
          <w:rtl w:val="0"/>
        </w:rPr>
        <w:t xml:space="preserve">Prefill task title/description and source reference.</w:t>
      </w:r>
    </w:p>
    <w:p w:rsidR="00000000" w:rsidDel="00000000" w:rsidP="00000000" w:rsidRDefault="00000000" w:rsidRPr="00000000" w14:paraId="000003C0">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4. </w:t>
      </w:r>
      <w:r w:rsidDel="00000000" w:rsidR="00000000" w:rsidRPr="00000000">
        <w:rPr>
          <w:rFonts w:ascii="EB Garamond" w:cs="EB Garamond" w:eastAsia="EB Garamond" w:hAnsi="EB Garamond"/>
          <w:rtl w:val="0"/>
        </w:rPr>
        <w:t xml:space="preserve">Resolve/select Client if needed.</w:t>
      </w:r>
    </w:p>
    <w:p w:rsidR="00000000" w:rsidDel="00000000" w:rsidP="00000000" w:rsidRDefault="00000000" w:rsidRPr="00000000" w14:paraId="000003C1">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5. </w:t>
      </w:r>
      <w:r w:rsidDel="00000000" w:rsidR="00000000" w:rsidRPr="00000000">
        <w:rPr>
          <w:rFonts w:ascii="EB Garamond" w:cs="EB Garamond" w:eastAsia="EB Garamond" w:hAnsi="EB Garamond"/>
          <w:rtl w:val="0"/>
        </w:rPr>
        <w:t xml:space="preserve">Select existing Matter or create new Matter.</w:t>
      </w:r>
    </w:p>
    <w:p w:rsidR="00000000" w:rsidDel="00000000" w:rsidP="00000000" w:rsidRDefault="00000000" w:rsidRPr="00000000" w14:paraId="000003C2">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6. </w:t>
      </w:r>
      <w:r w:rsidDel="00000000" w:rsidR="00000000" w:rsidRPr="00000000">
        <w:rPr>
          <w:rFonts w:ascii="EB Garamond" w:cs="EB Garamond" w:eastAsia="EB Garamond" w:hAnsi="EB Garamond"/>
          <w:rtl w:val="0"/>
        </w:rPr>
        <w:t xml:space="preserve">Assign user, priority and due date.</w:t>
      </w:r>
    </w:p>
    <w:p w:rsidR="00000000" w:rsidDel="00000000" w:rsidP="00000000" w:rsidRDefault="00000000" w:rsidRPr="00000000" w14:paraId="000003C3">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7. </w:t>
      </w:r>
      <w:r w:rsidDel="00000000" w:rsidR="00000000" w:rsidRPr="00000000">
        <w:rPr>
          <w:rFonts w:ascii="EB Garamond" w:cs="EB Garamond" w:eastAsia="EB Garamond" w:hAnsi="EB Garamond"/>
          <w:rtl w:val="0"/>
        </w:rPr>
        <w:t xml:space="preserve">Create Task.</w:t>
      </w:r>
    </w:p>
    <w:p w:rsidR="00000000" w:rsidDel="00000000" w:rsidP="00000000" w:rsidRDefault="00000000" w:rsidRPr="00000000" w14:paraId="000003C4">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8. </w:t>
      </w:r>
      <w:r w:rsidDel="00000000" w:rsidR="00000000" w:rsidRPr="00000000">
        <w:rPr>
          <w:rFonts w:ascii="EB Garamond" w:cs="EB Garamond" w:eastAsia="EB Garamond" w:hAnsi="EB Garamond"/>
          <w:rtl w:val="0"/>
        </w:rPr>
        <w:t xml:space="preserve">Show linked task and completion state back on the original message.</w:t>
      </w:r>
    </w:p>
    <w:p w:rsidR="00000000" w:rsidDel="00000000" w:rsidP="00000000" w:rsidRDefault="00000000" w:rsidRPr="00000000" w14:paraId="000003C5">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Reverse navigation between task and source communication is mandatory in the frontend design.</w:t>
      </w:r>
    </w:p>
    <w:p w:rsidR="00000000" w:rsidDel="00000000" w:rsidP="00000000" w:rsidRDefault="00000000" w:rsidRPr="00000000" w14:paraId="000003C6">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C.17 Outreach &amp; Campaign Management</w:t>
      </w:r>
      <w:r w:rsidDel="00000000" w:rsidR="00000000" w:rsidRPr="00000000">
        <w:rPr>
          <w:rtl w:val="0"/>
        </w:rPr>
      </w:r>
    </w:p>
    <w:p w:rsidR="00000000" w:rsidDel="00000000" w:rsidP="00000000" w:rsidRDefault="00000000" w:rsidRPr="00000000" w14:paraId="000003C7">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Campaign list</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Campaign name, channel(s), audience count, status, schedule, delivery/response summary.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Filters by status, channel, service, period and date.</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Actions: Create, Duplicate, Pause/Cancel where supported, View Results.</w:t>
      </w:r>
    </w:p>
    <w:p w:rsidR="00000000" w:rsidDel="00000000" w:rsidP="00000000" w:rsidRDefault="00000000" w:rsidRPr="00000000" w14:paraId="000003CB">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Campaign builder</w:t>
      </w:r>
      <w:r w:rsidDel="00000000" w:rsidR="00000000" w:rsidRPr="00000000">
        <w:rPr>
          <w:rtl w:val="0"/>
        </w:rPr>
      </w:r>
    </w:p>
    <w:p w:rsidR="00000000" w:rsidDel="00000000" w:rsidP="00000000" w:rsidRDefault="00000000" w:rsidRPr="00000000" w14:paraId="000003CC">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1. </w:t>
      </w:r>
      <w:r w:rsidDel="00000000" w:rsidR="00000000" w:rsidRPr="00000000">
        <w:rPr>
          <w:rFonts w:ascii="EB Garamond" w:cs="EB Garamond" w:eastAsia="EB Garamond" w:hAnsi="EB Garamond"/>
          <w:rtl w:val="0"/>
        </w:rPr>
        <w:t xml:space="preserve">Campaign name and objective.</w:t>
      </w:r>
    </w:p>
    <w:p w:rsidR="00000000" w:rsidDel="00000000" w:rsidP="00000000" w:rsidRDefault="00000000" w:rsidRPr="00000000" w14:paraId="000003CD">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2. </w:t>
      </w:r>
      <w:r w:rsidDel="00000000" w:rsidR="00000000" w:rsidRPr="00000000">
        <w:rPr>
          <w:rFonts w:ascii="EB Garamond" w:cs="EB Garamond" w:eastAsia="EB Garamond" w:hAnsi="EB Garamond"/>
          <w:rtl w:val="0"/>
        </w:rPr>
        <w:t xml:space="preserve">Build/select audience using filters.</w:t>
      </w:r>
    </w:p>
    <w:p w:rsidR="00000000" w:rsidDel="00000000" w:rsidP="00000000" w:rsidRDefault="00000000" w:rsidRPr="00000000" w14:paraId="000003CE">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3. </w:t>
      </w:r>
      <w:r w:rsidDel="00000000" w:rsidR="00000000" w:rsidRPr="00000000">
        <w:rPr>
          <w:rFonts w:ascii="EB Garamond" w:cs="EB Garamond" w:eastAsia="EB Garamond" w:hAnsi="EB Garamond"/>
          <w:rtl w:val="0"/>
        </w:rPr>
        <w:t xml:space="preserve">Review audience and exclusions.</w:t>
      </w:r>
    </w:p>
    <w:p w:rsidR="00000000" w:rsidDel="00000000" w:rsidP="00000000" w:rsidRDefault="00000000" w:rsidRPr="00000000" w14:paraId="000003CF">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4. </w:t>
      </w:r>
      <w:r w:rsidDel="00000000" w:rsidR="00000000" w:rsidRPr="00000000">
        <w:rPr>
          <w:rFonts w:ascii="EB Garamond" w:cs="EB Garamond" w:eastAsia="EB Garamond" w:hAnsi="EB Garamond"/>
          <w:rtl w:val="0"/>
        </w:rPr>
        <w:t xml:space="preserve">Choose Email, WhatsApp and/or SMS.</w:t>
      </w:r>
    </w:p>
    <w:p w:rsidR="00000000" w:rsidDel="00000000" w:rsidP="00000000" w:rsidRDefault="00000000" w:rsidRPr="00000000" w14:paraId="000003D0">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5. </w:t>
      </w:r>
      <w:r w:rsidDel="00000000" w:rsidR="00000000" w:rsidRPr="00000000">
        <w:rPr>
          <w:rFonts w:ascii="EB Garamond" w:cs="EB Garamond" w:eastAsia="EB Garamond" w:hAnsi="EB Garamond"/>
          <w:rtl w:val="0"/>
        </w:rPr>
        <w:t xml:space="preserve">Choose/create template.</w:t>
      </w:r>
    </w:p>
    <w:p w:rsidR="00000000" w:rsidDel="00000000" w:rsidP="00000000" w:rsidRDefault="00000000" w:rsidRPr="00000000" w14:paraId="000003D1">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6. </w:t>
      </w:r>
      <w:r w:rsidDel="00000000" w:rsidR="00000000" w:rsidRPr="00000000">
        <w:rPr>
          <w:rFonts w:ascii="EB Garamond" w:cs="EB Garamond" w:eastAsia="EB Garamond" w:hAnsi="EB Garamond"/>
          <w:rtl w:val="0"/>
        </w:rPr>
        <w:t xml:space="preserve">Map personalization variables.</w:t>
      </w:r>
    </w:p>
    <w:p w:rsidR="00000000" w:rsidDel="00000000" w:rsidP="00000000" w:rsidRDefault="00000000" w:rsidRPr="00000000" w14:paraId="000003D2">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7. </w:t>
      </w:r>
      <w:r w:rsidDel="00000000" w:rsidR="00000000" w:rsidRPr="00000000">
        <w:rPr>
          <w:rFonts w:ascii="EB Garamond" w:cs="EB Garamond" w:eastAsia="EB Garamond" w:hAnsi="EB Garamond"/>
          <w:rtl w:val="0"/>
        </w:rPr>
        <w:t xml:space="preserve">Preview message with sample client data.</w:t>
      </w:r>
    </w:p>
    <w:p w:rsidR="00000000" w:rsidDel="00000000" w:rsidP="00000000" w:rsidRDefault="00000000" w:rsidRPr="00000000" w14:paraId="000003D3">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8. </w:t>
      </w:r>
      <w:r w:rsidDel="00000000" w:rsidR="00000000" w:rsidRPr="00000000">
        <w:rPr>
          <w:rFonts w:ascii="EB Garamond" w:cs="EB Garamond" w:eastAsia="EB Garamond" w:hAnsi="EB Garamond"/>
          <w:rtl w:val="0"/>
        </w:rPr>
        <w:t xml:space="preserve">Schedule or send.</w:t>
      </w:r>
    </w:p>
    <w:p w:rsidR="00000000" w:rsidDel="00000000" w:rsidP="00000000" w:rsidRDefault="00000000" w:rsidRPr="00000000" w14:paraId="000003D4">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9. </w:t>
      </w:r>
      <w:r w:rsidDel="00000000" w:rsidR="00000000" w:rsidRPr="00000000">
        <w:rPr>
          <w:rFonts w:ascii="EB Garamond" w:cs="EB Garamond" w:eastAsia="EB Garamond" w:hAnsi="EB Garamond"/>
          <w:rtl w:val="0"/>
        </w:rPr>
        <w:t xml:space="preserve">Review confirmation summary.</w:t>
      </w:r>
    </w:p>
    <w:p w:rsidR="00000000" w:rsidDel="00000000" w:rsidP="00000000" w:rsidRDefault="00000000" w:rsidRPr="00000000" w14:paraId="000003D5">
      <w:pPr>
        <w:spacing w:after="70" w:lineRule="auto"/>
        <w:ind w:left="288"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10. </w:t>
      </w:r>
      <w:r w:rsidDel="00000000" w:rsidR="00000000" w:rsidRPr="00000000">
        <w:rPr>
          <w:rFonts w:ascii="EB Garamond" w:cs="EB Garamond" w:eastAsia="EB Garamond" w:hAnsi="EB Garamond"/>
          <w:rtl w:val="0"/>
        </w:rPr>
        <w:t xml:space="preserve">Monitor delivery, responses and operational outcomes.</w:t>
      </w:r>
    </w:p>
    <w:p w:rsidR="00000000" w:rsidDel="00000000" w:rsidP="00000000" w:rsidRDefault="00000000" w:rsidRPr="00000000" w14:paraId="000003D6">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Supported variables: Client Name, Financial Year, Assessment Year, Tax Period, Service, Due Date, Firm/CA, Assigned CA and supported custom fields. Results connect communication performance with replies, documents received, tasks created and compliance progress where available.</w:t>
      </w:r>
    </w:p>
    <w:p w:rsidR="00000000" w:rsidDel="00000000" w:rsidP="00000000" w:rsidRDefault="00000000" w:rsidRPr="00000000" w14:paraId="000003D7">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C.18 Document Management &amp; Automatic Capture</w:t>
      </w:r>
      <w:r w:rsidDel="00000000" w:rsidR="00000000" w:rsidRPr="00000000">
        <w:rPr>
          <w:rtl w:val="0"/>
        </w:rPr>
      </w:r>
    </w:p>
    <w:p w:rsidR="00000000" w:rsidDel="00000000" w:rsidP="00000000" w:rsidRDefault="00000000" w:rsidRPr="00000000" w14:paraId="000003D8">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Repository</w:t>
      </w: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Search and filters: client, matter, document type/category, source, date, permission.</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Default dense table with optional alternate presentation where useful.</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Columns: File Name, Client, Matter, Category, Source, Received/Uploaded Date, Uploaded By, Status.</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Bulk actions only where permitted: classify, link, request review, move/archive and download/export.</w:t>
      </w:r>
    </w:p>
    <w:p w:rsidR="00000000" w:rsidDel="00000000" w:rsidP="00000000" w:rsidRDefault="00000000" w:rsidRPr="00000000" w14:paraId="000003DD">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Document detail</w:t>
      </w:r>
      <w:r w:rsidDel="00000000" w:rsidR="00000000" w:rsidRPr="00000000">
        <w:rPr>
          <w:rtl w:val="0"/>
        </w:rPr>
      </w:r>
    </w:p>
    <w:p w:rsidR="00000000" w:rsidDel="00000000" w:rsidP="00000000" w:rsidRDefault="00000000" w:rsidRPr="00000000" w14:paraId="000003DE">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Preview · metadata · Client/Matter links · source communication link · comments/review notes · activity/history · permission-aware actions.</w:t>
      </w:r>
    </w:p>
    <w:p w:rsidR="00000000" w:rsidDel="00000000" w:rsidP="00000000" w:rsidRDefault="00000000" w:rsidRPr="00000000" w14:paraId="000003DF">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Automatic capture flow</w:t>
      </w:r>
      <w:r w:rsidDel="00000000" w:rsidR="00000000" w:rsidRPr="00000000">
        <w:rPr>
          <w:rtl w:val="0"/>
        </w:rPr>
      </w:r>
    </w:p>
    <w:p w:rsidR="00000000" w:rsidDel="00000000" w:rsidP="00000000" w:rsidRDefault="00000000" w:rsidRPr="00000000" w14:paraId="000003E0">
      <w:pPr>
        <w:spacing w:after="120" w:lineRule="auto"/>
        <w:rPr>
          <w:rFonts w:ascii="EB Garamond" w:cs="EB Garamond" w:eastAsia="EB Garamond" w:hAnsi="EB Garamond"/>
        </w:rPr>
      </w:pPr>
      <w:r w:rsidDel="00000000" w:rsidR="00000000" w:rsidRPr="00000000">
        <w:rPr>
          <w:rFonts w:ascii="Nova Mono" w:cs="Nova Mono" w:eastAsia="Nova Mono" w:hAnsi="Nova Mono"/>
          <w:rtl w:val="0"/>
        </w:rPr>
        <w:t xml:space="preserve">Client sends attachment → supported channel receives → client identified → matter identified/selected → document captured → metadata retained → future OCR/processing state → search and workflow use.</w:t>
      </w:r>
    </w:p>
    <w:p w:rsidR="00000000" w:rsidDel="00000000" w:rsidP="00000000" w:rsidRDefault="00000000" w:rsidRPr="00000000" w14:paraId="000003E1">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Document request tracking</w:t>
      </w:r>
      <w:r w:rsidDel="00000000" w:rsidR="00000000" w:rsidRPr="00000000">
        <w:rPr>
          <w:rtl w:val="0"/>
        </w:rPr>
      </w:r>
    </w:p>
    <w:p w:rsidR="00000000" w:rsidDel="00000000" w:rsidP="00000000" w:rsidRDefault="00000000" w:rsidRPr="00000000" w14:paraId="000003E2">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Shows requested item, client, matter, sent date, reminder count, pending/received state and received-document mapping.</w:t>
      </w:r>
    </w:p>
    <w:p w:rsidR="00000000" w:rsidDel="00000000" w:rsidP="00000000" w:rsidRDefault="00000000" w:rsidRPr="00000000" w14:paraId="000003E3">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C.19 Physical File Movement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Pr>
          <w:p w:rsidR="00000000" w:rsidDel="00000000" w:rsidP="00000000" w:rsidRDefault="00000000" w:rsidRPr="00000000" w14:paraId="000003E4">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Field</w:t>
            </w:r>
            <w:r w:rsidDel="00000000" w:rsidR="00000000" w:rsidRPr="00000000">
              <w:rPr>
                <w:rtl w:val="0"/>
              </w:rPr>
            </w:r>
          </w:p>
        </w:tc>
        <w:tc>
          <w:tcPr>
            <w:shd w:fill="1f3864" w:val="clear"/>
          </w:tcPr>
          <w:p w:rsidR="00000000" w:rsidDel="00000000" w:rsidP="00000000" w:rsidRDefault="00000000" w:rsidRPr="00000000" w14:paraId="000003E5">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UI Behavior</w:t>
            </w:r>
            <w:r w:rsidDel="00000000" w:rsidR="00000000" w:rsidRPr="00000000">
              <w:rPr>
                <w:rtl w:val="0"/>
              </w:rPr>
            </w:r>
          </w:p>
        </w:tc>
      </w:tr>
      <w:tr>
        <w:trPr>
          <w:cantSplit w:val="0"/>
          <w:tblHeader w:val="0"/>
        </w:trPr>
        <w:tc>
          <w:tcPr/>
          <w:p w:rsidR="00000000" w:rsidDel="00000000" w:rsidP="00000000" w:rsidRDefault="00000000" w:rsidRPr="00000000" w14:paraId="000003E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Physical File</w:t>
            </w:r>
            <w:r w:rsidDel="00000000" w:rsidR="00000000" w:rsidRPr="00000000">
              <w:rPr>
                <w:rtl w:val="0"/>
              </w:rPr>
            </w:r>
          </w:p>
        </w:tc>
        <w:tc>
          <w:tcPr/>
          <w:p w:rsidR="00000000" w:rsidDel="00000000" w:rsidP="00000000" w:rsidRDefault="00000000" w:rsidRPr="00000000" w14:paraId="000003E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Identifier, title, client and optional matter.</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E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Receipt</w:t>
            </w:r>
            <w:r w:rsidDel="00000000" w:rsidR="00000000" w:rsidRPr="00000000">
              <w:rPr>
                <w:rtl w:val="0"/>
              </w:rPr>
            </w:r>
          </w:p>
        </w:tc>
        <w:tc>
          <w:tcPr>
            <w:shd w:fill="f5f5f5" w:val="clear"/>
          </w:tcPr>
          <w:p w:rsidR="00000000" w:rsidDel="00000000" w:rsidP="00000000" w:rsidRDefault="00000000" w:rsidRPr="00000000" w14:paraId="000003E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Date and receiving user.</w:t>
            </w:r>
            <w:r w:rsidDel="00000000" w:rsidR="00000000" w:rsidRPr="00000000">
              <w:rPr>
                <w:rtl w:val="0"/>
              </w:rPr>
            </w:r>
          </w:p>
        </w:tc>
      </w:tr>
      <w:tr>
        <w:trPr>
          <w:cantSplit w:val="0"/>
          <w:tblHeader w:val="0"/>
        </w:trPr>
        <w:tc>
          <w:tcPr/>
          <w:p w:rsidR="00000000" w:rsidDel="00000000" w:rsidP="00000000" w:rsidRDefault="00000000" w:rsidRPr="00000000" w14:paraId="000003E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Current Custody</w:t>
            </w:r>
            <w:r w:rsidDel="00000000" w:rsidR="00000000" w:rsidRPr="00000000">
              <w:rPr>
                <w:rtl w:val="0"/>
              </w:rPr>
            </w:r>
          </w:p>
        </w:tc>
        <w:tc>
          <w:tcPr/>
          <w:p w:rsidR="00000000" w:rsidDel="00000000" w:rsidP="00000000" w:rsidRDefault="00000000" w:rsidRPr="00000000" w14:paraId="000003E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Current custodian prominently visible.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E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Transfer</w:t>
            </w:r>
            <w:r w:rsidDel="00000000" w:rsidR="00000000" w:rsidRPr="00000000">
              <w:rPr>
                <w:rtl w:val="0"/>
              </w:rPr>
            </w:r>
          </w:p>
        </w:tc>
        <w:tc>
          <w:tcPr>
            <w:shd w:fill="f5f5f5" w:val="clear"/>
          </w:tcPr>
          <w:p w:rsidR="00000000" w:rsidDel="00000000" w:rsidP="00000000" w:rsidRDefault="00000000" w:rsidRPr="00000000" w14:paraId="000003E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From/to, timestamp and optional acknowledgement.</w:t>
            </w:r>
            <w:r w:rsidDel="00000000" w:rsidR="00000000" w:rsidRPr="00000000">
              <w:rPr>
                <w:rtl w:val="0"/>
              </w:rPr>
            </w:r>
          </w:p>
        </w:tc>
      </w:tr>
      <w:tr>
        <w:trPr>
          <w:cantSplit w:val="0"/>
          <w:tblHeader w:val="0"/>
        </w:trPr>
        <w:tc>
          <w:tcPr/>
          <w:p w:rsidR="00000000" w:rsidDel="00000000" w:rsidP="00000000" w:rsidRDefault="00000000" w:rsidRPr="00000000" w14:paraId="000003E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Return</w:t>
            </w:r>
            <w:r w:rsidDel="00000000" w:rsidR="00000000" w:rsidRPr="00000000">
              <w:rPr>
                <w:rtl w:val="0"/>
              </w:rPr>
            </w:r>
          </w:p>
        </w:tc>
        <w:tc>
          <w:tcPr/>
          <w:p w:rsidR="00000000" w:rsidDel="00000000" w:rsidP="00000000" w:rsidRDefault="00000000" w:rsidRPr="00000000" w14:paraId="000003E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Return-to-client status/date.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3F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History</w:t>
            </w:r>
            <w:r w:rsidDel="00000000" w:rsidR="00000000" w:rsidRPr="00000000">
              <w:rPr>
                <w:rtl w:val="0"/>
              </w:rPr>
            </w:r>
          </w:p>
        </w:tc>
        <w:tc>
          <w:tcPr>
            <w:shd w:fill="f5f5f5" w:val="clear"/>
          </w:tcPr>
          <w:p w:rsidR="00000000" w:rsidDel="00000000" w:rsidP="00000000" w:rsidRDefault="00000000" w:rsidRPr="00000000" w14:paraId="000003F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Chronological movement timeline.</w:t>
            </w:r>
            <w:r w:rsidDel="00000000" w:rsidR="00000000" w:rsidRPr="00000000">
              <w:rPr>
                <w:rtl w:val="0"/>
              </w:rPr>
            </w:r>
          </w:p>
        </w:tc>
      </w:tr>
    </w:tbl>
    <w:p w:rsidR="00000000" w:rsidDel="00000000" w:rsidP="00000000" w:rsidRDefault="00000000" w:rsidRPr="00000000" w14:paraId="000003F2">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C.20 Review &amp; Approval Engine</w:t>
      </w:r>
      <w:r w:rsidDel="00000000" w:rsidR="00000000" w:rsidRPr="00000000">
        <w:rPr>
          <w:rtl w:val="0"/>
        </w:rPr>
      </w:r>
    </w:p>
    <w:p w:rsidR="00000000" w:rsidDel="00000000" w:rsidP="00000000" w:rsidRDefault="00000000" w:rsidRPr="00000000" w14:paraId="000003F3">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reusable Review Inbox plus object-level review panels.</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Review Inbox filters: object type, stage, requester, due date, status.</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Review panel: submitted item summary, supporting documents, previous comments and current stage.</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Actions: Approve, Reject, Request Rework, Comment.</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Multi-level review stepper/timeline; history — actor, action, timestamp and notes.</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Escalated/aged reviews visibly flagged.</w:t>
      </w:r>
    </w:p>
    <w:p w:rsidR="00000000" w:rsidDel="00000000" w:rsidP="00000000" w:rsidRDefault="00000000" w:rsidRPr="00000000" w14:paraId="000003F9">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C.21 Internal Collaboration</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Matter discussions; task comments; document comments; review notes.</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Mentions/notifications where supported.</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Clear distinction between internal and client communication; deep links to relevant objects.</w:t>
      </w:r>
    </w:p>
    <w:p w:rsidR="00000000" w:rsidDel="00000000" w:rsidP="00000000" w:rsidRDefault="00000000" w:rsidRPr="00000000" w14:paraId="000003FD">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C.22 Workload &amp; Capacity</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Personal/team/firm views based on permission.</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Workload by user and team; open tasks and matters; estimated versus actual hours.</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Capacity by day/week/month; upcoming deadline load; overload and under-utilization indicators.</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Allocation/reassignment controls; user drill-down to assigned work.</w:t>
      </w:r>
    </w:p>
    <w:p w:rsidR="00000000" w:rsidDel="00000000" w:rsidP="00000000" w:rsidRDefault="00000000" w:rsidRPr="00000000" w14:paraId="00000402">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C.23 Attendance, Leave &amp; Availability</w:t>
      </w: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Attendance overview/calendar; leave request list and create flow; manager approval queue.</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Leave balance where configured; holiday calendar.</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Team availability visible during assignment; unavailable users visually indicated.</w:t>
      </w:r>
    </w:p>
    <w:p w:rsidR="00000000" w:rsidDel="00000000" w:rsidP="00000000" w:rsidRDefault="00000000" w:rsidRPr="00000000" w14:paraId="00000406">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C.24 Time Tracking</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Global active timer in top bar; start/stop with linked matter/task; manual time entry.</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List: date, user, matter/task, description, duration and billable state where configured.</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Weekly/personal timesheet view; estimated versus actual and productivity reporting.</w:t>
      </w:r>
    </w:p>
    <w:p w:rsidR="00000000" w:rsidDel="00000000" w:rsidP="00000000" w:rsidRDefault="00000000" w:rsidRPr="00000000" w14:paraId="0000040A">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C.25 Billing, Payments &amp; Expenses</w:t>
      </w:r>
      <w:r w:rsidDel="00000000" w:rsidR="00000000" w:rsidRPr="00000000">
        <w:rPr>
          <w:rtl w:val="0"/>
        </w:rPr>
      </w:r>
    </w:p>
    <w:p w:rsidR="00000000" w:rsidDel="00000000" w:rsidP="00000000" w:rsidRDefault="00000000" w:rsidRPr="00000000" w14:paraId="0000040B">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Invoices</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Invoice list: client, amount, issue date, due date, status and payment state.</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Create invoice with client/matter linkage and optional time/task billing basis.</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Invoice detail: summary, line items, linked work/time, status history, payments, documents and communication actions.</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States: draft, issued/sent, partially paid, paid, overdue, cancelled/void where supported.</w:t>
      </w:r>
    </w:p>
    <w:p w:rsidR="00000000" w:rsidDel="00000000" w:rsidP="00000000" w:rsidRDefault="00000000" w:rsidRPr="00000000" w14:paraId="00000410">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Payments</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Payment list with invoice/client, amount, date, method/reference where configured.</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Record payment dialog; invoice balance and payment timeline; overdue payment filters.</w:t>
      </w:r>
    </w:p>
    <w:p w:rsidR="00000000" w:rsidDel="00000000" w:rsidP="00000000" w:rsidRDefault="00000000" w:rsidRPr="00000000" w14:paraId="00000413">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Expenses</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Expense list: employee/client-related classification, matter, amount, date, approval and reimbursement status.</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Receipt attachment; approval flow; reimbursement state and reporting.</w:t>
      </w:r>
    </w:p>
    <w:p w:rsidR="00000000" w:rsidDel="00000000" w:rsidP="00000000" w:rsidRDefault="00000000" w:rsidRPr="00000000" w14:paraId="00000416">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C.26 DSC, UDIN, Credentials, Licenses &amp; Renewals</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DSC register: holder, type, issue date, expiry, renewal status, custodian.</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UDIN/reference register linked to client/document/matter.</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Authorized access/auditability fields represented without exposing sensitive credential values unnecessarily.</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Expiry and renewal reminders.</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License/registration: issue, expiry, renewal, documents and status.</w:t>
      </w:r>
    </w:p>
    <w:p w:rsidR="00000000" w:rsidDel="00000000" w:rsidP="00000000" w:rsidRDefault="00000000" w:rsidRPr="00000000" w14:paraId="0000041C">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C.27 Engagement Documents &amp; Digital Signature</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Template selection; generate/store engagement document; link client and matter.</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Send for electronic signature through supported integration; multiple signer status where provider supports it.</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Reminder action; signed document stored against client/matter; audit/status references and signature timeline.</w:t>
      </w:r>
    </w:p>
    <w:p w:rsidR="00000000" w:rsidDel="00000000" w:rsidP="00000000" w:rsidRDefault="00000000" w:rsidRPr="00000000" w14:paraId="00000420">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C.28 Reports &amp; Analytics</w:t>
      </w:r>
      <w:r w:rsidDel="00000000" w:rsidR="00000000" w:rsidRPr="00000000">
        <w:rPr>
          <w:rtl w:val="0"/>
        </w:rPr>
      </w:r>
    </w:p>
    <w:p w:rsidR="00000000" w:rsidDel="00000000" w:rsidP="00000000" w:rsidRDefault="00000000" w:rsidRPr="00000000" w14:paraId="00000421">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Reports landing page is grouped by operational domain and uses cards as entry points.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Pr>
          <w:p w:rsidR="00000000" w:rsidDel="00000000" w:rsidP="00000000" w:rsidRDefault="00000000" w:rsidRPr="00000000" w14:paraId="00000422">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Report Group</w:t>
            </w:r>
            <w:r w:rsidDel="00000000" w:rsidR="00000000" w:rsidRPr="00000000">
              <w:rPr>
                <w:rtl w:val="0"/>
              </w:rPr>
            </w:r>
          </w:p>
        </w:tc>
        <w:tc>
          <w:tcPr>
            <w:shd w:fill="1f3864" w:val="clear"/>
          </w:tcPr>
          <w:p w:rsidR="00000000" w:rsidDel="00000000" w:rsidP="00000000" w:rsidRDefault="00000000" w:rsidRPr="00000000" w14:paraId="00000423">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Required Reports</w:t>
            </w:r>
            <w:r w:rsidDel="00000000" w:rsidR="00000000" w:rsidRPr="00000000">
              <w:rPr>
                <w:rtl w:val="0"/>
              </w:rPr>
            </w:r>
          </w:p>
        </w:tc>
      </w:tr>
      <w:tr>
        <w:trPr>
          <w:cantSplit w:val="0"/>
          <w:tblHeader w:val="0"/>
        </w:trPr>
        <w:tc>
          <w:tcPr/>
          <w:p w:rsidR="00000000" w:rsidDel="00000000" w:rsidP="00000000" w:rsidRDefault="00000000" w:rsidRPr="00000000" w14:paraId="0000042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w:t>
            </w:r>
            <w:r w:rsidDel="00000000" w:rsidR="00000000" w:rsidRPr="00000000">
              <w:rPr>
                <w:rtl w:val="0"/>
              </w:rPr>
            </w:r>
          </w:p>
        </w:tc>
        <w:tc>
          <w:tcPr/>
          <w:p w:rsidR="00000000" w:rsidDel="00000000" w:rsidP="00000000" w:rsidRDefault="00000000" w:rsidRPr="00000000" w14:paraId="0000042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Pending by type/period, overdue, upcoming deadlines, missing information.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2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Notices &amp; Reviews</w:t>
            </w:r>
            <w:r w:rsidDel="00000000" w:rsidR="00000000" w:rsidRPr="00000000">
              <w:rPr>
                <w:rtl w:val="0"/>
              </w:rPr>
            </w:r>
          </w:p>
        </w:tc>
        <w:tc>
          <w:tcPr>
            <w:shd w:fill="f5f5f5" w:val="clear"/>
          </w:tcPr>
          <w:p w:rsidR="00000000" w:rsidDel="00000000" w:rsidP="00000000" w:rsidRDefault="00000000" w:rsidRPr="00000000" w14:paraId="0000042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Notice status, review backlog and aged approvals.</w:t>
            </w:r>
            <w:r w:rsidDel="00000000" w:rsidR="00000000" w:rsidRPr="00000000">
              <w:rPr>
                <w:rtl w:val="0"/>
              </w:rPr>
            </w:r>
          </w:p>
        </w:tc>
      </w:tr>
      <w:tr>
        <w:trPr>
          <w:cantSplit w:val="0"/>
          <w:tblHeader w:val="0"/>
        </w:trPr>
        <w:tc>
          <w:tcPr/>
          <w:p w:rsidR="00000000" w:rsidDel="00000000" w:rsidP="00000000" w:rsidRDefault="00000000" w:rsidRPr="00000000" w14:paraId="0000042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Communication</w:t>
            </w:r>
            <w:r w:rsidDel="00000000" w:rsidR="00000000" w:rsidRPr="00000000">
              <w:rPr>
                <w:rtl w:val="0"/>
              </w:rPr>
            </w:r>
          </w:p>
        </w:tc>
        <w:tc>
          <w:tcPr/>
          <w:p w:rsidR="00000000" w:rsidDel="00000000" w:rsidP="00000000" w:rsidRDefault="00000000" w:rsidRPr="00000000" w14:paraId="0000042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Campaign outcomes and client responsiveness.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2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Work</w:t>
            </w:r>
            <w:r w:rsidDel="00000000" w:rsidR="00000000" w:rsidRPr="00000000">
              <w:rPr>
                <w:rtl w:val="0"/>
              </w:rPr>
            </w:r>
          </w:p>
        </w:tc>
        <w:tc>
          <w:tcPr>
            <w:shd w:fill="f5f5f5" w:val="clear"/>
          </w:tcPr>
          <w:p w:rsidR="00000000" w:rsidDel="00000000" w:rsidP="00000000" w:rsidRDefault="00000000" w:rsidRPr="00000000" w14:paraId="0000042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Workload/capacity, estimated vs actual time, productivity.</w:t>
            </w:r>
            <w:r w:rsidDel="00000000" w:rsidR="00000000" w:rsidRPr="00000000">
              <w:rPr>
                <w:rtl w:val="0"/>
              </w:rPr>
            </w:r>
          </w:p>
        </w:tc>
      </w:tr>
      <w:tr>
        <w:trPr>
          <w:cantSplit w:val="0"/>
          <w:tblHeader w:val="0"/>
        </w:trPr>
        <w:tc>
          <w:tcPr/>
          <w:p w:rsidR="00000000" w:rsidDel="00000000" w:rsidP="00000000" w:rsidRDefault="00000000" w:rsidRPr="00000000" w14:paraId="0000042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Finance</w:t>
            </w:r>
            <w:r w:rsidDel="00000000" w:rsidR="00000000" w:rsidRPr="00000000">
              <w:rPr>
                <w:rtl w:val="0"/>
              </w:rPr>
            </w:r>
          </w:p>
        </w:tc>
        <w:tc>
          <w:tcPr/>
          <w:p w:rsidR="00000000" w:rsidDel="00000000" w:rsidP="00000000" w:rsidRDefault="00000000" w:rsidRPr="00000000" w14:paraId="0000042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Invoice/payment status, revenue and expense visibility.</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2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Practice Health</w:t>
            </w:r>
            <w:r w:rsidDel="00000000" w:rsidR="00000000" w:rsidRPr="00000000">
              <w:rPr>
                <w:rtl w:val="0"/>
              </w:rPr>
            </w:r>
          </w:p>
        </w:tc>
        <w:tc>
          <w:tcPr>
            <w:shd w:fill="f5f5f5" w:val="clear"/>
          </w:tcPr>
          <w:p w:rsidR="00000000" w:rsidDel="00000000" w:rsidP="00000000" w:rsidRDefault="00000000" w:rsidRPr="00000000" w14:paraId="0000042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Bottlenecks, risk indicators and future profitability intelligence.</w:t>
            </w:r>
            <w:r w:rsidDel="00000000" w:rsidR="00000000" w:rsidRPr="00000000">
              <w:rPr>
                <w:rtl w:val="0"/>
              </w:rPr>
            </w:r>
          </w:p>
        </w:tc>
      </w:tr>
    </w:tbl>
    <w:p w:rsidR="00000000" w:rsidDel="00000000" w:rsidP="00000000" w:rsidRDefault="00000000" w:rsidRPr="00000000" w14:paraId="00000430">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Every report has: date range, relevant filters, visual summary, detailed table and drill-down into source records.</w:t>
      </w:r>
    </w:p>
    <w:p w:rsidR="00000000" w:rsidDel="00000000" w:rsidP="00000000" w:rsidRDefault="00000000" w:rsidRPr="00000000" w14:paraId="00000431">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C.29 Firm, Users, Teams &amp; RBAC</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Firm settings with organization-level configuration.</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User list with status, role, team and access summary; user detail/edit screen.</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Role list and role detail; module/action permission matrix.</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Team management and team visibility.</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Sensitive client/document access controls represented in configuration UI.</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Reviewer/approver role assignment; audit history for important administrative actions.</w:t>
      </w:r>
    </w:p>
    <w:p w:rsidR="00000000" w:rsidDel="00000000" w:rsidP="00000000" w:rsidRDefault="00000000" w:rsidRPr="00000000" w14:paraId="00000438">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C.30 Templates, Compliance Rules &amp; Integrations</w:t>
      </w:r>
      <w:r w:rsidDel="00000000" w:rsidR="00000000" w:rsidRPr="00000000">
        <w:rPr>
          <w:rtl w:val="0"/>
        </w:rPr>
      </w:r>
    </w:p>
    <w:p w:rsidR="00000000" w:rsidDel="00000000" w:rsidP="00000000" w:rsidRDefault="00000000" w:rsidRPr="00000000" w14:paraId="00000439">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Templates</w:t>
      </w:r>
      <w:r w:rsidDel="00000000" w:rsidR="00000000" w:rsidRPr="00000000">
        <w:rPr>
          <w:rtl w:val="0"/>
        </w:rPr>
      </w:r>
    </w:p>
    <w:p w:rsidR="00000000" w:rsidDel="00000000" w:rsidP="00000000" w:rsidRDefault="00000000" w:rsidRPr="00000000" w14:paraId="0000043A">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Communication templates · document request templates · checklist templates · engagement templates · variable management and preview.</w:t>
      </w:r>
    </w:p>
    <w:p w:rsidR="00000000" w:rsidDel="00000000" w:rsidP="00000000" w:rsidRDefault="00000000" w:rsidRPr="00000000" w14:paraId="0000043B">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Compliance rules</w:t>
      </w:r>
      <w:r w:rsidDel="00000000" w:rsidR="00000000" w:rsidRPr="00000000">
        <w:rPr>
          <w:rtl w:val="0"/>
        </w:rPr>
      </w:r>
    </w:p>
    <w:p w:rsidR="00000000" w:rsidDel="00000000" w:rsidP="00000000" w:rsidRDefault="00000000" w:rsidRPr="00000000" w14:paraId="0000043C">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Compliance type/service · frequency · applicability criteria · due-date rules · generated matter/task behavior · checklist · default assignment · document request template · reminder/escalation · review stages · completion/closure rules.</w:t>
      </w:r>
    </w:p>
    <w:p w:rsidR="00000000" w:rsidDel="00000000" w:rsidP="00000000" w:rsidRDefault="00000000" w:rsidRPr="00000000" w14:paraId="0000043D">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Integrations</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Accounting connectivity placeholders such as Tally, Zoho Books and supported systems.</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Communication providers; payment providers; e-signature providers.</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Future authorized government/accounting integrations.</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Clear UI distinction between internal firm-maintained status and externally synchronized/authorized status.</w:t>
      </w:r>
    </w:p>
    <w:p w:rsidR="00000000" w:rsidDel="00000000" w:rsidP="00000000" w:rsidRDefault="00000000" w:rsidRPr="00000000" w14:paraId="00000442">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C.31 Notifications</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Categories: assignment, deadline, overdue, review, mention, communication follow-up, document received, campaign event, payment and approval.</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Notification list supports unread/read state; click deep-links to exact record.</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Critical alerts remain visible in relevant dashboard/module queues.</w:t>
      </w:r>
    </w:p>
    <w:p w:rsidR="00000000" w:rsidDel="00000000" w:rsidP="00000000" w:rsidRDefault="00000000" w:rsidRPr="00000000" w14:paraId="00000446">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C.32 Search &amp; Command Palette</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Global search across Clients, Matters, Tasks, Documents, Notices, Communications and Invoices.</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Results grouped by object type; each result shows enough context to distinguish similar records.</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Quick commands for global actions; keyboard-friendly behavior if supported by the base template.</w:t>
      </w:r>
    </w:p>
    <w:p w:rsidR="00000000" w:rsidDel="00000000" w:rsidP="00000000" w:rsidRDefault="00000000" w:rsidRPr="00000000" w14:paraId="0000044A">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C.33 Standard Create/Edit Forms</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Required fields clearly marked; logical field groups with headings.</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Inline validation and error messages; consistent Cancel/Save behavior across modules.</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Unsaved-change protection for complex forms where implemented.</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Autocomplete/select fields for Clients, Matters, Users and Services.</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Create-and-continue or Save-and-create-another patterns where useful for operational data entry.</w:t>
      </w:r>
    </w:p>
    <w:p w:rsidR="00000000" w:rsidDel="00000000" w:rsidP="00000000" w:rsidRDefault="00000000" w:rsidRPr="00000000" w14:paraId="00000450">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C.34 Status System</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shd w:fill="1f3864" w:val="clear"/>
          </w:tcPr>
          <w:p w:rsidR="00000000" w:rsidDel="00000000" w:rsidP="00000000" w:rsidRDefault="00000000" w:rsidRPr="00000000" w14:paraId="00000451">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Domain</w:t>
            </w:r>
            <w:r w:rsidDel="00000000" w:rsidR="00000000" w:rsidRPr="00000000">
              <w:rPr>
                <w:rtl w:val="0"/>
              </w:rPr>
            </w:r>
          </w:p>
        </w:tc>
        <w:tc>
          <w:tcPr>
            <w:shd w:fill="1f3864" w:val="clear"/>
          </w:tcPr>
          <w:p w:rsidR="00000000" w:rsidDel="00000000" w:rsidP="00000000" w:rsidRDefault="00000000" w:rsidRPr="00000000" w14:paraId="00000452">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Representative States</w:t>
            </w:r>
            <w:r w:rsidDel="00000000" w:rsidR="00000000" w:rsidRPr="00000000">
              <w:rPr>
                <w:rtl w:val="0"/>
              </w:rPr>
            </w:r>
          </w:p>
        </w:tc>
      </w:tr>
      <w:tr>
        <w:trPr>
          <w:cantSplit w:val="0"/>
          <w:tblHeader w:val="0"/>
        </w:trPr>
        <w:tc>
          <w:tcPr/>
          <w:p w:rsidR="00000000" w:rsidDel="00000000" w:rsidP="00000000" w:rsidRDefault="00000000" w:rsidRPr="00000000" w14:paraId="0000045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Matter</w:t>
            </w:r>
            <w:r w:rsidDel="00000000" w:rsidR="00000000" w:rsidRPr="00000000">
              <w:rPr>
                <w:rtl w:val="0"/>
              </w:rPr>
            </w:r>
          </w:p>
        </w:tc>
        <w:tc>
          <w:tcPr/>
          <w:p w:rsidR="00000000" w:rsidDel="00000000" w:rsidP="00000000" w:rsidRDefault="00000000" w:rsidRPr="00000000" w14:paraId="0000045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Created; Information/Documents Pending; In Progress; Ready for Review; Rework; Approved; Filed/Completed; Billing Follow-up; Closed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5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Task</w:t>
            </w:r>
            <w:r w:rsidDel="00000000" w:rsidR="00000000" w:rsidRPr="00000000">
              <w:rPr>
                <w:rtl w:val="0"/>
              </w:rPr>
            </w:r>
          </w:p>
        </w:tc>
        <w:tc>
          <w:tcPr>
            <w:shd w:fill="f5f5f5" w:val="clear"/>
          </w:tcPr>
          <w:p w:rsidR="00000000" w:rsidDel="00000000" w:rsidP="00000000" w:rsidRDefault="00000000" w:rsidRPr="00000000" w14:paraId="0000045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To Do; In Progress; Blocked; Ready for Review; Rework; Completed; Cancelled</w:t>
            </w:r>
            <w:r w:rsidDel="00000000" w:rsidR="00000000" w:rsidRPr="00000000">
              <w:rPr>
                <w:rtl w:val="0"/>
              </w:rPr>
            </w:r>
          </w:p>
        </w:tc>
      </w:tr>
      <w:tr>
        <w:trPr>
          <w:cantSplit w:val="0"/>
          <w:tblHeader w:val="0"/>
        </w:trPr>
        <w:tc>
          <w:tcPr/>
          <w:p w:rsidR="00000000" w:rsidDel="00000000" w:rsidP="00000000" w:rsidRDefault="00000000" w:rsidRPr="00000000" w14:paraId="0000045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w:t>
            </w:r>
            <w:r w:rsidDel="00000000" w:rsidR="00000000" w:rsidRPr="00000000">
              <w:rPr>
                <w:rtl w:val="0"/>
              </w:rPr>
            </w:r>
          </w:p>
        </w:tc>
        <w:tc>
          <w:tcPr/>
          <w:p w:rsidR="00000000" w:rsidDel="00000000" w:rsidP="00000000" w:rsidRDefault="00000000" w:rsidRPr="00000000" w14:paraId="0000045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Pending; Information Pending; In Progress; Ready for Review; Completed; Overdue/Escalated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5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Review</w:t>
            </w:r>
            <w:r w:rsidDel="00000000" w:rsidR="00000000" w:rsidRPr="00000000">
              <w:rPr>
                <w:rtl w:val="0"/>
              </w:rPr>
            </w:r>
          </w:p>
        </w:tc>
        <w:tc>
          <w:tcPr>
            <w:shd w:fill="f5f5f5" w:val="clear"/>
          </w:tcPr>
          <w:p w:rsidR="00000000" w:rsidDel="00000000" w:rsidP="00000000" w:rsidRDefault="00000000" w:rsidRPr="00000000" w14:paraId="0000045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Not Submitted; Pending Review; Approved; Rejected; Rework Requested</w:t>
            </w:r>
            <w:r w:rsidDel="00000000" w:rsidR="00000000" w:rsidRPr="00000000">
              <w:rPr>
                <w:rtl w:val="0"/>
              </w:rPr>
            </w:r>
          </w:p>
        </w:tc>
      </w:tr>
      <w:tr>
        <w:trPr>
          <w:cantSplit w:val="0"/>
          <w:tblHeader w:val="0"/>
        </w:trPr>
        <w:tc>
          <w:tcPr/>
          <w:p w:rsidR="00000000" w:rsidDel="00000000" w:rsidP="00000000" w:rsidRDefault="00000000" w:rsidRPr="00000000" w14:paraId="0000045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 Request</w:t>
            </w:r>
            <w:r w:rsidDel="00000000" w:rsidR="00000000" w:rsidRPr="00000000">
              <w:rPr>
                <w:rtl w:val="0"/>
              </w:rPr>
            </w:r>
          </w:p>
        </w:tc>
        <w:tc>
          <w:tcPr/>
          <w:p w:rsidR="00000000" w:rsidDel="00000000" w:rsidP="00000000" w:rsidRDefault="00000000" w:rsidRPr="00000000" w14:paraId="0000045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Not Sent; Sent; Reminder Sent; Partially Received; Received; Closed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5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Campaign</w:t>
            </w:r>
            <w:r w:rsidDel="00000000" w:rsidR="00000000" w:rsidRPr="00000000">
              <w:rPr>
                <w:rtl w:val="0"/>
              </w:rPr>
            </w:r>
          </w:p>
        </w:tc>
        <w:tc>
          <w:tcPr>
            <w:shd w:fill="f5f5f5" w:val="clear"/>
          </w:tcPr>
          <w:p w:rsidR="00000000" w:rsidDel="00000000" w:rsidP="00000000" w:rsidRDefault="00000000" w:rsidRPr="00000000" w14:paraId="0000045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Draft; Scheduled; Sending; Sent; Completed; Paused; Cancelled</w:t>
            </w:r>
            <w:r w:rsidDel="00000000" w:rsidR="00000000" w:rsidRPr="00000000">
              <w:rPr>
                <w:rtl w:val="0"/>
              </w:rPr>
            </w:r>
          </w:p>
        </w:tc>
      </w:tr>
      <w:tr>
        <w:trPr>
          <w:cantSplit w:val="0"/>
          <w:tblHeader w:val="0"/>
        </w:trPr>
        <w:tc>
          <w:tcPr/>
          <w:p w:rsidR="00000000" w:rsidDel="00000000" w:rsidP="00000000" w:rsidRDefault="00000000" w:rsidRPr="00000000" w14:paraId="0000045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Invoice</w:t>
            </w:r>
            <w:r w:rsidDel="00000000" w:rsidR="00000000" w:rsidRPr="00000000">
              <w:rPr>
                <w:rtl w:val="0"/>
              </w:rPr>
            </w:r>
          </w:p>
        </w:tc>
        <w:tc>
          <w:tcPr/>
          <w:p w:rsidR="00000000" w:rsidDel="00000000" w:rsidP="00000000" w:rsidRDefault="00000000" w:rsidRPr="00000000" w14:paraId="0000046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Draft; Issued/Sent; Partially Paid; Paid; Overdue; Cancelled/Void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6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Expense</w:t>
            </w:r>
            <w:r w:rsidDel="00000000" w:rsidR="00000000" w:rsidRPr="00000000">
              <w:rPr>
                <w:rtl w:val="0"/>
              </w:rPr>
            </w:r>
          </w:p>
        </w:tc>
        <w:tc>
          <w:tcPr>
            <w:shd w:fill="f5f5f5" w:val="clear"/>
          </w:tcPr>
          <w:p w:rsidR="00000000" w:rsidDel="00000000" w:rsidP="00000000" w:rsidRDefault="00000000" w:rsidRPr="00000000" w14:paraId="0000046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Draft; Submitted; Approved; Rejected; Reimbursed</w:t>
            </w:r>
            <w:r w:rsidDel="00000000" w:rsidR="00000000" w:rsidRPr="00000000">
              <w:rPr>
                <w:rtl w:val="0"/>
              </w:rPr>
            </w:r>
          </w:p>
        </w:tc>
      </w:tr>
      <w:tr>
        <w:trPr>
          <w:cantSplit w:val="0"/>
          <w:tblHeader w:val="0"/>
        </w:trPr>
        <w:tc>
          <w:tcPr/>
          <w:p w:rsidR="00000000" w:rsidDel="00000000" w:rsidP="00000000" w:rsidRDefault="00000000" w:rsidRPr="00000000" w14:paraId="0000046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Notice</w:t>
            </w:r>
            <w:r w:rsidDel="00000000" w:rsidR="00000000" w:rsidRPr="00000000">
              <w:rPr>
                <w:rtl w:val="0"/>
              </w:rPr>
            </w:r>
          </w:p>
        </w:tc>
        <w:tc>
          <w:tcPr/>
          <w:p w:rsidR="00000000" w:rsidDel="00000000" w:rsidP="00000000" w:rsidRDefault="00000000" w:rsidRPr="00000000" w14:paraId="0000046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Received; Information/Evidence Pending; In Progress; Ready for Review; Submitted; Closed</w:t>
            </w:r>
            <w:r w:rsidDel="00000000" w:rsidR="00000000" w:rsidRPr="00000000">
              <w:rPr>
                <w:rtl w:val="0"/>
              </w:rPr>
            </w:r>
          </w:p>
        </w:tc>
      </w:tr>
    </w:tbl>
    <w:p w:rsidR="00000000" w:rsidDel="00000000" w:rsidP="00000000" w:rsidRDefault="00000000" w:rsidRPr="00000000" w14:paraId="00000465">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C.35 Critical End-to-End UI Workflows</w:t>
      </w:r>
      <w:r w:rsidDel="00000000" w:rsidR="00000000" w:rsidRPr="00000000">
        <w:rPr>
          <w:rtl w:val="0"/>
        </w:rPr>
      </w:r>
    </w:p>
    <w:p w:rsidR="00000000" w:rsidDel="00000000" w:rsidP="00000000" w:rsidRDefault="00000000" w:rsidRPr="00000000" w14:paraId="00000466">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Pending ITR — </w:t>
      </w:r>
      <w:r w:rsidDel="00000000" w:rsidR="00000000" w:rsidRPr="00000000">
        <w:rPr>
          <w:rFonts w:ascii="Nova Mono" w:cs="Nova Mono" w:eastAsia="Nova Mono" w:hAnsi="Nova Mono"/>
          <w:rtl w:val="0"/>
        </w:rPr>
        <w:t xml:space="preserve">Compliance identifies pending cycle → filtered ITR register → user selects clients → bulk personalized outreach → client reply/documents appear in Communication Hub → attachments captured/linked → ITR Matter → task/checklist processing → review → completion/filing status → time/billing → reports.</w:t>
      </w:r>
    </w:p>
    <w:p w:rsidR="00000000" w:rsidDel="00000000" w:rsidP="00000000" w:rsidRDefault="00000000" w:rsidRPr="00000000" w14:paraId="00000467">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Monthly GST — </w:t>
      </w:r>
      <w:r w:rsidDel="00000000" w:rsidR="00000000" w:rsidRPr="00000000">
        <w:rPr>
          <w:rFonts w:ascii="Nova Mono" w:cs="Nova Mono" w:eastAsia="Nova Mono" w:hAnsi="Nova Mono"/>
          <w:rtl w:val="0"/>
        </w:rPr>
        <w:t xml:space="preserve">Cycle generated → documents pending → monthly client segment → reminder → documents received → GST matter → checklist → review → completion.</w:t>
      </w:r>
    </w:p>
    <w:p w:rsidR="00000000" w:rsidDel="00000000" w:rsidP="00000000" w:rsidRDefault="00000000" w:rsidRPr="00000000" w14:paraId="00000468">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Regulatory Notice — </w:t>
      </w:r>
      <w:r w:rsidDel="00000000" w:rsidR="00000000" w:rsidRPr="00000000">
        <w:rPr>
          <w:rFonts w:ascii="Nova Mono" w:cs="Nova Mono" w:eastAsia="Nova Mono" w:hAnsi="Nova Mono"/>
          <w:rtl w:val="0"/>
        </w:rPr>
        <w:t xml:space="preserve">Notice registered → deadline appears in Calendar/Dashboard → staff assigned → evidence collection → response drafting → review → submission record → closure/history.</w:t>
      </w:r>
    </w:p>
    <w:p w:rsidR="00000000" w:rsidDel="00000000" w:rsidP="00000000" w:rsidRDefault="00000000" w:rsidRPr="00000000" w14:paraId="00000469">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Client Communication Request — </w:t>
      </w:r>
      <w:r w:rsidDel="00000000" w:rsidR="00000000" w:rsidRPr="00000000">
        <w:rPr>
          <w:rFonts w:ascii="Nova Mono" w:cs="Nova Mono" w:eastAsia="Nova Mono" w:hAnsi="Nova Mono"/>
          <w:rtl w:val="0"/>
        </w:rPr>
        <w:t xml:space="preserve">Email/WhatsApp request → client identified → convert to task → existing/new matter selected → assignee/priority/due date → work completed → completion linked back to original communication.</w:t>
      </w:r>
    </w:p>
    <w:p w:rsidR="00000000" w:rsidDel="00000000" w:rsidP="00000000" w:rsidRDefault="00000000" w:rsidRPr="00000000" w14:paraId="0000046A">
      <w:pPr>
        <w:spacing w:after="9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Document Capture — </w:t>
      </w:r>
      <w:r w:rsidDel="00000000" w:rsidR="00000000" w:rsidRPr="00000000">
        <w:rPr>
          <w:rFonts w:ascii="Nova Mono" w:cs="Nova Mono" w:eastAsia="Nova Mono" w:hAnsi="Nova Mono"/>
          <w:rtl w:val="0"/>
        </w:rPr>
        <w:t xml:space="preserve">Incoming attachment → communication record → identify client → select/identify matter → capture document → classify/metadata → available in client and matter document tabs → optionally request review/use as evidence.</w:t>
      </w:r>
    </w:p>
    <w:p w:rsidR="00000000" w:rsidDel="00000000" w:rsidP="00000000" w:rsidRDefault="00000000" w:rsidRPr="00000000" w14:paraId="0000046B">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C.36 Screen Inventory &amp; Component Inventory</w:t>
      </w:r>
      <w:r w:rsidDel="00000000" w:rsidR="00000000" w:rsidRPr="00000000">
        <w:rPr>
          <w:rtl w:val="0"/>
        </w:rPr>
      </w:r>
    </w:p>
    <w:p w:rsidR="00000000" w:rsidDel="00000000" w:rsidP="00000000" w:rsidRDefault="00000000" w:rsidRPr="00000000" w14:paraId="0000046C">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Screen inventory by build priority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3864" w:val="clear"/>
          </w:tcPr>
          <w:p w:rsidR="00000000" w:rsidDel="00000000" w:rsidP="00000000" w:rsidRDefault="00000000" w:rsidRPr="00000000" w14:paraId="0000046D">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Priority</w:t>
            </w:r>
            <w:r w:rsidDel="00000000" w:rsidR="00000000" w:rsidRPr="00000000">
              <w:rPr>
                <w:rtl w:val="0"/>
              </w:rPr>
            </w:r>
          </w:p>
        </w:tc>
        <w:tc>
          <w:tcPr>
            <w:shd w:fill="1f3864" w:val="clear"/>
          </w:tcPr>
          <w:p w:rsidR="00000000" w:rsidDel="00000000" w:rsidP="00000000" w:rsidRDefault="00000000" w:rsidRPr="00000000" w14:paraId="0000046E">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Screens / Pages</w:t>
            </w:r>
            <w:r w:rsidDel="00000000" w:rsidR="00000000" w:rsidRPr="00000000">
              <w:rPr>
                <w:rtl w:val="0"/>
              </w:rPr>
            </w:r>
          </w:p>
        </w:tc>
      </w:tr>
      <w:tr>
        <w:trPr>
          <w:cantSplit w:val="0"/>
          <w:tblHeader w:val="0"/>
        </w:trPr>
        <w:tc>
          <w:tcPr/>
          <w:p w:rsidR="00000000" w:rsidDel="00000000" w:rsidP="00000000" w:rsidRDefault="00000000" w:rsidRPr="00000000" w14:paraId="0000046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Foundation</w:t>
            </w:r>
            <w:r w:rsidDel="00000000" w:rsidR="00000000" w:rsidRPr="00000000">
              <w:rPr>
                <w:rtl w:val="0"/>
              </w:rPr>
            </w:r>
          </w:p>
        </w:tc>
        <w:tc>
          <w:tcPr/>
          <w:p w:rsidR="00000000" w:rsidDel="00000000" w:rsidP="00000000" w:rsidRDefault="00000000" w:rsidRPr="00000000" w14:paraId="0000047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App shell; Login/auth screens if required by repository; Dashboard; Global Search/Command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7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Foundation</w:t>
            </w:r>
            <w:r w:rsidDel="00000000" w:rsidR="00000000" w:rsidRPr="00000000">
              <w:rPr>
                <w:rtl w:val="0"/>
              </w:rPr>
            </w:r>
          </w:p>
        </w:tc>
        <w:tc>
          <w:tcPr>
            <w:shd w:fill="f5f5f5" w:val="clear"/>
          </w:tcPr>
          <w:p w:rsidR="00000000" w:rsidDel="00000000" w:rsidP="00000000" w:rsidRDefault="00000000" w:rsidRPr="00000000" w14:paraId="0000047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Clients List; Add/Edit Client; Client 360</w:t>
            </w:r>
            <w:r w:rsidDel="00000000" w:rsidR="00000000" w:rsidRPr="00000000">
              <w:rPr>
                <w:rtl w:val="0"/>
              </w:rPr>
            </w:r>
          </w:p>
        </w:tc>
      </w:tr>
      <w:tr>
        <w:trPr>
          <w:cantSplit w:val="0"/>
          <w:tblHeader w:val="0"/>
        </w:trPr>
        <w:tc>
          <w:tcPr/>
          <w:p w:rsidR="00000000" w:rsidDel="00000000" w:rsidP="00000000" w:rsidRDefault="00000000" w:rsidRPr="00000000" w14:paraId="0000047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Foundation</w:t>
            </w:r>
            <w:r w:rsidDel="00000000" w:rsidR="00000000" w:rsidRPr="00000000">
              <w:rPr>
                <w:rtl w:val="0"/>
              </w:rPr>
            </w:r>
          </w:p>
        </w:tc>
        <w:tc>
          <w:tcPr/>
          <w:p w:rsidR="00000000" w:rsidDel="00000000" w:rsidP="00000000" w:rsidRDefault="00000000" w:rsidRPr="00000000" w14:paraId="0000047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Matters List; Create/Edit Matter; Matter Detail</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7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Foundation</w:t>
            </w:r>
            <w:r w:rsidDel="00000000" w:rsidR="00000000" w:rsidRPr="00000000">
              <w:rPr>
                <w:rtl w:val="0"/>
              </w:rPr>
            </w:r>
          </w:p>
        </w:tc>
        <w:tc>
          <w:tcPr>
            <w:shd w:fill="f5f5f5" w:val="clear"/>
          </w:tcPr>
          <w:p w:rsidR="00000000" w:rsidDel="00000000" w:rsidP="00000000" w:rsidRDefault="00000000" w:rsidRPr="00000000" w14:paraId="0000047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Tasks List; Task Detail/Create/Edit</w:t>
            </w:r>
            <w:r w:rsidDel="00000000" w:rsidR="00000000" w:rsidRPr="00000000">
              <w:rPr>
                <w:rtl w:val="0"/>
              </w:rPr>
            </w:r>
          </w:p>
        </w:tc>
      </w:tr>
      <w:tr>
        <w:trPr>
          <w:cantSplit w:val="0"/>
          <w:tblHeader w:val="0"/>
        </w:trPr>
        <w:tc>
          <w:tcPr/>
          <w:p w:rsidR="00000000" w:rsidDel="00000000" w:rsidP="00000000" w:rsidRDefault="00000000" w:rsidRPr="00000000" w14:paraId="0000047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Foundation</w:t>
            </w:r>
            <w:r w:rsidDel="00000000" w:rsidR="00000000" w:rsidRPr="00000000">
              <w:rPr>
                <w:rtl w:val="0"/>
              </w:rPr>
            </w:r>
          </w:p>
        </w:tc>
        <w:tc>
          <w:tcPr/>
          <w:p w:rsidR="00000000" w:rsidDel="00000000" w:rsidP="00000000" w:rsidRDefault="00000000" w:rsidRPr="00000000" w14:paraId="0000047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Documents Repository; Upload; Document Detail/Preview</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7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Foundation</w:t>
            </w:r>
            <w:r w:rsidDel="00000000" w:rsidR="00000000" w:rsidRPr="00000000">
              <w:rPr>
                <w:rtl w:val="0"/>
              </w:rPr>
            </w:r>
          </w:p>
        </w:tc>
        <w:tc>
          <w:tcPr>
            <w:shd w:fill="f5f5f5" w:val="clear"/>
          </w:tcPr>
          <w:p w:rsidR="00000000" w:rsidDel="00000000" w:rsidP="00000000" w:rsidRDefault="00000000" w:rsidRPr="00000000" w14:paraId="0000047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Calendar</w:t>
            </w:r>
            <w:r w:rsidDel="00000000" w:rsidR="00000000" w:rsidRPr="00000000">
              <w:rPr>
                <w:rtl w:val="0"/>
              </w:rPr>
            </w:r>
          </w:p>
        </w:tc>
      </w:tr>
      <w:tr>
        <w:trPr>
          <w:cantSplit w:val="0"/>
          <w:tblHeader w:val="0"/>
        </w:trPr>
        <w:tc>
          <w:tcPr/>
          <w:p w:rsidR="00000000" w:rsidDel="00000000" w:rsidP="00000000" w:rsidRDefault="00000000" w:rsidRPr="00000000" w14:paraId="0000047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Foundation</w:t>
            </w:r>
            <w:r w:rsidDel="00000000" w:rsidR="00000000" w:rsidRPr="00000000">
              <w:rPr>
                <w:rtl w:val="0"/>
              </w:rPr>
            </w:r>
          </w:p>
        </w:tc>
        <w:tc>
          <w:tcPr/>
          <w:p w:rsidR="00000000" w:rsidDel="00000000" w:rsidP="00000000" w:rsidRDefault="00000000" w:rsidRPr="00000000" w14:paraId="0000047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 Overview; ITR; GST</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7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Foundation</w:t>
            </w:r>
            <w:r w:rsidDel="00000000" w:rsidR="00000000" w:rsidRPr="00000000">
              <w:rPr>
                <w:rtl w:val="0"/>
              </w:rPr>
            </w:r>
          </w:p>
        </w:tc>
        <w:tc>
          <w:tcPr>
            <w:shd w:fill="f5f5f5" w:val="clear"/>
          </w:tcPr>
          <w:p w:rsidR="00000000" w:rsidDel="00000000" w:rsidP="00000000" w:rsidRDefault="00000000" w:rsidRPr="00000000" w14:paraId="0000047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Basic Outreach; Campaign List/Builder</w:t>
            </w:r>
            <w:r w:rsidDel="00000000" w:rsidR="00000000" w:rsidRPr="00000000">
              <w:rPr>
                <w:rtl w:val="0"/>
              </w:rPr>
            </w:r>
          </w:p>
        </w:tc>
      </w:tr>
      <w:tr>
        <w:trPr>
          <w:cantSplit w:val="0"/>
          <w:tblHeader w:val="0"/>
        </w:trPr>
        <w:tc>
          <w:tcPr/>
          <w:p w:rsidR="00000000" w:rsidDel="00000000" w:rsidP="00000000" w:rsidRDefault="00000000" w:rsidRPr="00000000" w14:paraId="0000047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Foundation</w:t>
            </w:r>
            <w:r w:rsidDel="00000000" w:rsidR="00000000" w:rsidRPr="00000000">
              <w:rPr>
                <w:rtl w:val="0"/>
              </w:rPr>
            </w:r>
          </w:p>
        </w:tc>
        <w:tc>
          <w:tcPr/>
          <w:p w:rsidR="00000000" w:rsidDel="00000000" w:rsidP="00000000" w:rsidRDefault="00000000" w:rsidRPr="00000000" w14:paraId="0000048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Invoices List; Invoice Detail/Create; Payments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8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High Priority</w:t>
            </w:r>
            <w:r w:rsidDel="00000000" w:rsidR="00000000" w:rsidRPr="00000000">
              <w:rPr>
                <w:rtl w:val="0"/>
              </w:rPr>
            </w:r>
          </w:p>
        </w:tc>
        <w:tc>
          <w:tcPr>
            <w:shd w:fill="f5f5f5" w:val="clear"/>
          </w:tcPr>
          <w:p w:rsidR="00000000" w:rsidDel="00000000" w:rsidP="00000000" w:rsidRDefault="00000000" w:rsidRPr="00000000" w14:paraId="0000048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TDS; MCA/ROC; Notices; Notice Detail</w:t>
            </w:r>
            <w:r w:rsidDel="00000000" w:rsidR="00000000" w:rsidRPr="00000000">
              <w:rPr>
                <w:rtl w:val="0"/>
              </w:rPr>
            </w:r>
          </w:p>
        </w:tc>
      </w:tr>
      <w:tr>
        <w:trPr>
          <w:cantSplit w:val="0"/>
          <w:tblHeader w:val="0"/>
        </w:trPr>
        <w:tc>
          <w:tcPr/>
          <w:p w:rsidR="00000000" w:rsidDel="00000000" w:rsidP="00000000" w:rsidRDefault="00000000" w:rsidRPr="00000000" w14:paraId="0000048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High Priority</w:t>
            </w:r>
            <w:r w:rsidDel="00000000" w:rsidR="00000000" w:rsidRPr="00000000">
              <w:rPr>
                <w:rtl w:val="0"/>
              </w:rPr>
            </w:r>
          </w:p>
        </w:tc>
        <w:tc>
          <w:tcPr/>
          <w:p w:rsidR="00000000" w:rsidDel="00000000" w:rsidP="00000000" w:rsidRDefault="00000000" w:rsidRPr="00000000" w14:paraId="0000048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Review Inbox; Review Detail</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8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High Priority</w:t>
            </w:r>
            <w:r w:rsidDel="00000000" w:rsidR="00000000" w:rsidRPr="00000000">
              <w:rPr>
                <w:rtl w:val="0"/>
              </w:rPr>
            </w:r>
          </w:p>
        </w:tc>
        <w:tc>
          <w:tcPr>
            <w:shd w:fill="f5f5f5" w:val="clear"/>
          </w:tcPr>
          <w:p w:rsidR="00000000" w:rsidDel="00000000" w:rsidP="00000000" w:rsidRDefault="00000000" w:rsidRPr="00000000" w14:paraId="0000048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Workload &amp; Capacity</w:t>
            </w:r>
            <w:r w:rsidDel="00000000" w:rsidR="00000000" w:rsidRPr="00000000">
              <w:rPr>
                <w:rtl w:val="0"/>
              </w:rPr>
            </w:r>
          </w:p>
        </w:tc>
      </w:tr>
      <w:tr>
        <w:trPr>
          <w:cantSplit w:val="0"/>
          <w:tblHeader w:val="0"/>
        </w:trPr>
        <w:tc>
          <w:tcPr/>
          <w:p w:rsidR="00000000" w:rsidDel="00000000" w:rsidP="00000000" w:rsidRDefault="00000000" w:rsidRPr="00000000" w14:paraId="0000048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High Priority</w:t>
            </w:r>
            <w:r w:rsidDel="00000000" w:rsidR="00000000" w:rsidRPr="00000000">
              <w:rPr>
                <w:rtl w:val="0"/>
              </w:rPr>
            </w:r>
          </w:p>
        </w:tc>
        <w:tc>
          <w:tcPr/>
          <w:p w:rsidR="00000000" w:rsidDel="00000000" w:rsidP="00000000" w:rsidRDefault="00000000" w:rsidRPr="00000000" w14:paraId="0000048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Communication Hub; Conversation Detail</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8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High Priority</w:t>
            </w:r>
            <w:r w:rsidDel="00000000" w:rsidR="00000000" w:rsidRPr="00000000">
              <w:rPr>
                <w:rtl w:val="0"/>
              </w:rPr>
            </w:r>
          </w:p>
        </w:tc>
        <w:tc>
          <w:tcPr>
            <w:shd w:fill="f5f5f5" w:val="clear"/>
          </w:tcPr>
          <w:p w:rsidR="00000000" w:rsidDel="00000000" w:rsidP="00000000" w:rsidRDefault="00000000" w:rsidRPr="00000000" w14:paraId="0000048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Internal Collaboration panels</w:t>
            </w:r>
            <w:r w:rsidDel="00000000" w:rsidR="00000000" w:rsidRPr="00000000">
              <w:rPr>
                <w:rtl w:val="0"/>
              </w:rPr>
            </w:r>
          </w:p>
        </w:tc>
      </w:tr>
      <w:tr>
        <w:trPr>
          <w:cantSplit w:val="0"/>
          <w:tblHeader w:val="0"/>
        </w:trPr>
        <w:tc>
          <w:tcPr/>
          <w:p w:rsidR="00000000" w:rsidDel="00000000" w:rsidP="00000000" w:rsidRDefault="00000000" w:rsidRPr="00000000" w14:paraId="0000048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Professional Ops</w:t>
            </w:r>
            <w:r w:rsidDel="00000000" w:rsidR="00000000" w:rsidRPr="00000000">
              <w:rPr>
                <w:rtl w:val="0"/>
              </w:rPr>
            </w:r>
          </w:p>
        </w:tc>
        <w:tc>
          <w:tcPr/>
          <w:p w:rsidR="00000000" w:rsidDel="00000000" w:rsidP="00000000" w:rsidRDefault="00000000" w:rsidRPr="00000000" w14:paraId="0000048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 Onboarding Workspace; Audit Workspace; Workpaper Detail</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8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Professional Ops</w:t>
            </w:r>
            <w:r w:rsidDel="00000000" w:rsidR="00000000" w:rsidRPr="00000000">
              <w:rPr>
                <w:rtl w:val="0"/>
              </w:rPr>
            </w:r>
          </w:p>
        </w:tc>
        <w:tc>
          <w:tcPr>
            <w:shd w:fill="f5f5f5" w:val="clear"/>
          </w:tcPr>
          <w:p w:rsidR="00000000" w:rsidDel="00000000" w:rsidP="00000000" w:rsidRDefault="00000000" w:rsidRPr="00000000" w14:paraId="0000048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Attendance; Leave; Availability</w:t>
            </w:r>
            <w:r w:rsidDel="00000000" w:rsidR="00000000" w:rsidRPr="00000000">
              <w:rPr>
                <w:rtl w:val="0"/>
              </w:rPr>
            </w:r>
          </w:p>
        </w:tc>
      </w:tr>
      <w:tr>
        <w:trPr>
          <w:cantSplit w:val="0"/>
          <w:tblHeader w:val="0"/>
        </w:trPr>
        <w:tc>
          <w:tcPr/>
          <w:p w:rsidR="00000000" w:rsidDel="00000000" w:rsidP="00000000" w:rsidRDefault="00000000" w:rsidRPr="00000000" w14:paraId="0000048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Professional Ops</w:t>
            </w:r>
            <w:r w:rsidDel="00000000" w:rsidR="00000000" w:rsidRPr="00000000">
              <w:rPr>
                <w:rtl w:val="0"/>
              </w:rPr>
            </w:r>
          </w:p>
        </w:tc>
        <w:tc>
          <w:tcPr/>
          <w:p w:rsidR="00000000" w:rsidDel="00000000" w:rsidP="00000000" w:rsidRDefault="00000000" w:rsidRPr="00000000" w14:paraId="0000049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Expenses; Physical Files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9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Professional Ops</w:t>
            </w:r>
            <w:r w:rsidDel="00000000" w:rsidR="00000000" w:rsidRPr="00000000">
              <w:rPr>
                <w:rtl w:val="0"/>
              </w:rPr>
            </w:r>
          </w:p>
        </w:tc>
        <w:tc>
          <w:tcPr>
            <w:shd w:fill="f5f5f5" w:val="clear"/>
          </w:tcPr>
          <w:p w:rsidR="00000000" w:rsidDel="00000000" w:rsidP="00000000" w:rsidRDefault="00000000" w:rsidRPr="00000000" w14:paraId="0000049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DSC; UDIN; Licenses/Renewals</w:t>
            </w:r>
            <w:r w:rsidDel="00000000" w:rsidR="00000000" w:rsidRPr="00000000">
              <w:rPr>
                <w:rtl w:val="0"/>
              </w:rPr>
            </w:r>
          </w:p>
        </w:tc>
      </w:tr>
      <w:tr>
        <w:trPr>
          <w:cantSplit w:val="0"/>
          <w:tblHeader w:val="0"/>
        </w:trPr>
        <w:tc>
          <w:tcPr/>
          <w:p w:rsidR="00000000" w:rsidDel="00000000" w:rsidP="00000000" w:rsidRDefault="00000000" w:rsidRPr="00000000" w14:paraId="0000049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Professional Ops</w:t>
            </w:r>
            <w:r w:rsidDel="00000000" w:rsidR="00000000" w:rsidRPr="00000000">
              <w:rPr>
                <w:rtl w:val="0"/>
              </w:rPr>
            </w:r>
          </w:p>
        </w:tc>
        <w:tc>
          <w:tcPr/>
          <w:p w:rsidR="00000000" w:rsidDel="00000000" w:rsidP="00000000" w:rsidRDefault="00000000" w:rsidRPr="00000000" w14:paraId="0000049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Engagement Documents; E-signature Status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9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Insights</w:t>
            </w:r>
            <w:r w:rsidDel="00000000" w:rsidR="00000000" w:rsidRPr="00000000">
              <w:rPr>
                <w:rtl w:val="0"/>
              </w:rPr>
            </w:r>
          </w:p>
        </w:tc>
        <w:tc>
          <w:tcPr>
            <w:shd w:fill="f5f5f5" w:val="clear"/>
          </w:tcPr>
          <w:p w:rsidR="00000000" w:rsidDel="00000000" w:rsidP="00000000" w:rsidRDefault="00000000" w:rsidRPr="00000000" w14:paraId="0000049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Reports Landing and Report Detail screens</w:t>
            </w:r>
            <w:r w:rsidDel="00000000" w:rsidR="00000000" w:rsidRPr="00000000">
              <w:rPr>
                <w:rtl w:val="0"/>
              </w:rPr>
            </w:r>
          </w:p>
        </w:tc>
      </w:tr>
      <w:tr>
        <w:trPr>
          <w:cantSplit w:val="0"/>
          <w:tblHeader w:val="0"/>
        </w:trPr>
        <w:tc>
          <w:tcPr/>
          <w:p w:rsidR="00000000" w:rsidDel="00000000" w:rsidP="00000000" w:rsidRDefault="00000000" w:rsidRPr="00000000" w14:paraId="0000049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Administration</w:t>
            </w:r>
            <w:r w:rsidDel="00000000" w:rsidR="00000000" w:rsidRPr="00000000">
              <w:rPr>
                <w:rtl w:val="0"/>
              </w:rPr>
            </w:r>
          </w:p>
        </w:tc>
        <w:tc>
          <w:tcPr/>
          <w:p w:rsidR="00000000" w:rsidDel="00000000" w:rsidP="00000000" w:rsidRDefault="00000000" w:rsidRPr="00000000" w14:paraId="0000049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Firm; Users; Teams; Roles/Permissions; Templates; Compliance Rules; Integrations</w:t>
            </w:r>
            <w:r w:rsidDel="00000000" w:rsidR="00000000" w:rsidRPr="00000000">
              <w:rPr>
                <w:rtl w:val="0"/>
              </w:rPr>
            </w:r>
          </w:p>
        </w:tc>
      </w:tr>
    </w:tbl>
    <w:p w:rsidR="00000000" w:rsidDel="00000000" w:rsidP="00000000" w:rsidRDefault="00000000" w:rsidRPr="00000000" w14:paraId="00000499">
      <w:pPr>
        <w:spacing w:after="60" w:before="140" w:lineRule="auto"/>
        <w:rPr>
          <w:rFonts w:ascii="EB Garamond" w:cs="EB Garamond" w:eastAsia="EB Garamond" w:hAnsi="EB Garamond"/>
        </w:rPr>
      </w:pPr>
      <w:r w:rsidDel="00000000" w:rsidR="00000000" w:rsidRPr="00000000">
        <w:rPr>
          <w:rFonts w:ascii="EB Garamond" w:cs="EB Garamond" w:eastAsia="EB Garamond" w:hAnsi="EB Garamond"/>
          <w:b w:val="1"/>
          <w:bCs w:val="1"/>
          <w:i w:val="1"/>
          <w:iCs w:val="1"/>
          <w:sz w:val="21"/>
          <w:szCs w:val="21"/>
          <w:rtl w:val="0"/>
        </w:rPr>
        <w:t xml:space="preserve">Component inventory</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AppSidebar; AppHeader; Breadcrumbs; GlobalCommandPalette; QuickActionsMenu; NotificationPanel; ActiveTimer.</w:t>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PageHeader; FilterBar; AdvancedFilterSheet; SavedViewTabs; DataTable; BulkActionBar; Pagination.</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RecordHeader; ClientSummary; MatterSummary; ComplianceSummary; DeadlineCountdown; StatusBadge; PriorityBadge; AssigneePicker.</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ActivityTimeline; CommentThread; InternalNoteComposer; ObjectLink; LinkedRecordsPanel.</w:t>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DocumentUploader; DocumentPreview; DocumentMetadataPanel; DocumentRequestCard.</w:t>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ReviewStepper; ReviewInboxCard; ApprovalActions.</w:t>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CommunicationThread; ConversationList; CommunicationContextPanel; ConvertToTaskDialog.</w:t>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CampaignBuilder; AudienceSelector; TemplatePreview; VariablePicker.</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CalendarEventPreview; DeadlineList.</w:t>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TimeTracker; TimeEntryForm; CapacityChart; AllocationPanel.</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InvoiceEditor; PaymentDialog; ExpenseForm.</w:t>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EmptyState; LoadingState; ErrorState; ConfirmDialog.</w:t>
      </w:r>
    </w:p>
    <w:p w:rsidR="00000000" w:rsidDel="00000000" w:rsidP="00000000" w:rsidRDefault="00000000" w:rsidRPr="00000000" w14:paraId="000004A6">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C.37 Frontend Implementation Rules</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Use the supplied admin dashboard repository as the base — do not replace its layout system.</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Reuse existing Shadcn components and project utilities before creating new primitives.</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Build the app as reusable modules, not isolated static pages.</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Create shared components for record headers, data tables, filter bars, status badges, object links, activity timelines, assignee selectors and review panels.</w:t>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Use realistic CA Nexus mock data so relationships between modules can be demonstrated; all navigation and drill-down links should function even before backend integration.</w:t>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Create route structure matching the navigation hierarchy; create typed frontend models/interfaces for all major objects.</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Separate mock data/services from visual components so API integration can replace data sources later.</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Implement loading, empty and error states for every major data screen; implement dialogs/sheets for create/edit flows and destructive confirmations.</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 not build pages as generic dashboards with repeated placeholder charts — operational tables, queues and actionable context matter more.</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Keep client, matter and compliance context visible throughout deep workflows.</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Do not expose future integrations as falsely functional — clearly represent integration-dependent actions/states in the frontend.</w:t>
      </w:r>
    </w:p>
    <w:p w:rsidR="00000000" w:rsidDel="00000000" w:rsidP="00000000" w:rsidRDefault="00000000" w:rsidRPr="00000000" w14:paraId="000004B2">
      <w:pPr>
        <w:pageBreakBefore w:val="1"/>
        <w:shd w:fill="1f3864" w:val="clear"/>
        <w:spacing w:after="220" w:before="480" w:lineRule="auto"/>
        <w:jc w:val="cente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32"/>
          <w:szCs w:val="32"/>
          <w:rtl w:val="0"/>
        </w:rPr>
        <w:t xml:space="preserve">PART D — Scope of Work &amp; Delivery Plan</w:t>
      </w:r>
      <w:r w:rsidDel="00000000" w:rsidR="00000000" w:rsidRPr="00000000">
        <w:rPr>
          <w:rtl w:val="0"/>
        </w:rPr>
      </w:r>
    </w:p>
    <w:p w:rsidR="00000000" w:rsidDel="00000000" w:rsidP="00000000" w:rsidRDefault="00000000" w:rsidRPr="00000000" w14:paraId="000004B3">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This Part turns the PRD, TRD and Frontend Specification into a single, ordered delivery plan. Each phase pairs the backend work that must exist with the frontend screens that depend on it, so backend and frontend work stay in lock-step instead of drifting apart.</w:t>
      </w:r>
    </w:p>
    <w:p w:rsidR="00000000" w:rsidDel="00000000" w:rsidP="00000000" w:rsidRDefault="00000000" w:rsidRPr="00000000" w14:paraId="000004B4">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D.1 Unified Delivery Phases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460"/>
        <w:tblGridChange w:id="0">
          <w:tblGrid>
            <w:gridCol w:w="2400"/>
            <w:gridCol w:w="3500"/>
            <w:gridCol w:w="3460"/>
          </w:tblGrid>
        </w:tblGridChange>
      </w:tblGrid>
      <w:tr>
        <w:trPr>
          <w:cantSplit w:val="0"/>
          <w:tblHeader w:val="1"/>
        </w:trPr>
        <w:tc>
          <w:tcPr>
            <w:shd w:fill="1f3864" w:val="clear"/>
          </w:tcPr>
          <w:p w:rsidR="00000000" w:rsidDel="00000000" w:rsidP="00000000" w:rsidRDefault="00000000" w:rsidRPr="00000000" w14:paraId="000004B5">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Phase</w:t>
            </w:r>
            <w:r w:rsidDel="00000000" w:rsidR="00000000" w:rsidRPr="00000000">
              <w:rPr>
                <w:rtl w:val="0"/>
              </w:rPr>
            </w:r>
          </w:p>
        </w:tc>
        <w:tc>
          <w:tcPr>
            <w:shd w:fill="1f3864" w:val="clear"/>
          </w:tcPr>
          <w:p w:rsidR="00000000" w:rsidDel="00000000" w:rsidP="00000000" w:rsidRDefault="00000000" w:rsidRPr="00000000" w14:paraId="000004B6">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Backend Scope</w:t>
            </w:r>
            <w:r w:rsidDel="00000000" w:rsidR="00000000" w:rsidRPr="00000000">
              <w:rPr>
                <w:rtl w:val="0"/>
              </w:rPr>
            </w:r>
          </w:p>
        </w:tc>
        <w:tc>
          <w:tcPr>
            <w:shd w:fill="1f3864" w:val="clear"/>
          </w:tcPr>
          <w:p w:rsidR="00000000" w:rsidDel="00000000" w:rsidP="00000000" w:rsidRDefault="00000000" w:rsidRPr="00000000" w14:paraId="000004B7">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Frontend Scope</w:t>
            </w:r>
            <w:r w:rsidDel="00000000" w:rsidR="00000000" w:rsidRPr="00000000">
              <w:rPr>
                <w:rtl w:val="0"/>
              </w:rPr>
            </w:r>
          </w:p>
        </w:tc>
      </w:tr>
      <w:tr>
        <w:trPr>
          <w:cantSplit w:val="0"/>
          <w:tblHeader w:val="0"/>
        </w:trPr>
        <w:tc>
          <w:tcPr/>
          <w:p w:rsidR="00000000" w:rsidDel="00000000" w:rsidP="00000000" w:rsidRDefault="00000000" w:rsidRPr="00000000" w14:paraId="000004B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Phase 0 — Foundation &amp; Architecture Hardening</w:t>
            </w:r>
            <w:r w:rsidDel="00000000" w:rsidR="00000000" w:rsidRPr="00000000">
              <w:rPr>
                <w:rtl w:val="0"/>
              </w:rPr>
            </w:r>
          </w:p>
        </w:tc>
        <w:tc>
          <w:tcPr/>
          <w:p w:rsidR="00000000" w:rsidDel="00000000" w:rsidP="00000000" w:rsidRDefault="00000000" w:rsidRPr="00000000" w14:paraId="000004B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Core FastAPI project foundation (config, DB, migrations, logging, error handling); auth/tenant/permission framework; RLS verified under connection pooling; transactional outbox for compliance &amp; financial events; malware scanning wired in; MFA; backup/PITR configured and drilled.</w:t>
            </w:r>
            <w:r w:rsidDel="00000000" w:rsidR="00000000" w:rsidRPr="00000000">
              <w:rPr>
                <w:rtl w:val="0"/>
              </w:rPr>
            </w:r>
          </w:p>
        </w:tc>
        <w:tc>
          <w:tcPr/>
          <w:p w:rsidR="00000000" w:rsidDel="00000000" w:rsidP="00000000" w:rsidRDefault="00000000" w:rsidRPr="00000000" w14:paraId="000004B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App shell (sidebar, header, breadcrumbs) built on the Shadcn admin template; RBAC-aware navigation shell; design tokens/theme in place.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B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Phase 1 — Core Practice Management</w:t>
            </w:r>
            <w:r w:rsidDel="00000000" w:rsidR="00000000" w:rsidRPr="00000000">
              <w:rPr>
                <w:rtl w:val="0"/>
              </w:rPr>
            </w:r>
          </w:p>
        </w:tc>
        <w:tc>
          <w:tcPr>
            <w:shd w:fill="f5f5f5" w:val="clear"/>
          </w:tcPr>
          <w:p w:rsidR="00000000" w:rsidDel="00000000" w:rsidP="00000000" w:rsidRDefault="00000000" w:rsidRPr="00000000" w14:paraId="000004B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Users, firms and organizational structure; Clients/contacts/onboarding; Matters &amp; lifecycle; Tasks/checklists/dependencies; shared workflow/state-transition framework; document upload with malware scan, versioning and direct-to-blob presigned storage.</w:t>
            </w:r>
            <w:r w:rsidDel="00000000" w:rsidR="00000000" w:rsidRPr="00000000">
              <w:rPr>
                <w:rtl w:val="0"/>
              </w:rPr>
            </w:r>
          </w:p>
        </w:tc>
        <w:tc>
          <w:tcPr>
            <w:shd w:fill="f5f5f5" w:val="clear"/>
          </w:tcPr>
          <w:p w:rsidR="00000000" w:rsidDel="00000000" w:rsidP="00000000" w:rsidRDefault="00000000" w:rsidRPr="00000000" w14:paraId="000004B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Dashboard; Clients List &amp; Client 360; Matters List &amp; Detail; Tasks List &amp; Detail; Documents Repository/Upload/Detail; Calendar; basic ITR/GST views; basic Outreach; basic Invoices.</w:t>
            </w:r>
            <w:r w:rsidDel="00000000" w:rsidR="00000000" w:rsidRPr="00000000">
              <w:rPr>
                <w:rtl w:val="0"/>
              </w:rPr>
            </w:r>
          </w:p>
        </w:tc>
      </w:tr>
      <w:tr>
        <w:trPr>
          <w:cantSplit w:val="0"/>
          <w:tblHeader w:val="0"/>
        </w:trPr>
        <w:tc>
          <w:tcPr/>
          <w:p w:rsidR="00000000" w:rsidDel="00000000" w:rsidP="00000000" w:rsidRDefault="00000000" w:rsidRPr="00000000" w14:paraId="000004B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Phase 2 — Compliance Engine &amp; Workflow</w:t>
            </w:r>
            <w:r w:rsidDel="00000000" w:rsidR="00000000" w:rsidRPr="00000000">
              <w:rPr>
                <w:rtl w:val="0"/>
              </w:rPr>
            </w:r>
          </w:p>
        </w:tc>
        <w:tc>
          <w:tcPr/>
          <w:p w:rsidR="00000000" w:rsidDel="00000000" w:rsidP="00000000" w:rsidRDefault="00000000" w:rsidRPr="00000000" w14:paraId="000004B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 engine (applicability, cycles, due dates) with ITR/GST/TDS/MCA parity via shared abstractions; bulk due-date override; review/approval workflow engine.</w:t>
            </w:r>
            <w:r w:rsidDel="00000000" w:rsidR="00000000" w:rsidRPr="00000000">
              <w:rPr>
                <w:rtl w:val="0"/>
              </w:rPr>
            </w:r>
          </w:p>
        </w:tc>
        <w:tc>
          <w:tcPr/>
          <w:p w:rsidR="00000000" w:rsidDel="00000000" w:rsidP="00000000" w:rsidRDefault="00000000" w:rsidRPr="00000000" w14:paraId="000004C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 Overview &amp; automation UI; ITR, GST, TDS, MCA/ROC workspaces; Notices; Review Inbox; Workload &amp; Capacity.</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C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Phase 3 — Communications &amp; Document Automation</w:t>
            </w:r>
            <w:r w:rsidDel="00000000" w:rsidR="00000000" w:rsidRPr="00000000">
              <w:rPr>
                <w:rtl w:val="0"/>
              </w:rPr>
            </w:r>
          </w:p>
        </w:tc>
        <w:tc>
          <w:tcPr>
            <w:shd w:fill="f5f5f5" w:val="clear"/>
          </w:tcPr>
          <w:p w:rsidR="00000000" w:rsidDel="00000000" w:rsidP="00000000" w:rsidRDefault="00000000" w:rsidRPr="00000000" w14:paraId="000004C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Communications/conversations/campaigns domain; consent/suppression validation; WhatsApp template governance and 24-hour window handling; document processing pipeline (OCR, classification, extraction, AI, manual-review queue for low-confidence results); search indexing with tenant-isolation hardening.</w:t>
            </w:r>
            <w:r w:rsidDel="00000000" w:rsidR="00000000" w:rsidRPr="00000000">
              <w:rPr>
                <w:rtl w:val="0"/>
              </w:rPr>
            </w:r>
          </w:p>
        </w:tc>
        <w:tc>
          <w:tcPr>
            <w:shd w:fill="f5f5f5" w:val="clear"/>
          </w:tcPr>
          <w:p w:rsidR="00000000" w:rsidDel="00000000" w:rsidP="00000000" w:rsidRDefault="00000000" w:rsidRPr="00000000" w14:paraId="000004C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Communication Hub; communication-to-task conversion; Outreach &amp; Campaign builder; document automatic-capture states; internal collaboration panels.</w:t>
            </w:r>
            <w:r w:rsidDel="00000000" w:rsidR="00000000" w:rsidRPr="00000000">
              <w:rPr>
                <w:rtl w:val="0"/>
              </w:rPr>
            </w:r>
          </w:p>
        </w:tc>
      </w:tr>
      <w:tr>
        <w:trPr>
          <w:cantSplit w:val="0"/>
          <w:tblHeader w:val="0"/>
        </w:trPr>
        <w:tc>
          <w:tcPr/>
          <w:p w:rsidR="00000000" w:rsidDel="00000000" w:rsidP="00000000" w:rsidRDefault="00000000" w:rsidRPr="00000000" w14:paraId="000004C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Phase 4 — Professional Operations &amp; Billing</w:t>
            </w:r>
            <w:r w:rsidDel="00000000" w:rsidR="00000000" w:rsidRPr="00000000">
              <w:rPr>
                <w:rtl w:val="0"/>
              </w:rPr>
            </w:r>
          </w:p>
        </w:tc>
        <w:tc>
          <w:tcPr/>
          <w:p w:rsidR="00000000" w:rsidDel="00000000" w:rsidP="00000000" w:rsidRDefault="00000000" w:rsidRPr="00000000" w14:paraId="000004C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Billing/invoices/payments/expenses; audit engagement and workpaper metadata; attendance/leave; registers (DSC/UDIN/licenses) with field-level encryption; engagement-document/e-signature integration.</w:t>
            </w:r>
            <w:r w:rsidDel="00000000" w:rsidR="00000000" w:rsidRPr="00000000">
              <w:rPr>
                <w:rtl w:val="0"/>
              </w:rPr>
            </w:r>
          </w:p>
        </w:tc>
        <w:tc>
          <w:tcPr/>
          <w:p w:rsidR="00000000" w:rsidDel="00000000" w:rsidP="00000000" w:rsidRDefault="00000000" w:rsidRPr="00000000" w14:paraId="000004C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Billing screens (invoices, payments, expenses); Audit Workspace; Attendance/Leave; Expenses; Physical Files; DSC/UDIN/Licenses; Engagement Documents/e-sign status.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C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Phase 5 — Reporting, Search &amp; Enterprise Hardening</w:t>
            </w:r>
            <w:r w:rsidDel="00000000" w:rsidR="00000000" w:rsidRPr="00000000">
              <w:rPr>
                <w:rtl w:val="0"/>
              </w:rPr>
            </w:r>
          </w:p>
        </w:tc>
        <w:tc>
          <w:tcPr>
            <w:shd w:fill="f5f5f5" w:val="clear"/>
          </w:tcPr>
          <w:p w:rsidR="00000000" w:rsidDel="00000000" w:rsidP="00000000" w:rsidRDefault="00000000" w:rsidRPr="00000000" w14:paraId="000004C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Reporting/analytics domain with a read replica and materialized views; advanced automation; full OpenSearch rollout; DPDP data-residency/consent workflow; zone-redundant HA; disaster-recovery drill.</w:t>
            </w:r>
            <w:r w:rsidDel="00000000" w:rsidR="00000000" w:rsidRPr="00000000">
              <w:rPr>
                <w:rtl w:val="0"/>
              </w:rPr>
            </w:r>
          </w:p>
        </w:tc>
        <w:tc>
          <w:tcPr>
            <w:shd w:fill="f5f5f5" w:val="clear"/>
          </w:tcPr>
          <w:p w:rsidR="00000000" w:rsidDel="00000000" w:rsidP="00000000" w:rsidRDefault="00000000" w:rsidRPr="00000000" w14:paraId="000004C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Reports landing and detail screens; advanced analytics; payment and authorized external integrations; profitability intelligence; mobile refinement.</w:t>
            </w:r>
            <w:r w:rsidDel="00000000" w:rsidR="00000000" w:rsidRPr="00000000">
              <w:rPr>
                <w:rtl w:val="0"/>
              </w:rPr>
            </w:r>
          </w:p>
        </w:tc>
      </w:tr>
    </w:tbl>
    <w:p w:rsidR="00000000" w:rsidDel="00000000" w:rsidP="00000000" w:rsidRDefault="00000000" w:rsidRPr="00000000" w14:paraId="000004CA">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D.2 Module-by-Module Work Breakdown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960"/>
        <w:gridCol w:w="3400"/>
        <w:tblGridChange w:id="0">
          <w:tblGrid>
            <w:gridCol w:w="2000"/>
            <w:gridCol w:w="3960"/>
            <w:gridCol w:w="3400"/>
          </w:tblGrid>
        </w:tblGridChange>
      </w:tblGrid>
      <w:tr>
        <w:trPr>
          <w:cantSplit w:val="0"/>
          <w:tblHeader w:val="1"/>
        </w:trPr>
        <w:tc>
          <w:tcPr>
            <w:shd w:fill="1f3864" w:val="clear"/>
          </w:tcPr>
          <w:p w:rsidR="00000000" w:rsidDel="00000000" w:rsidP="00000000" w:rsidRDefault="00000000" w:rsidRPr="00000000" w14:paraId="000004CB">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Module</w:t>
            </w:r>
            <w:r w:rsidDel="00000000" w:rsidR="00000000" w:rsidRPr="00000000">
              <w:rPr>
                <w:rtl w:val="0"/>
              </w:rPr>
            </w:r>
          </w:p>
        </w:tc>
        <w:tc>
          <w:tcPr>
            <w:shd w:fill="1f3864" w:val="clear"/>
          </w:tcPr>
          <w:p w:rsidR="00000000" w:rsidDel="00000000" w:rsidP="00000000" w:rsidRDefault="00000000" w:rsidRPr="00000000" w14:paraId="000004CC">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Backend Components</w:t>
            </w:r>
            <w:r w:rsidDel="00000000" w:rsidR="00000000" w:rsidRPr="00000000">
              <w:rPr>
                <w:rtl w:val="0"/>
              </w:rPr>
            </w:r>
          </w:p>
        </w:tc>
        <w:tc>
          <w:tcPr>
            <w:shd w:fill="1f3864" w:val="clear"/>
          </w:tcPr>
          <w:p w:rsidR="00000000" w:rsidDel="00000000" w:rsidP="00000000" w:rsidRDefault="00000000" w:rsidRPr="00000000" w14:paraId="000004CD">
            <w:pPr>
              <w:rPr>
                <w:rFonts w:ascii="EB Garamond" w:cs="EB Garamond" w:eastAsia="EB Garamond" w:hAnsi="EB Garamond"/>
              </w:rPr>
            </w:pPr>
            <w:r w:rsidDel="00000000" w:rsidR="00000000" w:rsidRPr="00000000">
              <w:rPr>
                <w:rFonts w:ascii="EB Garamond" w:cs="EB Garamond" w:eastAsia="EB Garamond" w:hAnsi="EB Garamond"/>
                <w:b w:val="1"/>
                <w:bCs w:val="1"/>
                <w:color w:val="ffffff"/>
                <w:sz w:val="20"/>
                <w:szCs w:val="20"/>
                <w:rtl w:val="0"/>
              </w:rPr>
              <w:t xml:space="preserve">Frontend Screens</w:t>
            </w:r>
            <w:r w:rsidDel="00000000" w:rsidR="00000000" w:rsidRPr="00000000">
              <w:rPr>
                <w:rtl w:val="0"/>
              </w:rPr>
            </w:r>
          </w:p>
        </w:tc>
      </w:tr>
      <w:tr>
        <w:trPr>
          <w:cantSplit w:val="0"/>
          <w:tblHeader w:val="0"/>
        </w:trPr>
        <w:tc>
          <w:tcPr/>
          <w:p w:rsidR="00000000" w:rsidDel="00000000" w:rsidP="00000000" w:rsidRDefault="00000000" w:rsidRPr="00000000" w14:paraId="000004C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Clients</w:t>
            </w:r>
            <w:r w:rsidDel="00000000" w:rsidR="00000000" w:rsidRPr="00000000">
              <w:rPr>
                <w:rtl w:val="0"/>
              </w:rPr>
            </w:r>
          </w:p>
        </w:tc>
        <w:tc>
          <w:tcPr/>
          <w:p w:rsidR="00000000" w:rsidDel="00000000" w:rsidP="00000000" w:rsidRDefault="00000000" w:rsidRPr="00000000" w14:paraId="000004C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clients, contacts modules; onboarding workflow</w:t>
            </w:r>
            <w:r w:rsidDel="00000000" w:rsidR="00000000" w:rsidRPr="00000000">
              <w:rPr>
                <w:rtl w:val="0"/>
              </w:rPr>
            </w:r>
          </w:p>
        </w:tc>
        <w:tc>
          <w:tcPr/>
          <w:p w:rsidR="00000000" w:rsidDel="00000000" w:rsidP="00000000" w:rsidRDefault="00000000" w:rsidRPr="00000000" w14:paraId="000004D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Client List, Client 360, Onboarding Workspace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D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Matters</w:t>
            </w:r>
            <w:r w:rsidDel="00000000" w:rsidR="00000000" w:rsidRPr="00000000">
              <w:rPr>
                <w:rtl w:val="0"/>
              </w:rPr>
            </w:r>
          </w:p>
        </w:tc>
        <w:tc>
          <w:tcPr>
            <w:shd w:fill="f5f5f5" w:val="clear"/>
          </w:tcPr>
          <w:p w:rsidR="00000000" w:rsidDel="00000000" w:rsidP="00000000" w:rsidRDefault="00000000" w:rsidRPr="00000000" w14:paraId="000004D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matters module; lifecycle state machine</w:t>
            </w:r>
            <w:r w:rsidDel="00000000" w:rsidR="00000000" w:rsidRPr="00000000">
              <w:rPr>
                <w:rtl w:val="0"/>
              </w:rPr>
            </w:r>
          </w:p>
        </w:tc>
        <w:tc>
          <w:tcPr>
            <w:shd w:fill="f5f5f5" w:val="clear"/>
          </w:tcPr>
          <w:p w:rsidR="00000000" w:rsidDel="00000000" w:rsidP="00000000" w:rsidRDefault="00000000" w:rsidRPr="00000000" w14:paraId="000004D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Matters List, Matter Detail</w:t>
            </w:r>
            <w:r w:rsidDel="00000000" w:rsidR="00000000" w:rsidRPr="00000000">
              <w:rPr>
                <w:rtl w:val="0"/>
              </w:rPr>
            </w:r>
          </w:p>
        </w:tc>
      </w:tr>
      <w:tr>
        <w:trPr>
          <w:cantSplit w:val="0"/>
          <w:tblHeader w:val="0"/>
        </w:trPr>
        <w:tc>
          <w:tcPr/>
          <w:p w:rsidR="00000000" w:rsidDel="00000000" w:rsidP="00000000" w:rsidRDefault="00000000" w:rsidRPr="00000000" w14:paraId="000004D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 (ITR/GST/TDS/MCA)</w:t>
            </w:r>
            <w:r w:rsidDel="00000000" w:rsidR="00000000" w:rsidRPr="00000000">
              <w:rPr>
                <w:rtl w:val="0"/>
              </w:rPr>
            </w:r>
          </w:p>
        </w:tc>
        <w:tc>
          <w:tcPr/>
          <w:p w:rsidR="00000000" w:rsidDel="00000000" w:rsidP="00000000" w:rsidRDefault="00000000" w:rsidRPr="00000000" w14:paraId="000004D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 engine; shared cycle/workflow abstractions</w:t>
            </w:r>
            <w:r w:rsidDel="00000000" w:rsidR="00000000" w:rsidRPr="00000000">
              <w:rPr>
                <w:rtl w:val="0"/>
              </w:rPr>
            </w:r>
          </w:p>
        </w:tc>
        <w:tc>
          <w:tcPr/>
          <w:p w:rsidR="00000000" w:rsidDel="00000000" w:rsidP="00000000" w:rsidRDefault="00000000" w:rsidRPr="00000000" w14:paraId="000004D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Compliance Overview, ITR, GST, TDS, MCA/ROC workspaces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D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Tasks &amp; Workflow</w:t>
            </w:r>
            <w:r w:rsidDel="00000000" w:rsidR="00000000" w:rsidRPr="00000000">
              <w:rPr>
                <w:rtl w:val="0"/>
              </w:rPr>
            </w:r>
          </w:p>
        </w:tc>
        <w:tc>
          <w:tcPr>
            <w:shd w:fill="f5f5f5" w:val="clear"/>
          </w:tcPr>
          <w:p w:rsidR="00000000" w:rsidDel="00000000" w:rsidP="00000000" w:rsidRDefault="00000000" w:rsidRPr="00000000" w14:paraId="000004D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tasks, workflows modules; review/approval engine</w:t>
            </w:r>
            <w:r w:rsidDel="00000000" w:rsidR="00000000" w:rsidRPr="00000000">
              <w:rPr>
                <w:rtl w:val="0"/>
              </w:rPr>
            </w:r>
          </w:p>
        </w:tc>
        <w:tc>
          <w:tcPr>
            <w:shd w:fill="f5f5f5" w:val="clear"/>
          </w:tcPr>
          <w:p w:rsidR="00000000" w:rsidDel="00000000" w:rsidP="00000000" w:rsidRDefault="00000000" w:rsidRPr="00000000" w14:paraId="000004D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Task Inbox, Task Detail, Review Inbox</w:t>
            </w:r>
            <w:r w:rsidDel="00000000" w:rsidR="00000000" w:rsidRPr="00000000">
              <w:rPr>
                <w:rtl w:val="0"/>
              </w:rPr>
            </w:r>
          </w:p>
        </w:tc>
      </w:tr>
      <w:tr>
        <w:trPr>
          <w:cantSplit w:val="0"/>
          <w:tblHeader w:val="0"/>
        </w:trPr>
        <w:tc>
          <w:tcPr/>
          <w:p w:rsidR="00000000" w:rsidDel="00000000" w:rsidP="00000000" w:rsidRDefault="00000000" w:rsidRPr="00000000" w14:paraId="000004D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Documents</w:t>
            </w:r>
            <w:r w:rsidDel="00000000" w:rsidR="00000000" w:rsidRPr="00000000">
              <w:rPr>
                <w:rtl w:val="0"/>
              </w:rPr>
            </w:r>
          </w:p>
        </w:tc>
        <w:tc>
          <w:tcPr/>
          <w:p w:rsidR="00000000" w:rsidDel="00000000" w:rsidP="00000000" w:rsidRDefault="00000000" w:rsidRPr="00000000" w14:paraId="000004D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documents module; OCR/AI worker pipeline; search indexing</w:t>
            </w:r>
            <w:r w:rsidDel="00000000" w:rsidR="00000000" w:rsidRPr="00000000">
              <w:rPr>
                <w:rtl w:val="0"/>
              </w:rPr>
            </w:r>
          </w:p>
        </w:tc>
        <w:tc>
          <w:tcPr/>
          <w:p w:rsidR="00000000" w:rsidDel="00000000" w:rsidP="00000000" w:rsidRDefault="00000000" w:rsidRPr="00000000" w14:paraId="000004D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Documents Repository, Document Detail, Upload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D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Communications</w:t>
            </w:r>
            <w:r w:rsidDel="00000000" w:rsidR="00000000" w:rsidRPr="00000000">
              <w:rPr>
                <w:rtl w:val="0"/>
              </w:rPr>
            </w:r>
          </w:p>
        </w:tc>
        <w:tc>
          <w:tcPr>
            <w:shd w:fill="f5f5f5" w:val="clear"/>
          </w:tcPr>
          <w:p w:rsidR="00000000" w:rsidDel="00000000" w:rsidP="00000000" w:rsidRDefault="00000000" w:rsidRPr="00000000" w14:paraId="000004D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communications, conversations, campaigns modules; provider workers</w:t>
            </w:r>
            <w:r w:rsidDel="00000000" w:rsidR="00000000" w:rsidRPr="00000000">
              <w:rPr>
                <w:rtl w:val="0"/>
              </w:rPr>
            </w:r>
          </w:p>
        </w:tc>
        <w:tc>
          <w:tcPr>
            <w:shd w:fill="f5f5f5" w:val="clear"/>
          </w:tcPr>
          <w:p w:rsidR="00000000" w:rsidDel="00000000" w:rsidP="00000000" w:rsidRDefault="00000000" w:rsidRPr="00000000" w14:paraId="000004D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Communication Hub, Conversation Detail, Campaign Builder</w:t>
            </w:r>
            <w:r w:rsidDel="00000000" w:rsidR="00000000" w:rsidRPr="00000000">
              <w:rPr>
                <w:rtl w:val="0"/>
              </w:rPr>
            </w:r>
          </w:p>
        </w:tc>
      </w:tr>
      <w:tr>
        <w:trPr>
          <w:cantSplit w:val="0"/>
          <w:tblHeader w:val="0"/>
        </w:trPr>
        <w:tc>
          <w:tcPr/>
          <w:p w:rsidR="00000000" w:rsidDel="00000000" w:rsidP="00000000" w:rsidRDefault="00000000" w:rsidRPr="00000000" w14:paraId="000004E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Notices</w:t>
            </w:r>
            <w:r w:rsidDel="00000000" w:rsidR="00000000" w:rsidRPr="00000000">
              <w:rPr>
                <w:rtl w:val="0"/>
              </w:rPr>
            </w:r>
          </w:p>
        </w:tc>
        <w:tc>
          <w:tcPr/>
          <w:p w:rsidR="00000000" w:rsidDel="00000000" w:rsidP="00000000" w:rsidRDefault="00000000" w:rsidRPr="00000000" w14:paraId="000004E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notices module</w:t>
            </w:r>
            <w:r w:rsidDel="00000000" w:rsidR="00000000" w:rsidRPr="00000000">
              <w:rPr>
                <w:rtl w:val="0"/>
              </w:rPr>
            </w:r>
          </w:p>
        </w:tc>
        <w:tc>
          <w:tcPr/>
          <w:p w:rsidR="00000000" w:rsidDel="00000000" w:rsidP="00000000" w:rsidRDefault="00000000" w:rsidRPr="00000000" w14:paraId="000004E2">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Notice Register, Notice Detail</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E3">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Audit</w:t>
            </w:r>
            <w:r w:rsidDel="00000000" w:rsidR="00000000" w:rsidRPr="00000000">
              <w:rPr>
                <w:rtl w:val="0"/>
              </w:rPr>
            </w:r>
          </w:p>
        </w:tc>
        <w:tc>
          <w:tcPr>
            <w:shd w:fill="f5f5f5" w:val="clear"/>
          </w:tcPr>
          <w:p w:rsidR="00000000" w:rsidDel="00000000" w:rsidP="00000000" w:rsidRDefault="00000000" w:rsidRPr="00000000" w14:paraId="000004E4">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audit module (engagement/workpaper metadata)</w:t>
            </w:r>
            <w:r w:rsidDel="00000000" w:rsidR="00000000" w:rsidRPr="00000000">
              <w:rPr>
                <w:rtl w:val="0"/>
              </w:rPr>
            </w:r>
          </w:p>
        </w:tc>
        <w:tc>
          <w:tcPr>
            <w:shd w:fill="f5f5f5" w:val="clear"/>
          </w:tcPr>
          <w:p w:rsidR="00000000" w:rsidDel="00000000" w:rsidP="00000000" w:rsidRDefault="00000000" w:rsidRPr="00000000" w14:paraId="000004E5">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Audit Workspace, Workpaper Detail</w:t>
            </w:r>
            <w:r w:rsidDel="00000000" w:rsidR="00000000" w:rsidRPr="00000000">
              <w:rPr>
                <w:rtl w:val="0"/>
              </w:rPr>
            </w:r>
          </w:p>
        </w:tc>
      </w:tr>
      <w:tr>
        <w:trPr>
          <w:cantSplit w:val="0"/>
          <w:tblHeader w:val="0"/>
        </w:trPr>
        <w:tc>
          <w:tcPr/>
          <w:p w:rsidR="00000000" w:rsidDel="00000000" w:rsidP="00000000" w:rsidRDefault="00000000" w:rsidRPr="00000000" w14:paraId="000004E6">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Billing</w:t>
            </w:r>
            <w:r w:rsidDel="00000000" w:rsidR="00000000" w:rsidRPr="00000000">
              <w:rPr>
                <w:rtl w:val="0"/>
              </w:rPr>
            </w:r>
          </w:p>
        </w:tc>
        <w:tc>
          <w:tcPr/>
          <w:p w:rsidR="00000000" w:rsidDel="00000000" w:rsidP="00000000" w:rsidRDefault="00000000" w:rsidRPr="00000000" w14:paraId="000004E7">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billing module (time, invoices, payments, expenses)</w:t>
            </w:r>
            <w:r w:rsidDel="00000000" w:rsidR="00000000" w:rsidRPr="00000000">
              <w:rPr>
                <w:rtl w:val="0"/>
              </w:rPr>
            </w:r>
          </w:p>
        </w:tc>
        <w:tc>
          <w:tcPr/>
          <w:p w:rsidR="00000000" w:rsidDel="00000000" w:rsidP="00000000" w:rsidRDefault="00000000" w:rsidRPr="00000000" w14:paraId="000004E8">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Invoices, Payments, Expenses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E9">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Firm Operations</w:t>
            </w:r>
            <w:r w:rsidDel="00000000" w:rsidR="00000000" w:rsidRPr="00000000">
              <w:rPr>
                <w:rtl w:val="0"/>
              </w:rPr>
            </w:r>
          </w:p>
        </w:tc>
        <w:tc>
          <w:tcPr>
            <w:shd w:fill="f5f5f5" w:val="clear"/>
          </w:tcPr>
          <w:p w:rsidR="00000000" w:rsidDel="00000000" w:rsidP="00000000" w:rsidRDefault="00000000" w:rsidRPr="00000000" w14:paraId="000004EA">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firm_operations, registers, calendar modules</w:t>
            </w:r>
            <w:r w:rsidDel="00000000" w:rsidR="00000000" w:rsidRPr="00000000">
              <w:rPr>
                <w:rtl w:val="0"/>
              </w:rPr>
            </w:r>
          </w:p>
        </w:tc>
        <w:tc>
          <w:tcPr>
            <w:shd w:fill="f5f5f5" w:val="clear"/>
          </w:tcPr>
          <w:p w:rsidR="00000000" w:rsidDel="00000000" w:rsidP="00000000" w:rsidRDefault="00000000" w:rsidRPr="00000000" w14:paraId="000004EB">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Workload &amp; Capacity, Attendance/Leave, DSC/UDIN/Licenses</w:t>
            </w:r>
            <w:r w:rsidDel="00000000" w:rsidR="00000000" w:rsidRPr="00000000">
              <w:rPr>
                <w:rtl w:val="0"/>
              </w:rPr>
            </w:r>
          </w:p>
        </w:tc>
      </w:tr>
      <w:tr>
        <w:trPr>
          <w:cantSplit w:val="0"/>
          <w:tblHeader w:val="0"/>
        </w:trPr>
        <w:tc>
          <w:tcPr/>
          <w:p w:rsidR="00000000" w:rsidDel="00000000" w:rsidP="00000000" w:rsidRDefault="00000000" w:rsidRPr="00000000" w14:paraId="000004EC">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Reporting</w:t>
            </w:r>
            <w:r w:rsidDel="00000000" w:rsidR="00000000" w:rsidRPr="00000000">
              <w:rPr>
                <w:rtl w:val="0"/>
              </w:rPr>
            </w:r>
          </w:p>
        </w:tc>
        <w:tc>
          <w:tcPr/>
          <w:p w:rsidR="00000000" w:rsidDel="00000000" w:rsidP="00000000" w:rsidRDefault="00000000" w:rsidRPr="00000000" w14:paraId="000004ED">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reporting module; read replica; materialized views</w:t>
            </w:r>
            <w:r w:rsidDel="00000000" w:rsidR="00000000" w:rsidRPr="00000000">
              <w:rPr>
                <w:rtl w:val="0"/>
              </w:rPr>
            </w:r>
          </w:p>
        </w:tc>
        <w:tc>
          <w:tcPr/>
          <w:p w:rsidR="00000000" w:rsidDel="00000000" w:rsidP="00000000" w:rsidRDefault="00000000" w:rsidRPr="00000000" w14:paraId="000004EE">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Reports Landing, Report Detail</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4EF">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Administration</w:t>
            </w:r>
            <w:r w:rsidDel="00000000" w:rsidR="00000000" w:rsidRPr="00000000">
              <w:rPr>
                <w:rtl w:val="0"/>
              </w:rPr>
            </w:r>
          </w:p>
        </w:tc>
        <w:tc>
          <w:tcPr>
            <w:shd w:fill="f5f5f5" w:val="clear"/>
          </w:tcPr>
          <w:p w:rsidR="00000000" w:rsidDel="00000000" w:rsidP="00000000" w:rsidRDefault="00000000" w:rsidRPr="00000000" w14:paraId="000004F0">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users, RBAC, templates, compliance rules, integrations modules</w:t>
            </w:r>
            <w:r w:rsidDel="00000000" w:rsidR="00000000" w:rsidRPr="00000000">
              <w:rPr>
                <w:rtl w:val="0"/>
              </w:rPr>
            </w:r>
          </w:p>
        </w:tc>
        <w:tc>
          <w:tcPr>
            <w:shd w:fill="f5f5f5" w:val="clear"/>
          </w:tcPr>
          <w:p w:rsidR="00000000" w:rsidDel="00000000" w:rsidP="00000000" w:rsidRDefault="00000000" w:rsidRPr="00000000" w14:paraId="000004F1">
            <w:pPr>
              <w:rPr>
                <w:rFonts w:ascii="EB Garamond" w:cs="EB Garamond" w:eastAsia="EB Garamond" w:hAnsi="EB Garamond"/>
              </w:rPr>
            </w:pPr>
            <w:r w:rsidDel="00000000" w:rsidR="00000000" w:rsidRPr="00000000">
              <w:rPr>
                <w:rFonts w:ascii="EB Garamond" w:cs="EB Garamond" w:eastAsia="EB Garamond" w:hAnsi="EB Garamond"/>
                <w:sz w:val="20"/>
                <w:szCs w:val="20"/>
                <w:rtl w:val="0"/>
              </w:rPr>
              <w:t xml:space="preserve">Firm Settings, Users, Roles, Templates, Compliance Rules, Integrations</w:t>
            </w:r>
            <w:r w:rsidDel="00000000" w:rsidR="00000000" w:rsidRPr="00000000">
              <w:rPr>
                <w:rtl w:val="0"/>
              </w:rPr>
            </w:r>
          </w:p>
        </w:tc>
      </w:tr>
    </w:tbl>
    <w:p w:rsidR="00000000" w:rsidDel="00000000" w:rsidP="00000000" w:rsidRDefault="00000000" w:rsidRPr="00000000" w14:paraId="000004F2">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D.3 Definition of Done / Go-Live Checklist</w:t>
      </w:r>
      <w:r w:rsidDel="00000000" w:rsidR="00000000" w:rsidRPr="00000000">
        <w:rPr>
          <w:rtl w:val="0"/>
        </w:rPr>
      </w:r>
    </w:p>
    <w:p w:rsidR="00000000" w:rsidDel="00000000" w:rsidP="00000000" w:rsidRDefault="00000000" w:rsidRPr="00000000" w14:paraId="000004F3">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Product-level acceptance criteria</w:t>
      </w: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 new user can understand the product hierarchy from navigation alone.</w:t>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 user can move from a Client to active Matters, Tasks, Documents and Communications without searching manually.</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Every operational dashboard number drills into a useful list.</w:t>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Every list has search/filter/action capability appropriate to the module.</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Every detail page clearly shows status, owner, due date, linked parent and next action.</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ITR/GST/TDS/MCA workflows visually support segmentation, pending information, outreach, processing, review and completion.</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Communication and received documents can be visually connected to the correct Client and Matter.</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Review workflows show stage, reviewer actions and history.</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Managers can identify workload imbalance and reassign work.</w:t>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Billing/payment status is visible from both finance screens and relevant client/matter context.</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Permission-aware UI hides/restricts administrative and sensitive operations.</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Responsive layouts remain usable on laptop, tablet and mobile widths.</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The implementation feels like one connected CA practice operating system, not a collection of unrelated admin pages.</w:t>
      </w:r>
    </w:p>
    <w:p w:rsidR="00000000" w:rsidDel="00000000" w:rsidP="00000000" w:rsidRDefault="00000000" w:rsidRPr="00000000" w14:paraId="00000501">
      <w:pPr>
        <w:spacing w:after="80" w:before="2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44546a"/>
          <w:sz w:val="22"/>
          <w:szCs w:val="22"/>
          <w:rtl w:val="0"/>
        </w:rPr>
        <w:t xml:space="preserve">Technical go-live checklist</w:t>
      </w:r>
      <w:r w:rsidDel="00000000" w:rsidR="00000000" w:rsidRPr="00000000">
        <w:rPr>
          <w:rtl w:val="0"/>
        </w:rPr>
      </w:r>
    </w:p>
    <w:p w:rsidR="00000000" w:rsidDel="00000000" w:rsidP="00000000" w:rsidRDefault="00000000" w:rsidRPr="00000000" w14:paraId="00000502">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All items in B.19 (Recommended Hardening Items) must be closed before go-live — they are the architecture audit's remaining open items, on top of the RLS, backup/DR, observability, idempotency, MFA, audit-logging and malware-scanning design that Part B already specifies as built in.</w:t>
      </w:r>
    </w:p>
    <w:p w:rsidR="00000000" w:rsidDel="00000000" w:rsidP="00000000" w:rsidRDefault="00000000" w:rsidRPr="00000000" w14:paraId="00000503">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D.4 Explicit Out of Scope</w:t>
      </w:r>
      <w:r w:rsidDel="00000000" w:rsidR="00000000" w:rsidRPr="00000000">
        <w:rPr>
          <w:rtl w:val="0"/>
        </w:rPr>
      </w:r>
    </w:p>
    <w:p w:rsidR="00000000" w:rsidDel="00000000" w:rsidP="00000000" w:rsidRDefault="00000000" w:rsidRPr="00000000" w14:paraId="00000504">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Restated from Part A.5 for standalone reference: Lead/prospect CRM, lead pipeline/scoring, enquiry management, pre-client follow-up, proposal/quotation pipeline, and lead-to-client conversion workflows are intentionally excluded from the current build and should not be added as full modules unless separately requested.</w:t>
      </w:r>
    </w:p>
    <w:p w:rsidR="00000000" w:rsidDel="00000000" w:rsidP="00000000" w:rsidRDefault="00000000" w:rsidRPr="00000000" w14:paraId="00000505">
      <w:pPr>
        <w:pBdr>
          <w:bottom w:color="2e5395" w:space="3" w:sz="4" w:val="single"/>
        </w:pBdr>
        <w:spacing w:after="120" w:before="300" w:lineRule="auto"/>
        <w:rPr>
          <w:rFonts w:ascii="EB Garamond" w:cs="EB Garamond" w:eastAsia="EB Garamond" w:hAnsi="EB Garamond"/>
        </w:rPr>
      </w:pPr>
      <w:r w:rsidDel="00000000" w:rsidR="00000000" w:rsidRPr="00000000">
        <w:rPr>
          <w:rFonts w:ascii="EB Garamond" w:cs="EB Garamond" w:eastAsia="EB Garamond" w:hAnsi="EB Garamond"/>
          <w:b w:val="1"/>
          <w:bCs w:val="1"/>
          <w:color w:val="2e5395"/>
          <w:sz w:val="26"/>
          <w:szCs w:val="26"/>
          <w:rtl w:val="0"/>
        </w:rPr>
        <w:t xml:space="preserve">D.5 Assumptions &amp; Dependencies</w:t>
      </w:r>
      <w:r w:rsidDel="00000000" w:rsidR="00000000" w:rsidRPr="00000000">
        <w:rPr>
          <w:rtl w:val="0"/>
        </w:rPr>
      </w:r>
    </w:p>
    <w:p w:rsidR="00000000" w:rsidDel="00000000" w:rsidP="00000000" w:rsidRDefault="00000000" w:rsidRPr="00000000" w14:paraId="00000506">
      <w:pPr>
        <w:spacing w:after="12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Planning assumptions that this scope of work depends on, to be confirmed before or during Phase 0:</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An Azure subscription and target region are available and approved, with the region choice checked against India data-residency expectations (see B.19).</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WhatsApp Business Platform access and template pre-approval is initiated early — approval lead time can affect the Phase 3 communications timeline.</w:t>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An OCR/AI provider (e.g. Azure Document Intelligence, or an alternative) is selected before Phase 3 document-processing work begins.</w:t>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Access to the base Next Shadcn Admin Dashboard repository referenced throughout Part C is available to the frontend team before Phase 0.</w:t>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E-signature and payment-gateway providers are selected before Phase 4 engagement-document and payments work begins.</w:t>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00"/>
        <w:jc w:val="left"/>
        <w:rPr>
          <w:rFonts w:ascii="EB Garamond" w:cs="EB Garamond" w:eastAsia="EB Garamond" w:hAnsi="EB Garamond"/>
        </w:rPr>
      </w:pPr>
      <w:r w:rsidDel="00000000" w:rsidR="00000000" w:rsidRPr="00000000">
        <w:rPr>
          <w:rFonts w:ascii="EB Garamond" w:cs="EB Garamond" w:eastAsia="EB Garamond" w:hAnsi="EB Garamond"/>
          <w:i w:val="0"/>
          <w:iCs w:val="0"/>
          <w:smallCaps w:val="0"/>
          <w:strike w:val="0"/>
          <w:color w:val="000000"/>
          <w:sz w:val="21"/>
          <w:szCs w:val="21"/>
          <w:u w:val="none"/>
          <w:shd w:fill="auto" w:val="clear"/>
          <w:vertAlign w:val="baseline"/>
          <w:rtl w:val="0"/>
        </w:rPr>
        <w:t xml:space="preserve">A decision is made on the Celery+Redis-vs-Service-Bus consolidation question (TRD B.9) before Phase 0 background-worker scaffolding is built, since it changes the worker/queue code structure.</w:t>
      </w:r>
    </w:p>
    <w:sectPr>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1"/>
      <w:numFmt w:val="bullet"/>
      <w:lvlText w:val="◦"/>
      <w:lvlJc w:val="left"/>
      <w:pPr>
        <w:ind w:left="720" w:hanging="2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