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7438" w:rsidRDefault="00007438" w:rsidP="0032371F">
      <w:pPr>
        <w:pStyle w:val="Body15"/>
      </w:pPr>
    </w:p>
    <w:p w:rsidR="00EB0871" w:rsidRDefault="00EB0871" w:rsidP="00EB0871">
      <w:pPr>
        <w:pStyle w:val="ListNumber3"/>
        <w:numPr>
          <w:ilvl w:val="0"/>
          <w:numId w:val="3"/>
        </w:numPr>
        <w:jc w:val="left"/>
        <w:rPr>
          <w:rStyle w:val="SpecialConditional"/>
          <w:b/>
          <w:bCs/>
          <w:color w:val="0070C0"/>
          <w:sz w:val="24"/>
          <w:szCs w:val="24"/>
        </w:rPr>
      </w:pPr>
      <w:r w:rsidRPr="008C371A">
        <w:rPr>
          <w:rStyle w:val="SpecialConditional"/>
          <w:b/>
          <w:bCs/>
          <w:color w:val="0070C0"/>
          <w:sz w:val="24"/>
          <w:szCs w:val="24"/>
        </w:rPr>
        <w:t>Before starting please make sure that syslog is ‘enable’ using debug level 5 and running:</w:t>
      </w:r>
      <w:r>
        <w:rPr>
          <w:rStyle w:val="SpecialConditional"/>
          <w:b/>
          <w:bCs/>
          <w:color w:val="0070C0"/>
          <w:sz w:val="24"/>
          <w:szCs w:val="24"/>
        </w:rPr>
        <w:t xml:space="preserve"> y</w:t>
      </w:r>
      <w:r w:rsidRPr="008C371A">
        <w:rPr>
          <w:rStyle w:val="SpecialConditional"/>
          <w:b/>
          <w:bCs/>
          <w:color w:val="0070C0"/>
          <w:sz w:val="24"/>
          <w:szCs w:val="24"/>
        </w:rPr>
        <w:t>ou can do it f</w:t>
      </w:r>
      <w:r>
        <w:rPr>
          <w:rStyle w:val="SpecialConditional"/>
          <w:b/>
          <w:bCs/>
          <w:color w:val="0070C0"/>
          <w:sz w:val="24"/>
          <w:szCs w:val="24"/>
        </w:rPr>
        <w:t>rom the web as follow:</w:t>
      </w:r>
    </w:p>
    <w:p w:rsidR="00EB0871" w:rsidRPr="008C371A" w:rsidRDefault="00EB0871" w:rsidP="00EB0871"/>
    <w:p w:rsidR="00EB0871" w:rsidRDefault="00EB0871" w:rsidP="00EB0871">
      <w:r>
        <w:rPr>
          <w:noProof/>
        </w:rPr>
        <w:drawing>
          <wp:inline distT="0" distB="0" distL="0" distR="0" wp14:anchorId="4C6D8B78" wp14:editId="218C4D18">
            <wp:extent cx="5486400" cy="11372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0871" w:rsidRPr="008C371A" w:rsidRDefault="00EB0871" w:rsidP="00EB0871">
      <w:pPr>
        <w:pStyle w:val="ListNumber3"/>
        <w:numPr>
          <w:ilvl w:val="0"/>
          <w:numId w:val="3"/>
        </w:numPr>
        <w:jc w:val="left"/>
        <w:rPr>
          <w:rStyle w:val="SpecialConditional"/>
          <w:b/>
          <w:bCs/>
          <w:color w:val="0070C0"/>
          <w:sz w:val="24"/>
          <w:szCs w:val="24"/>
        </w:rPr>
      </w:pPr>
      <w:r>
        <w:rPr>
          <w:rStyle w:val="SpecialConditional"/>
          <w:b/>
          <w:bCs/>
          <w:color w:val="0070C0"/>
          <w:sz w:val="24"/>
          <w:szCs w:val="24"/>
        </w:rPr>
        <w:t>Activate AC Syslog which gets those syslog messages.</w:t>
      </w:r>
    </w:p>
    <w:p w:rsidR="00007438" w:rsidRDefault="00007438" w:rsidP="00007438"/>
    <w:p w:rsidR="00007438" w:rsidRDefault="00007438" w:rsidP="00007438">
      <w:pPr>
        <w:pStyle w:val="Body15"/>
      </w:pPr>
      <w:r w:rsidRPr="00CF091F">
        <w:t>The debug recording (DR) tool can be used to capture media streams, networking and signaling traffic, and other internal board information.</w:t>
      </w:r>
    </w:p>
    <w:p w:rsidR="00007438" w:rsidRPr="00CF091F" w:rsidRDefault="00007438" w:rsidP="00007438">
      <w:pPr>
        <w:pStyle w:val="Body15"/>
      </w:pPr>
      <w:r>
        <w:t>For information on advanced DR options, refer to the User's Manual.</w:t>
      </w:r>
    </w:p>
    <w:p w:rsidR="00007438" w:rsidRDefault="00007438" w:rsidP="0032371F">
      <w:pPr>
        <w:pStyle w:val="Body15"/>
      </w:pPr>
    </w:p>
    <w:p w:rsidR="00007438" w:rsidRDefault="00007438" w:rsidP="0032371F">
      <w:pPr>
        <w:pStyle w:val="Body15"/>
      </w:pPr>
    </w:p>
    <w:p w:rsidR="0032371F" w:rsidRDefault="0032371F" w:rsidP="0032371F">
      <w:pPr>
        <w:pStyle w:val="Body15"/>
      </w:pPr>
      <w:r w:rsidRPr="00CF091F">
        <w:t>The debug recording (DR) tool can be used to capture media streams, networking and signaling traffic, and other internal board information.</w:t>
      </w:r>
    </w:p>
    <w:p w:rsidR="0032371F" w:rsidRPr="00CF091F" w:rsidRDefault="0032371F" w:rsidP="0032371F">
      <w:pPr>
        <w:pStyle w:val="Body15"/>
      </w:pPr>
      <w:r>
        <w:t>For information on advanced DR options, refer to the User's Manual.</w:t>
      </w:r>
    </w:p>
    <w:p w:rsidR="0032371F" w:rsidRDefault="0032371F" w:rsidP="0032371F">
      <w:pPr>
        <w:pStyle w:val="Todothis"/>
        <w:numPr>
          <w:ilvl w:val="0"/>
          <w:numId w:val="1"/>
        </w:numPr>
        <w:tabs>
          <w:tab w:val="clear" w:pos="1352"/>
        </w:tabs>
        <w:spacing w:before="240"/>
        <w:ind w:left="1417" w:hanging="425"/>
        <w:jc w:val="left"/>
      </w:pPr>
      <w:r>
        <w:t>To make a DR, take the following steps:</w:t>
      </w:r>
    </w:p>
    <w:p w:rsidR="0032371F" w:rsidRDefault="0032371F" w:rsidP="0032371F">
      <w:pPr>
        <w:pStyle w:val="ListNumber3"/>
      </w:pPr>
      <w:r w:rsidRPr="00332B2D">
        <w:t>In the URL field, append the suffix ‘</w:t>
      </w:r>
      <w:r>
        <w:t>FAE</w:t>
      </w:r>
      <w:r w:rsidRPr="00332B2D">
        <w:t xml:space="preserve">’ (note that it’s case-sensitive) to the IP address </w:t>
      </w:r>
      <w:r>
        <w:t>of the gateway (</w:t>
      </w:r>
      <w:r w:rsidRPr="00332B2D">
        <w:t xml:space="preserve">e.g., </w:t>
      </w:r>
      <w:r>
        <w:t>http://10.1.229.17/FAE). The screen displayed below is opened. If required, use the usual user name and password (default: Admin, Admin).</w:t>
      </w:r>
    </w:p>
    <w:p w:rsidR="0032371F" w:rsidRDefault="0032371F" w:rsidP="0032371F">
      <w:pPr>
        <w:jc w:val="center"/>
        <w:rPr>
          <w:kern w:val="36"/>
        </w:rPr>
      </w:pPr>
      <w:r>
        <w:rPr>
          <w:noProof/>
          <w:kern w:val="36"/>
        </w:rPr>
        <w:lastRenderedPageBreak/>
        <w:drawing>
          <wp:inline distT="0" distB="0" distL="0" distR="0">
            <wp:extent cx="5478145" cy="3331845"/>
            <wp:effectExtent l="0" t="0" r="8255" b="1905"/>
            <wp:docPr id="2" name="Picture 2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71F" w:rsidRDefault="0032371F" w:rsidP="0032371F">
      <w:pPr>
        <w:rPr>
          <w:kern w:val="36"/>
        </w:rPr>
      </w:pPr>
    </w:p>
    <w:p w:rsidR="0032371F" w:rsidRDefault="0032371F" w:rsidP="0032371F">
      <w:pPr>
        <w:pStyle w:val="ListNumber3"/>
      </w:pPr>
      <w:r>
        <w:t>Press on the link ‘</w:t>
      </w:r>
      <w:proofErr w:type="spellStart"/>
      <w:r>
        <w:t>Cmd</w:t>
      </w:r>
      <w:proofErr w:type="spellEnd"/>
      <w:r>
        <w:t xml:space="preserve"> Shell’; the ‘</w:t>
      </w:r>
      <w:proofErr w:type="spellStart"/>
      <w:r>
        <w:t>Cmd</w:t>
      </w:r>
      <w:proofErr w:type="spellEnd"/>
      <w:r>
        <w:t xml:space="preserve"> Shell’ page (below) is opened in your browser:</w:t>
      </w:r>
    </w:p>
    <w:p w:rsidR="0032371F" w:rsidRDefault="0032371F" w:rsidP="0032371F">
      <w:pPr>
        <w:jc w:val="center"/>
      </w:pPr>
      <w:r>
        <w:rPr>
          <w:noProof/>
        </w:rPr>
        <w:drawing>
          <wp:inline distT="0" distB="0" distL="0" distR="0">
            <wp:extent cx="2767330" cy="1630045"/>
            <wp:effectExtent l="0" t="0" r="0" b="8255"/>
            <wp:docPr id="1" name="Picture 1" descr="untit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330" cy="163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71F" w:rsidRDefault="0032371F" w:rsidP="0032371F"/>
    <w:p w:rsid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</w:p>
    <w:p w:rsid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</w:p>
    <w:p w:rsid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</w:p>
    <w:p w:rsidR="0032371F" w:rsidRP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  <w:r w:rsidRPr="0032371F">
        <w:rPr>
          <w:rFonts w:ascii="Calibri" w:eastAsia="Times New Roman" w:hAnsi="Calibri" w:cs="Times New Roman"/>
        </w:rPr>
        <w:t>DR</w:t>
      </w:r>
    </w:p>
    <w:p w:rsidR="0032371F" w:rsidRP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  <w:r w:rsidRPr="0032371F">
        <w:rPr>
          <w:rFonts w:ascii="Calibri" w:eastAsia="Times New Roman" w:hAnsi="Calibri" w:cs="Times New Roman"/>
        </w:rPr>
        <w:t>STOP</w:t>
      </w:r>
    </w:p>
    <w:p w:rsidR="0032371F" w:rsidRP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  <w:r w:rsidRPr="0032371F">
        <w:rPr>
          <w:rFonts w:ascii="Calibri" w:eastAsia="Times New Roman" w:hAnsi="Calibri" w:cs="Times New Roman"/>
        </w:rPr>
        <w:t>RTR ALL</w:t>
      </w:r>
    </w:p>
    <w:p w:rsidR="0032371F" w:rsidRP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  <w:r w:rsidRPr="0032371F">
        <w:rPr>
          <w:rFonts w:ascii="Calibri" w:eastAsia="Times New Roman" w:hAnsi="Calibri" w:cs="Times New Roman"/>
        </w:rPr>
        <w:t>RT ALL</w:t>
      </w:r>
    </w:p>
    <w:p w:rsidR="0032371F" w:rsidRP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  <w:r w:rsidRPr="0032371F">
        <w:rPr>
          <w:rFonts w:ascii="Calibri" w:eastAsia="Times New Roman" w:hAnsi="Calibri" w:cs="Times New Roman"/>
        </w:rPr>
        <w:t xml:space="preserve">AIT &lt;IP of PC running </w:t>
      </w:r>
      <w:proofErr w:type="spellStart"/>
      <w:r w:rsidRPr="0032371F">
        <w:rPr>
          <w:rFonts w:ascii="Calibri" w:eastAsia="Times New Roman" w:hAnsi="Calibri" w:cs="Times New Roman"/>
        </w:rPr>
        <w:t>Wireshark</w:t>
      </w:r>
      <w:proofErr w:type="spellEnd"/>
      <w:r w:rsidRPr="0032371F">
        <w:rPr>
          <w:rFonts w:ascii="Calibri" w:eastAsia="Times New Roman" w:hAnsi="Calibri" w:cs="Times New Roman"/>
        </w:rPr>
        <w:t>&gt;</w:t>
      </w:r>
      <w:r w:rsidR="009C775F">
        <w:rPr>
          <w:rFonts w:ascii="Calibri" w:eastAsia="Times New Roman" w:hAnsi="Calibri" w:cs="Times New Roman"/>
        </w:rPr>
        <w:t xml:space="preserve">   (for example AIT 10.1.1.1)</w:t>
      </w:r>
    </w:p>
    <w:p w:rsidR="0032371F" w:rsidRDefault="0032371F" w:rsidP="009C775F">
      <w:pPr>
        <w:spacing w:after="0" w:line="240" w:lineRule="auto"/>
        <w:rPr>
          <w:rFonts w:ascii="Calibri" w:eastAsia="Times New Roman" w:hAnsi="Calibri" w:cs="Times New Roman"/>
        </w:rPr>
      </w:pPr>
      <w:r w:rsidRPr="0032371F">
        <w:rPr>
          <w:rFonts w:ascii="Calibri" w:eastAsia="Times New Roman" w:hAnsi="Calibri" w:cs="Times New Roman"/>
        </w:rPr>
        <w:t xml:space="preserve">AIPTT H2N </w:t>
      </w:r>
      <w:proofErr w:type="spellStart"/>
      <w:r w:rsidRPr="0032371F">
        <w:rPr>
          <w:rFonts w:ascii="Calibri" w:eastAsia="Times New Roman" w:hAnsi="Calibri" w:cs="Times New Roman"/>
        </w:rPr>
        <w:t>udp</w:t>
      </w:r>
      <w:proofErr w:type="spellEnd"/>
      <w:r w:rsidRPr="0032371F">
        <w:rPr>
          <w:rFonts w:ascii="Calibri" w:eastAsia="Times New Roman" w:hAnsi="Calibri" w:cs="Times New Roman"/>
        </w:rPr>
        <w:t xml:space="preserve"> a 514</w:t>
      </w:r>
      <w:r w:rsidR="00744384">
        <w:rPr>
          <w:rFonts w:ascii="Calibri" w:eastAsia="Times New Roman" w:hAnsi="Calibri" w:cs="Times New Roman"/>
        </w:rPr>
        <w:t xml:space="preserve"> </w:t>
      </w:r>
    </w:p>
    <w:p w:rsidR="0032371F" w:rsidRDefault="00B56B63" w:rsidP="0032371F">
      <w:pPr>
        <w:spacing w:after="0" w:line="240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AR</w:t>
      </w:r>
    </w:p>
    <w:p w:rsidR="00B56B63" w:rsidRDefault="00B56B63" w:rsidP="0032371F">
      <w:pPr>
        <w:spacing w:after="0" w:line="240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ACIDTR ALL ALL-WITH-PCM 0 10</w:t>
      </w:r>
    </w:p>
    <w:p w:rsidR="0032371F" w:rsidRPr="0032371F" w:rsidRDefault="00B56B63" w:rsidP="0032371F">
      <w:pPr>
        <w:spacing w:after="0" w:line="240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..</w:t>
      </w:r>
    </w:p>
    <w:p w:rsidR="0032371F" w:rsidRDefault="0032371F" w:rsidP="0032371F">
      <w:pPr>
        <w:spacing w:after="0" w:line="240" w:lineRule="auto"/>
        <w:rPr>
          <w:rFonts w:ascii="Calibri" w:eastAsia="Times New Roman" w:hAnsi="Calibri" w:cs="Times New Roman"/>
        </w:rPr>
      </w:pPr>
      <w:r w:rsidRPr="0032371F">
        <w:rPr>
          <w:rFonts w:ascii="Calibri" w:eastAsia="Times New Roman" w:hAnsi="Calibri" w:cs="Times New Roman"/>
        </w:rPr>
        <w:t>START</w:t>
      </w:r>
    </w:p>
    <w:p w:rsidR="00B56B63" w:rsidRDefault="00B56B63" w:rsidP="00D40249">
      <w:pPr>
        <w:spacing w:after="0" w:line="240" w:lineRule="auto"/>
        <w:rPr>
          <w:rFonts w:ascii="Calibri" w:eastAsia="Times New Roman" w:hAnsi="Calibri" w:cs="Times New Roman"/>
        </w:rPr>
      </w:pPr>
    </w:p>
    <w:p w:rsidR="00D40249" w:rsidRDefault="00D40249" w:rsidP="00D40249">
      <w:pPr>
        <w:spacing w:after="0" w:line="240" w:lineRule="auto"/>
        <w:rPr>
          <w:rFonts w:ascii="Calibri" w:eastAsia="Times New Roman" w:hAnsi="Calibri" w:cs="Times New Roman"/>
        </w:rPr>
      </w:pPr>
      <w:bookmarkStart w:id="0" w:name="_GoBack"/>
      <w:bookmarkEnd w:id="0"/>
      <w:r>
        <w:rPr>
          <w:rFonts w:ascii="Calibri" w:eastAsia="Times New Roman" w:hAnsi="Calibri" w:cs="Times New Roman"/>
        </w:rPr>
        <w:lastRenderedPageBreak/>
        <w:t xml:space="preserve">Reproduce your problem while recording is running </w:t>
      </w:r>
    </w:p>
    <w:p w:rsidR="00D40249" w:rsidRDefault="00D40249" w:rsidP="00D40249">
      <w:pPr>
        <w:spacing w:after="0" w:line="240" w:lineRule="auto"/>
        <w:rPr>
          <w:rFonts w:ascii="Calibri" w:eastAsia="Times New Roman" w:hAnsi="Calibri" w:cs="Times New Roman"/>
        </w:rPr>
      </w:pPr>
    </w:p>
    <w:p w:rsidR="00D40249" w:rsidRDefault="00D40249" w:rsidP="00D40249">
      <w:pPr>
        <w:spacing w:after="0" w:line="240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>When finish reproduce issue type ‘</w:t>
      </w:r>
      <w:r>
        <w:rPr>
          <w:rFonts w:ascii="Calibri" w:eastAsia="Times New Roman" w:hAnsi="Calibri" w:cs="Times New Roman"/>
          <w:b/>
          <w:bCs/>
          <w:color w:val="0070C0"/>
        </w:rPr>
        <w:t>STOP</w:t>
      </w:r>
      <w:r>
        <w:rPr>
          <w:rFonts w:ascii="Calibri" w:eastAsia="Times New Roman" w:hAnsi="Calibri" w:cs="Times New Roman"/>
        </w:rPr>
        <w:t>’ to stop the recording.</w:t>
      </w:r>
    </w:p>
    <w:p w:rsidR="00D40249" w:rsidRDefault="00D40249" w:rsidP="00D40249">
      <w:pPr>
        <w:spacing w:after="0" w:line="240" w:lineRule="auto"/>
        <w:rPr>
          <w:rFonts w:ascii="Calibri" w:eastAsia="Times New Roman" w:hAnsi="Calibri" w:cs="Times New Roman"/>
        </w:rPr>
      </w:pPr>
    </w:p>
    <w:p w:rsidR="00D40249" w:rsidRDefault="00D40249" w:rsidP="00D40249">
      <w:pPr>
        <w:spacing w:after="0" w:line="240" w:lineRule="auto"/>
        <w:rPr>
          <w:rFonts w:ascii="Calibri" w:eastAsia="Times New Roman" w:hAnsi="Calibri" w:cs="Times New Roman"/>
        </w:rPr>
      </w:pPr>
      <w:r>
        <w:rPr>
          <w:rFonts w:ascii="Calibri" w:eastAsia="Times New Roman" w:hAnsi="Calibri" w:cs="Times New Roman"/>
        </w:rPr>
        <w:t xml:space="preserve">Stop the </w:t>
      </w:r>
      <w:proofErr w:type="spellStart"/>
      <w:r>
        <w:rPr>
          <w:rFonts w:ascii="Calibri" w:eastAsia="Times New Roman" w:hAnsi="Calibri" w:cs="Times New Roman"/>
        </w:rPr>
        <w:t>Wireshark</w:t>
      </w:r>
      <w:proofErr w:type="spellEnd"/>
      <w:r>
        <w:rPr>
          <w:rFonts w:ascii="Calibri" w:eastAsia="Times New Roman" w:hAnsi="Calibri" w:cs="Times New Roman"/>
        </w:rPr>
        <w:t xml:space="preserve"> recording and send us the </w:t>
      </w:r>
      <w:proofErr w:type="spellStart"/>
      <w:r>
        <w:rPr>
          <w:rFonts w:ascii="Calibri" w:eastAsia="Times New Roman" w:hAnsi="Calibri" w:cs="Times New Roman"/>
        </w:rPr>
        <w:t>pcap</w:t>
      </w:r>
      <w:proofErr w:type="spellEnd"/>
      <w:r>
        <w:rPr>
          <w:rFonts w:ascii="Calibri" w:eastAsia="Times New Roman" w:hAnsi="Calibri" w:cs="Times New Roman"/>
        </w:rPr>
        <w:t xml:space="preserve"> file with call description in order to find the specific call in the </w:t>
      </w:r>
      <w:proofErr w:type="spellStart"/>
      <w:r>
        <w:rPr>
          <w:rFonts w:ascii="Calibri" w:eastAsia="Times New Roman" w:hAnsi="Calibri" w:cs="Times New Roman"/>
        </w:rPr>
        <w:t>pcap</w:t>
      </w:r>
      <w:proofErr w:type="spellEnd"/>
      <w:r>
        <w:rPr>
          <w:rFonts w:ascii="Calibri" w:eastAsia="Times New Roman" w:hAnsi="Calibri" w:cs="Times New Roman"/>
        </w:rPr>
        <w:t xml:space="preserve"> recording.</w:t>
      </w:r>
    </w:p>
    <w:p w:rsidR="0032371F" w:rsidRDefault="0032371F"/>
    <w:sectPr w:rsidR="0032371F" w:rsidSect="00007438">
      <w:pgSz w:w="12240" w:h="15840"/>
      <w:pgMar w:top="72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F764A"/>
    <w:multiLevelType w:val="hybridMultilevel"/>
    <w:tmpl w:val="35AEDC82"/>
    <w:lvl w:ilvl="0" w:tplc="0409000D">
      <w:start w:val="1"/>
      <w:numFmt w:val="bullet"/>
      <w:lvlText w:val=""/>
      <w:lvlJc w:val="left"/>
      <w:pPr>
        <w:ind w:left="16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>
    <w:nsid w:val="62E949E0"/>
    <w:multiLevelType w:val="hybridMultilevel"/>
    <w:tmpl w:val="489CD51C"/>
    <w:lvl w:ilvl="0" w:tplc="FFFFFFFF">
      <w:start w:val="1"/>
      <w:numFmt w:val="bullet"/>
      <w:lvlText w:val=""/>
      <w:lvlJc w:val="left"/>
      <w:pPr>
        <w:tabs>
          <w:tab w:val="num" w:pos="1352"/>
        </w:tabs>
        <w:ind w:left="1276" w:hanging="284"/>
      </w:pPr>
      <w:rPr>
        <w:rFonts w:ascii="Wingdings" w:hAnsi="Wingdings" w:cs="Times New Roman" w:hint="default"/>
      </w:rPr>
    </w:lvl>
    <w:lvl w:ilvl="1" w:tplc="FFFFFFFF">
      <w:start w:val="1"/>
      <w:numFmt w:val="decimal"/>
      <w:lvlText w:val="%2"/>
      <w:lvlJc w:val="left"/>
      <w:pPr>
        <w:tabs>
          <w:tab w:val="num" w:pos="1843"/>
        </w:tabs>
        <w:ind w:left="1843" w:hanging="425"/>
      </w:pPr>
      <w:rPr>
        <w:rFonts w:ascii="Arial" w:hAnsi="Arial" w:hint="default"/>
        <w:b/>
        <w:i w:val="0"/>
        <w:color w:val="0000FF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69912965"/>
    <w:multiLevelType w:val="hybridMultilevel"/>
    <w:tmpl w:val="A63E3736"/>
    <w:lvl w:ilvl="0" w:tplc="BEA2DA72">
      <w:start w:val="1"/>
      <w:numFmt w:val="decimal"/>
      <w:pStyle w:val="ListNumber3"/>
      <w:lvlText w:val="%1."/>
      <w:lvlJc w:val="left"/>
      <w:pPr>
        <w:tabs>
          <w:tab w:val="num" w:pos="1866"/>
        </w:tabs>
        <w:ind w:left="1866" w:hanging="426"/>
      </w:pPr>
      <w:rPr>
        <w:rFonts w:ascii="Arial" w:hAnsi="Arial" w:hint="default"/>
        <w:b/>
        <w:i w:val="0"/>
        <w:color w:val="0000FF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88"/>
        </w:tabs>
        <w:ind w:left="18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08"/>
        </w:tabs>
        <w:ind w:left="260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28"/>
        </w:tabs>
        <w:ind w:left="332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48"/>
        </w:tabs>
        <w:ind w:left="404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68"/>
        </w:tabs>
        <w:ind w:left="476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88"/>
        </w:tabs>
        <w:ind w:left="548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08"/>
        </w:tabs>
        <w:ind w:left="620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28"/>
        </w:tabs>
        <w:ind w:left="6928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0D3"/>
    <w:rsid w:val="00007438"/>
    <w:rsid w:val="00290C7E"/>
    <w:rsid w:val="002E5768"/>
    <w:rsid w:val="0032371F"/>
    <w:rsid w:val="00744384"/>
    <w:rsid w:val="007B694C"/>
    <w:rsid w:val="008B7226"/>
    <w:rsid w:val="009C775F"/>
    <w:rsid w:val="00B56B63"/>
    <w:rsid w:val="00D40249"/>
    <w:rsid w:val="00D800D3"/>
    <w:rsid w:val="00EB0871"/>
    <w:rsid w:val="00F7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1A5CC5-A9DB-470E-812A-557AFB7A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odothis">
    <w:name w:val="To do this"/>
    <w:basedOn w:val="Normal"/>
    <w:next w:val="Normal"/>
    <w:semiHidden/>
    <w:rsid w:val="0032371F"/>
    <w:pPr>
      <w:widowControl w:val="0"/>
      <w:tabs>
        <w:tab w:val="left" w:pos="1418"/>
      </w:tabs>
      <w:suppressAutoHyphens/>
      <w:spacing w:before="60" w:after="60" w:line="240" w:lineRule="auto"/>
      <w:ind w:right="17"/>
      <w:jc w:val="both"/>
    </w:pPr>
    <w:rPr>
      <w:rFonts w:ascii="Arial" w:eastAsia="Times New Roman" w:hAnsi="Arial" w:cs="Arial"/>
      <w:b/>
      <w:color w:val="0000FF"/>
      <w:sz w:val="24"/>
      <w:szCs w:val="24"/>
      <w:lang w:bidi="ar-SA"/>
    </w:rPr>
  </w:style>
  <w:style w:type="paragraph" w:styleId="ListNumber3">
    <w:name w:val="List Number 3"/>
    <w:basedOn w:val="Normal"/>
    <w:rsid w:val="0032371F"/>
    <w:pPr>
      <w:numPr>
        <w:numId w:val="2"/>
      </w:numPr>
      <w:spacing w:before="120" w:after="120" w:line="240" w:lineRule="auto"/>
      <w:jc w:val="both"/>
    </w:pPr>
    <w:rPr>
      <w:rFonts w:ascii="Arial" w:eastAsia="Times New Roman" w:hAnsi="Arial" w:cs="Times New Roman"/>
      <w:sz w:val="20"/>
      <w:szCs w:val="20"/>
      <w:lang w:bidi="ar-SA"/>
    </w:rPr>
  </w:style>
  <w:style w:type="paragraph" w:customStyle="1" w:styleId="Body15">
    <w:name w:val="Body 1.5"/>
    <w:basedOn w:val="Normal"/>
    <w:rsid w:val="0032371F"/>
    <w:pPr>
      <w:keepLines/>
      <w:spacing w:before="60" w:after="60" w:line="240" w:lineRule="auto"/>
      <w:ind w:left="992"/>
      <w:jc w:val="both"/>
    </w:pPr>
    <w:rPr>
      <w:rFonts w:ascii="Arial" w:eastAsia="Times New Roman" w:hAnsi="Arial" w:cs="Times New Roman"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37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71F"/>
    <w:rPr>
      <w:rFonts w:ascii="Tahoma" w:hAnsi="Tahoma" w:cs="Tahoma"/>
      <w:sz w:val="16"/>
      <w:szCs w:val="16"/>
    </w:rPr>
  </w:style>
  <w:style w:type="character" w:customStyle="1" w:styleId="SpecialConditional">
    <w:name w:val="Special Conditional"/>
    <w:rsid w:val="00007438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61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Audiocodes</Company>
  <LinksUpToDate>false</LinksUpToDate>
  <CharactersWithSpaces>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Uzi Kaston</dc:creator>
  <cp:lastModifiedBy>Tomer Sharabi</cp:lastModifiedBy>
  <cp:revision>2</cp:revision>
  <dcterms:created xsi:type="dcterms:W3CDTF">2015-05-21T14:36:00Z</dcterms:created>
  <dcterms:modified xsi:type="dcterms:W3CDTF">2015-05-21T14:36:00Z</dcterms:modified>
</cp:coreProperties>
</file>