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CEC3" w14:textId="4CBCBEE9" w:rsidR="00A73C73" w:rsidRDefault="00A73C73" w:rsidP="00A73C73">
      <w:pPr>
        <w:pStyle w:val="Title"/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ממשק מעבד-</w:t>
      </w:r>
      <w:r w:rsidR="00FC01C4">
        <w:rPr>
          <w:rFonts w:hint="cs"/>
          <w:rtl/>
          <w:lang w:val="en-US"/>
        </w:rPr>
        <w:t>רכיב אבטחה</w:t>
      </w:r>
    </w:p>
    <w:p w14:paraId="48326DEF" w14:textId="6EFE08CE" w:rsidR="00A73C73" w:rsidRDefault="000F0783" w:rsidP="00A73C7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נכתב ע"י אורי בן צור בהנחיית אבי מנדלסון</w:t>
      </w:r>
    </w:p>
    <w:p w14:paraId="744CD971" w14:textId="77777777" w:rsidR="00A73C73" w:rsidRDefault="00A73C73" w:rsidP="000F0783">
      <w:pPr>
        <w:bidi/>
        <w:rPr>
          <w:rtl/>
          <w:lang w:val="en-US"/>
        </w:rPr>
      </w:pPr>
      <w:r>
        <w:rPr>
          <w:rtl/>
          <w:lang w:val="en-US"/>
        </w:rPr>
        <w:br w:type="page"/>
      </w:r>
    </w:p>
    <w:p w14:paraId="14F3572B" w14:textId="2772015F" w:rsidR="00FC01C4" w:rsidRDefault="00FC01C4" w:rsidP="00FC01C4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מבוא</w:t>
      </w:r>
    </w:p>
    <w:p w14:paraId="572B06C5" w14:textId="43936C6B" w:rsidR="00FC01C4" w:rsidRDefault="00A73C73" w:rsidP="0084080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מסמך זה מתאר את ממשק המעבד-</w:t>
      </w:r>
      <w:r w:rsidR="00FC01C4">
        <w:rPr>
          <w:rFonts w:hint="cs"/>
          <w:rtl/>
          <w:lang w:val="en-US"/>
        </w:rPr>
        <w:t>רכיב אבטחה</w:t>
      </w:r>
      <w:r>
        <w:rPr>
          <w:rFonts w:hint="cs"/>
          <w:rtl/>
          <w:lang w:val="en-US"/>
        </w:rPr>
        <w:t xml:space="preserve"> ואת פרוטוקול התקשורת בין</w:t>
      </w:r>
      <w:r w:rsidR="009A3AEB">
        <w:rPr>
          <w:rFonts w:hint="cs"/>
          <w:rtl/>
          <w:lang w:val="en-US"/>
        </w:rPr>
        <w:t xml:space="preserve"> ליבות המעבד לבין </w:t>
      </w:r>
      <w:r>
        <w:rPr>
          <w:rFonts w:hint="cs"/>
          <w:rtl/>
          <w:lang w:val="en-US"/>
        </w:rPr>
        <w:t xml:space="preserve">רכיב </w:t>
      </w:r>
      <w:r w:rsidR="009A3AEB">
        <w:rPr>
          <w:rFonts w:hint="cs"/>
          <w:rtl/>
          <w:lang w:val="en-US"/>
        </w:rPr>
        <w:t xml:space="preserve">האבטחה. </w:t>
      </w:r>
      <w:r w:rsidR="001A5FDE">
        <w:rPr>
          <w:rFonts w:hint="cs"/>
          <w:rtl/>
          <w:lang w:val="en-US"/>
        </w:rPr>
        <w:t>בעת הזאת אנו מניחים שלמעבד יש שתי ליבות</w:t>
      </w:r>
      <w:r w:rsidR="00C77937">
        <w:rPr>
          <w:rFonts w:hint="cs"/>
          <w:rtl/>
          <w:lang w:val="en-US"/>
        </w:rPr>
        <w:t>, והעיקרון המנחה במימוש הממשק יהיה פשטות מימוש.</w:t>
      </w:r>
      <w:r w:rsidR="009A3AEB"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הממשק והפרוטוקול יהיו נתונים לשינוי, עקב שיקולים שונים: תכן המעבד, </w:t>
      </w:r>
      <w:r w:rsidR="00055C38">
        <w:rPr>
          <w:rFonts w:hint="cs"/>
          <w:rtl/>
          <w:lang w:val="en-US"/>
        </w:rPr>
        <w:t xml:space="preserve">תכן הרכיב, </w:t>
      </w:r>
      <w:r>
        <w:rPr>
          <w:rFonts w:hint="cs"/>
          <w:rtl/>
          <w:lang w:val="en-US"/>
        </w:rPr>
        <w:t>יעילות, ביצועים</w:t>
      </w:r>
      <w:r w:rsidR="00055C38">
        <w:rPr>
          <w:rFonts w:hint="cs"/>
          <w:rtl/>
          <w:lang w:val="en-US"/>
        </w:rPr>
        <w:t>.</w:t>
      </w:r>
    </w:p>
    <w:p w14:paraId="3AE1CF96" w14:textId="1F89B0F9" w:rsidR="00FC01C4" w:rsidRDefault="00FC01C4" w:rsidP="00FC01C4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יכולות הרכיב</w:t>
      </w:r>
    </w:p>
    <w:p w14:paraId="641F80D9" w14:textId="6B021245" w:rsidR="00B76D1F" w:rsidRDefault="00FC01C4" w:rsidP="00B76D1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בשלב ראשוני זה, על מנת לשמור על פשטות, יכולות הרכיב יהיו אך ורק הצפנה בתקן </w:t>
      </w:r>
      <w:r>
        <w:rPr>
          <w:lang w:val="en-US"/>
        </w:rPr>
        <w:t>AES-128</w:t>
      </w:r>
      <w:r w:rsidR="00172988">
        <w:rPr>
          <w:rFonts w:hint="cs"/>
          <w:rtl/>
          <w:lang w:val="en-US"/>
        </w:rPr>
        <w:t xml:space="preserve"> באופן תפעול </w:t>
      </w:r>
      <w:r w:rsidR="00172988">
        <w:rPr>
          <w:rFonts w:hint="cs"/>
          <w:lang w:val="en-US"/>
        </w:rPr>
        <w:t>C</w:t>
      </w:r>
      <w:r w:rsidR="00B26B89">
        <w:rPr>
          <w:rFonts w:hint="cs"/>
          <w:lang w:val="en-US"/>
        </w:rPr>
        <w:t>TR</w:t>
      </w:r>
      <w:r w:rsidR="00B26B89">
        <w:rPr>
          <w:rFonts w:hint="cs"/>
          <w:rtl/>
          <w:lang w:val="en-US"/>
        </w:rPr>
        <w:t>.</w:t>
      </w:r>
      <w:r w:rsidR="0093309A">
        <w:rPr>
          <w:rFonts w:hint="cs"/>
          <w:rtl/>
          <w:lang w:val="en-US"/>
        </w:rPr>
        <w:t xml:space="preserve"> </w:t>
      </w:r>
      <w:r w:rsidR="00581D2E">
        <w:rPr>
          <w:rFonts w:hint="cs"/>
          <w:rtl/>
          <w:lang w:val="en-US"/>
        </w:rPr>
        <w:t>הרכיב יצפין אינפורמציה</w:t>
      </w:r>
      <w:r w:rsidR="0093309A">
        <w:rPr>
          <w:rFonts w:hint="cs"/>
          <w:rtl/>
          <w:lang w:val="en-US"/>
        </w:rPr>
        <w:t xml:space="preserve"> מחוצץ שנמצא בזיכרון לתוך חוצץ אחר שנמצא בזיכרון.</w:t>
      </w:r>
      <w:r w:rsidR="00A83513">
        <w:rPr>
          <w:rtl/>
          <w:lang w:val="en-US"/>
        </w:rPr>
        <w:br/>
      </w:r>
      <w:r w:rsidR="00B76D1F">
        <w:rPr>
          <w:rFonts w:hint="cs"/>
          <w:rtl/>
          <w:lang w:val="en-US"/>
        </w:rPr>
        <w:t>הרכיב לא יבצע בדיקות על תקינות הכתובות</w:t>
      </w:r>
      <w:r w:rsidR="00354C5F">
        <w:rPr>
          <w:rFonts w:hint="cs"/>
          <w:rtl/>
          <w:lang w:val="en-US"/>
        </w:rPr>
        <w:t xml:space="preserve">. </w:t>
      </w:r>
    </w:p>
    <w:p w14:paraId="01D98E8D" w14:textId="38182773" w:rsidR="00542E6D" w:rsidRDefault="00542E6D" w:rsidP="00B76D1F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מחבר הרכיב והליבות</w:t>
      </w:r>
    </w:p>
    <w:p w14:paraId="11AE371B" w14:textId="6D2C36DF" w:rsidR="000222EC" w:rsidRPr="000222EC" w:rsidRDefault="000222EC" w:rsidP="000222E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הרכיב יהיה מחובר אל הליבות ב</w:t>
      </w:r>
      <w:r w:rsidR="0023326B">
        <w:rPr>
          <w:rFonts w:hint="cs"/>
          <w:rtl/>
          <w:lang w:val="en-US"/>
        </w:rPr>
        <w:t xml:space="preserve">תצורה אשר מבוססת על </w:t>
      </w:r>
      <w:r w:rsidR="00CF3140">
        <w:rPr>
          <w:rFonts w:hint="cs"/>
          <w:rtl/>
          <w:lang w:val="en-US"/>
        </w:rPr>
        <w:t>מחבר</w:t>
      </w:r>
      <w:r w:rsidR="0023326B">
        <w:rPr>
          <w:rFonts w:hint="cs"/>
          <w:rtl/>
          <w:lang w:val="en-US"/>
        </w:rPr>
        <w:t xml:space="preserve"> ה-</w:t>
      </w:r>
      <w:r w:rsidR="0023326B">
        <w:rPr>
          <w:rFonts w:hint="cs"/>
          <w:lang w:val="en-US"/>
        </w:rPr>
        <w:t>AXI</w:t>
      </w:r>
      <w:r w:rsidR="00E63AFC">
        <w:rPr>
          <w:rFonts w:hint="cs"/>
          <w:rtl/>
          <w:lang w:val="en-US"/>
        </w:rPr>
        <w:t xml:space="preserve"> </w:t>
      </w:r>
      <w:r w:rsidR="0023326B">
        <w:rPr>
          <w:rFonts w:hint="cs"/>
          <w:rtl/>
          <w:lang w:val="en-US"/>
        </w:rPr>
        <w:t xml:space="preserve">אך </w:t>
      </w:r>
      <w:r w:rsidR="001B44F0">
        <w:rPr>
          <w:rFonts w:hint="cs"/>
          <w:rtl/>
          <w:lang w:val="en-US"/>
        </w:rPr>
        <w:t xml:space="preserve">לשם פשטות, </w:t>
      </w:r>
      <w:r w:rsidR="003F47C6">
        <w:rPr>
          <w:rFonts w:hint="cs"/>
          <w:rtl/>
          <w:lang w:val="en-US"/>
        </w:rPr>
        <w:t>נשתמש אך ורק בערוצי ה-</w:t>
      </w:r>
      <w:r w:rsidR="00724F81">
        <w:rPr>
          <w:lang w:val="en-US"/>
        </w:rPr>
        <w:t>Write address, Write response, Write data</w:t>
      </w:r>
      <w:r w:rsidR="00724F81">
        <w:rPr>
          <w:rFonts w:hint="cs"/>
          <w:rtl/>
          <w:lang w:val="en-US"/>
        </w:rPr>
        <w:t>.</w:t>
      </w:r>
    </w:p>
    <w:p w14:paraId="135A7207" w14:textId="54209AA5" w:rsidR="00B76D1F" w:rsidRDefault="00B76D1F" w:rsidP="00542E6D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פרוטוקול</w:t>
      </w:r>
    </w:p>
    <w:p w14:paraId="53D5CFE8" w14:textId="4E03AF41" w:rsidR="00840806" w:rsidRDefault="00A0446C" w:rsidP="0084080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על הליבה לשלוח אל רכיב האבטחה את </w:t>
      </w:r>
      <w:r w:rsidR="001103FC">
        <w:rPr>
          <w:rFonts w:hint="cs"/>
          <w:rtl/>
          <w:lang w:val="en-US"/>
        </w:rPr>
        <w:t xml:space="preserve">הארגומנטים </w:t>
      </w:r>
      <w:r>
        <w:rPr>
          <w:rFonts w:hint="cs"/>
          <w:rtl/>
          <w:lang w:val="en-US"/>
        </w:rPr>
        <w:t>הבאים:</w:t>
      </w:r>
      <w:r w:rsidR="001103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כתובת חוצץ המקור, כתובת חוצץ היעד, גודל החוצץ, מפתח הצפנה, </w:t>
      </w:r>
      <w:r>
        <w:rPr>
          <w:rFonts w:hint="cs"/>
          <w:lang w:val="en-US"/>
        </w:rPr>
        <w:t>IV</w:t>
      </w:r>
      <w:r>
        <w:rPr>
          <w:rFonts w:hint="cs"/>
          <w:rtl/>
          <w:lang w:val="en-US"/>
        </w:rPr>
        <w:t>.</w:t>
      </w:r>
      <w:r w:rsidR="001103FC">
        <w:rPr>
          <w:rtl/>
          <w:lang w:val="en-US"/>
        </w:rPr>
        <w:br/>
      </w:r>
      <w:r w:rsidR="001103FC">
        <w:rPr>
          <w:rFonts w:hint="cs"/>
          <w:rtl/>
          <w:lang w:val="en-US"/>
        </w:rPr>
        <w:t>הארגומנטים יישלחו באמצעות הרגיסטרים באופן הבא: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0C2D0A" w14:paraId="246B0753" w14:textId="77777777" w:rsidTr="003178FF">
        <w:tc>
          <w:tcPr>
            <w:tcW w:w="1288" w:type="dxa"/>
          </w:tcPr>
          <w:p w14:paraId="5F6767A7" w14:textId="577F260D" w:rsidR="000C2D0A" w:rsidRDefault="000C2D0A" w:rsidP="003178FF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288" w:type="dxa"/>
          </w:tcPr>
          <w:p w14:paraId="1D004B36" w14:textId="1F0FC06A" w:rsidR="000C2D0A" w:rsidRDefault="000C2D0A" w:rsidP="003178FF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288" w:type="dxa"/>
          </w:tcPr>
          <w:p w14:paraId="2F520C6B" w14:textId="067CB6E2" w:rsidR="000C2D0A" w:rsidRDefault="000C2D0A" w:rsidP="003178FF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88" w:type="dxa"/>
          </w:tcPr>
          <w:p w14:paraId="79B32861" w14:textId="762D81B5" w:rsidR="000C2D0A" w:rsidRDefault="000C2D0A" w:rsidP="003178FF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288" w:type="dxa"/>
          </w:tcPr>
          <w:p w14:paraId="69210453" w14:textId="1589590B" w:rsidR="000C2D0A" w:rsidRDefault="000C2D0A" w:rsidP="003178FF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288" w:type="dxa"/>
          </w:tcPr>
          <w:p w14:paraId="32AFE45B" w14:textId="7083C2B5" w:rsidR="000C2D0A" w:rsidRDefault="000C2D0A" w:rsidP="003178FF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1288" w:type="dxa"/>
          </w:tcPr>
          <w:p w14:paraId="20D848BC" w14:textId="15819F77" w:rsidR="000C2D0A" w:rsidRDefault="000C2D0A" w:rsidP="003178FF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</w:tr>
      <w:tr w:rsidR="009569B6" w14:paraId="3F925529" w14:textId="77777777" w:rsidTr="003178FF">
        <w:tc>
          <w:tcPr>
            <w:tcW w:w="1288" w:type="dxa"/>
          </w:tcPr>
          <w:p w14:paraId="3904C961" w14:textId="14FD736A" w:rsidR="009569B6" w:rsidRDefault="009569B6" w:rsidP="003178FF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חוצץ מקור</w:t>
            </w:r>
          </w:p>
        </w:tc>
        <w:tc>
          <w:tcPr>
            <w:tcW w:w="1288" w:type="dxa"/>
          </w:tcPr>
          <w:p w14:paraId="07AE59FF" w14:textId="2DCAE3CB" w:rsidR="009569B6" w:rsidRDefault="009569B6" w:rsidP="003178FF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חוצץ היעד</w:t>
            </w:r>
          </w:p>
        </w:tc>
        <w:tc>
          <w:tcPr>
            <w:tcW w:w="1288" w:type="dxa"/>
          </w:tcPr>
          <w:p w14:paraId="46BF3140" w14:textId="2421AA02" w:rsidR="009569B6" w:rsidRDefault="003178FF" w:rsidP="003178FF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גודל החוצץ</w:t>
            </w:r>
          </w:p>
        </w:tc>
        <w:tc>
          <w:tcPr>
            <w:tcW w:w="2576" w:type="dxa"/>
            <w:gridSpan w:val="2"/>
          </w:tcPr>
          <w:p w14:paraId="0A55FDE0" w14:textId="35E47D9A" w:rsidR="009569B6" w:rsidRDefault="003178FF" w:rsidP="003178FF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מפצח ההצפנה</w:t>
            </w:r>
          </w:p>
        </w:tc>
        <w:tc>
          <w:tcPr>
            <w:tcW w:w="2576" w:type="dxa"/>
            <w:gridSpan w:val="2"/>
          </w:tcPr>
          <w:p w14:paraId="34BFDD1C" w14:textId="0C74B878" w:rsidR="009569B6" w:rsidRDefault="003178FF" w:rsidP="003178FF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lang w:val="en-US"/>
              </w:rPr>
              <w:t>IV</w:t>
            </w:r>
          </w:p>
        </w:tc>
      </w:tr>
    </w:tbl>
    <w:p w14:paraId="7E671CD0" w14:textId="709C9AEA" w:rsidR="001103FC" w:rsidRDefault="00355DAD" w:rsidP="001103FC">
      <w:pP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>כאשר</w:t>
      </w:r>
      <w:r w:rsidR="00A77604">
        <w:rPr>
          <w:rFonts w:hint="cs"/>
          <w:rtl/>
          <w:lang w:val="en-US"/>
        </w:rPr>
        <w:t xml:space="preserve"> עבור מפתח ההצפנה, </w:t>
      </w:r>
      <w:r w:rsidR="00A77604">
        <w:rPr>
          <w:lang w:val="en-US"/>
        </w:rPr>
        <w:t>A3</w:t>
      </w:r>
      <w:r w:rsidR="00A77604">
        <w:rPr>
          <w:rFonts w:hint="cs"/>
          <w:rtl/>
          <w:lang w:val="en-US"/>
        </w:rPr>
        <w:t xml:space="preserve"> יכיל את ה-</w:t>
      </w:r>
      <w:r w:rsidR="00A77604">
        <w:rPr>
          <w:rFonts w:hint="cs"/>
          <w:lang w:val="en-US"/>
        </w:rPr>
        <w:t>LSB</w:t>
      </w:r>
      <w:r w:rsidR="00A77604">
        <w:rPr>
          <w:lang w:val="en-US"/>
        </w:rPr>
        <w:t>s</w:t>
      </w:r>
      <w:r w:rsidR="00A77604">
        <w:rPr>
          <w:rFonts w:hint="cs"/>
          <w:rtl/>
          <w:lang w:val="en-US"/>
        </w:rPr>
        <w:t xml:space="preserve"> ו-</w:t>
      </w:r>
      <w:r w:rsidR="00A77604">
        <w:rPr>
          <w:lang w:val="en-US"/>
        </w:rPr>
        <w:t>A4</w:t>
      </w:r>
      <w:r w:rsidR="00A77604">
        <w:rPr>
          <w:rFonts w:hint="cs"/>
          <w:rtl/>
          <w:lang w:val="en-US"/>
        </w:rPr>
        <w:t xml:space="preserve"> יכיל את ה-</w:t>
      </w:r>
      <w:r w:rsidR="00A77604">
        <w:rPr>
          <w:lang w:val="en-US"/>
        </w:rPr>
        <w:t>MSBs</w:t>
      </w:r>
      <w:r w:rsidR="00D95A79">
        <w:rPr>
          <w:rFonts w:hint="cs"/>
          <w:rtl/>
          <w:lang w:val="en-US"/>
        </w:rPr>
        <w:t xml:space="preserve"> ועבור ה-</w:t>
      </w:r>
      <w:r w:rsidR="00D95A79">
        <w:rPr>
          <w:rFonts w:hint="cs"/>
          <w:lang w:val="en-US"/>
        </w:rPr>
        <w:t>IV</w:t>
      </w:r>
      <w:r w:rsidR="00D95A79">
        <w:rPr>
          <w:rFonts w:hint="cs"/>
          <w:rtl/>
          <w:lang w:val="en-US"/>
        </w:rPr>
        <w:t xml:space="preserve"> </w:t>
      </w:r>
      <w:r w:rsidR="00D95A79">
        <w:rPr>
          <w:lang w:val="en-US"/>
        </w:rPr>
        <w:t>A5</w:t>
      </w:r>
      <w:r w:rsidR="00D95A79">
        <w:rPr>
          <w:rFonts w:hint="cs"/>
          <w:rtl/>
          <w:lang w:val="en-US"/>
        </w:rPr>
        <w:t xml:space="preserve"> יכיל את ה-</w:t>
      </w:r>
      <w:r w:rsidR="00D95A79">
        <w:rPr>
          <w:rFonts w:hint="cs"/>
          <w:lang w:val="en-US"/>
        </w:rPr>
        <w:t>LSB</w:t>
      </w:r>
      <w:r w:rsidR="00D95A79">
        <w:rPr>
          <w:lang w:val="en-US"/>
        </w:rPr>
        <w:t>s</w:t>
      </w:r>
      <w:r w:rsidR="00D95A79">
        <w:rPr>
          <w:rFonts w:hint="cs"/>
          <w:rtl/>
          <w:lang w:val="en-US"/>
        </w:rPr>
        <w:t xml:space="preserve"> ו-</w:t>
      </w:r>
      <w:r w:rsidR="00D95A79">
        <w:rPr>
          <w:lang w:val="en-US"/>
        </w:rPr>
        <w:t>A6</w:t>
      </w:r>
      <w:r w:rsidR="00D95A79">
        <w:rPr>
          <w:rFonts w:hint="cs"/>
          <w:rtl/>
          <w:lang w:val="en-US"/>
        </w:rPr>
        <w:t xml:space="preserve"> יכיל את ה-</w:t>
      </w:r>
      <w:r w:rsidR="00D95A79">
        <w:rPr>
          <w:lang w:val="en-US"/>
        </w:rPr>
        <w:t>MSBs</w:t>
      </w:r>
      <w:r w:rsidR="00D95A79">
        <w:rPr>
          <w:rFonts w:hint="cs"/>
          <w:rtl/>
          <w:lang w:val="en-US"/>
        </w:rPr>
        <w:t>.</w:t>
      </w:r>
    </w:p>
    <w:p w14:paraId="30AC04BF" w14:textId="77777777" w:rsidR="004D1070" w:rsidRDefault="00116131" w:rsidP="004D107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מכיוון שאנו מעוניינים לשמור על קונבנציית </w:t>
      </w:r>
      <w:r w:rsidR="009C26EC">
        <w:rPr>
          <w:rFonts w:hint="cs"/>
          <w:rtl/>
          <w:lang w:val="en-US"/>
        </w:rPr>
        <w:t>הקריאה/כתיבה לרגיסטרים ב-</w:t>
      </w:r>
      <w:r w:rsidR="009C26EC">
        <w:rPr>
          <w:lang w:val="en-US"/>
        </w:rPr>
        <w:t>RISC-V</w:t>
      </w:r>
      <w:r w:rsidR="009C26EC">
        <w:rPr>
          <w:rFonts w:hint="cs"/>
          <w:rtl/>
          <w:lang w:val="en-US"/>
        </w:rPr>
        <w:t>, עלינו לפצל את שליחת הארגומנטים</w:t>
      </w:r>
      <w:r w:rsidR="003D30B7">
        <w:rPr>
          <w:rFonts w:hint="cs"/>
          <w:rtl/>
          <w:lang w:val="en-US"/>
        </w:rPr>
        <w:t xml:space="preserve"> למספר פקודות מכונה</w:t>
      </w:r>
      <w:r w:rsidR="004D1070">
        <w:rPr>
          <w:rFonts w:hint="cs"/>
          <w:rtl/>
          <w:lang w:val="en-US"/>
        </w:rPr>
        <w:t>:</w:t>
      </w:r>
    </w:p>
    <w:p w14:paraId="12CCFF0C" w14:textId="578210BA" w:rsidR="00116131" w:rsidRDefault="003D30B7" w:rsidP="004D1070">
      <w:pPr>
        <w:pStyle w:val="ListParagraph"/>
        <w:numPr>
          <w:ilvl w:val="0"/>
          <w:numId w:val="4"/>
        </w:numPr>
        <w:bidi/>
        <w:rPr>
          <w:lang w:val="en-US"/>
        </w:rPr>
      </w:pPr>
      <w:r w:rsidRPr="004D1070">
        <w:rPr>
          <w:rFonts w:hint="cs"/>
          <w:rtl/>
          <w:lang w:val="en-US"/>
        </w:rPr>
        <w:t>יישלחו</w:t>
      </w:r>
      <w:r w:rsidR="004D1070" w:rsidRPr="004D1070">
        <w:rPr>
          <w:rFonts w:hint="cs"/>
          <w:rtl/>
          <w:lang w:val="en-US"/>
        </w:rPr>
        <w:t xml:space="preserve"> </w:t>
      </w:r>
      <w:r w:rsidR="00B63221">
        <w:rPr>
          <w:rFonts w:hint="cs"/>
          <w:rtl/>
          <w:lang w:val="en-US"/>
        </w:rPr>
        <w:t>כתובות החוצצים</w:t>
      </w:r>
    </w:p>
    <w:p w14:paraId="3A78F993" w14:textId="6F1C2AAB" w:rsidR="004D1070" w:rsidRDefault="00B63221" w:rsidP="004D1070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יישלח גודל החוצצים</w:t>
      </w:r>
    </w:p>
    <w:p w14:paraId="624108B8" w14:textId="5BA476DF" w:rsidR="00B63221" w:rsidRDefault="00B63221" w:rsidP="00B63221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יישלח מפתח ההצפנה</w:t>
      </w:r>
    </w:p>
    <w:p w14:paraId="7128EE41" w14:textId="5002ED53" w:rsidR="00C029D4" w:rsidRPr="0073118E" w:rsidRDefault="00B63221" w:rsidP="0073118E">
      <w:pPr>
        <w:pStyle w:val="ListParagraph"/>
        <w:numPr>
          <w:ilvl w:val="0"/>
          <w:numId w:val="4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ישלח ה-</w:t>
      </w:r>
      <w:r>
        <w:rPr>
          <w:rFonts w:hint="cs"/>
          <w:lang w:val="en-US"/>
        </w:rPr>
        <w:t>IV</w:t>
      </w:r>
    </w:p>
    <w:p w14:paraId="41EF4058" w14:textId="22BDACEA" w:rsidR="00925F3F" w:rsidRDefault="00B46869" w:rsidP="00116131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כאשר הרכיב יסיים את פעולת ההצפנה, הוא ידווח על כך דרך ערוץ ה-</w:t>
      </w:r>
      <w:r>
        <w:rPr>
          <w:lang w:val="en-US"/>
        </w:rPr>
        <w:t xml:space="preserve">Write </w:t>
      </w:r>
      <w:r w:rsidR="00DF6D6C">
        <w:rPr>
          <w:lang w:val="en-US"/>
        </w:rPr>
        <w:t>response</w:t>
      </w:r>
      <w:r w:rsidR="0073118E">
        <w:rPr>
          <w:rFonts w:hint="cs"/>
          <w:rtl/>
          <w:lang w:val="en-US"/>
        </w:rPr>
        <w:t xml:space="preserve">, מה שיגרום לליבה הרלוונטית לקבל </w:t>
      </w:r>
      <w:r w:rsidR="0073118E">
        <w:rPr>
          <w:lang w:val="en-US"/>
        </w:rPr>
        <w:t>Inte</w:t>
      </w:r>
      <w:r w:rsidR="00356272">
        <w:rPr>
          <w:lang w:val="en-US"/>
        </w:rPr>
        <w:t>rrupt</w:t>
      </w:r>
      <w:r w:rsidR="00356272">
        <w:rPr>
          <w:rFonts w:hint="cs"/>
          <w:rtl/>
          <w:lang w:val="en-US"/>
        </w:rPr>
        <w:t>.</w:t>
      </w:r>
    </w:p>
    <w:p w14:paraId="294BD58A" w14:textId="77777777" w:rsidR="00840806" w:rsidRPr="00FC01C4" w:rsidRDefault="00840806" w:rsidP="00840806">
      <w:pPr>
        <w:bidi/>
        <w:rPr>
          <w:rtl/>
          <w:lang w:val="en-US"/>
        </w:rPr>
      </w:pPr>
    </w:p>
    <w:sectPr w:rsidR="00840806" w:rsidRPr="00FC0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75B8E"/>
    <w:multiLevelType w:val="hybridMultilevel"/>
    <w:tmpl w:val="CF44E0E4"/>
    <w:lvl w:ilvl="0" w:tplc="09D237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540B6"/>
    <w:multiLevelType w:val="hybridMultilevel"/>
    <w:tmpl w:val="8418FA66"/>
    <w:lvl w:ilvl="0" w:tplc="32F40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95927"/>
    <w:multiLevelType w:val="hybridMultilevel"/>
    <w:tmpl w:val="D94CB068"/>
    <w:lvl w:ilvl="0" w:tplc="9258A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E466D"/>
    <w:multiLevelType w:val="hybridMultilevel"/>
    <w:tmpl w:val="9046600C"/>
    <w:lvl w:ilvl="0" w:tplc="04CC6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267994">
    <w:abstractNumId w:val="3"/>
  </w:num>
  <w:num w:numId="2" w16cid:durableId="1837987606">
    <w:abstractNumId w:val="2"/>
  </w:num>
  <w:num w:numId="3" w16cid:durableId="1848711402">
    <w:abstractNumId w:val="0"/>
  </w:num>
  <w:num w:numId="4" w16cid:durableId="902790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4B"/>
    <w:rsid w:val="000222EC"/>
    <w:rsid w:val="0004204B"/>
    <w:rsid w:val="00055C38"/>
    <w:rsid w:val="00060040"/>
    <w:rsid w:val="00064208"/>
    <w:rsid w:val="000B4483"/>
    <w:rsid w:val="000C2D0A"/>
    <w:rsid w:val="000F0783"/>
    <w:rsid w:val="001103FC"/>
    <w:rsid w:val="00116131"/>
    <w:rsid w:val="00172988"/>
    <w:rsid w:val="001849A0"/>
    <w:rsid w:val="001875FA"/>
    <w:rsid w:val="001A1AAE"/>
    <w:rsid w:val="001A5FDE"/>
    <w:rsid w:val="001B44F0"/>
    <w:rsid w:val="002321A5"/>
    <w:rsid w:val="0023326B"/>
    <w:rsid w:val="00250C6B"/>
    <w:rsid w:val="0030287F"/>
    <w:rsid w:val="003178FF"/>
    <w:rsid w:val="00352E18"/>
    <w:rsid w:val="00354C5F"/>
    <w:rsid w:val="00355DAD"/>
    <w:rsid w:val="00356272"/>
    <w:rsid w:val="003D30B7"/>
    <w:rsid w:val="003E7800"/>
    <w:rsid w:val="003F0478"/>
    <w:rsid w:val="003F47C6"/>
    <w:rsid w:val="004509C5"/>
    <w:rsid w:val="004D1070"/>
    <w:rsid w:val="00501050"/>
    <w:rsid w:val="00531A79"/>
    <w:rsid w:val="00542E6D"/>
    <w:rsid w:val="005709F4"/>
    <w:rsid w:val="00581D2E"/>
    <w:rsid w:val="00627C7F"/>
    <w:rsid w:val="00686925"/>
    <w:rsid w:val="006A76CB"/>
    <w:rsid w:val="00705B8C"/>
    <w:rsid w:val="00724F81"/>
    <w:rsid w:val="0073118E"/>
    <w:rsid w:val="00773C1D"/>
    <w:rsid w:val="007C5DE6"/>
    <w:rsid w:val="007F52EC"/>
    <w:rsid w:val="007F6144"/>
    <w:rsid w:val="008407BA"/>
    <w:rsid w:val="00840806"/>
    <w:rsid w:val="00850A20"/>
    <w:rsid w:val="00853E6D"/>
    <w:rsid w:val="008E7C80"/>
    <w:rsid w:val="00925F3F"/>
    <w:rsid w:val="0092755E"/>
    <w:rsid w:val="0093309A"/>
    <w:rsid w:val="0094220D"/>
    <w:rsid w:val="009569B6"/>
    <w:rsid w:val="009A3AEB"/>
    <w:rsid w:val="009B0E2C"/>
    <w:rsid w:val="009C26EC"/>
    <w:rsid w:val="00A0446C"/>
    <w:rsid w:val="00A46F74"/>
    <w:rsid w:val="00A73C73"/>
    <w:rsid w:val="00A77604"/>
    <w:rsid w:val="00A83513"/>
    <w:rsid w:val="00AC0133"/>
    <w:rsid w:val="00B26B89"/>
    <w:rsid w:val="00B46869"/>
    <w:rsid w:val="00B63221"/>
    <w:rsid w:val="00B76D1F"/>
    <w:rsid w:val="00BE0A1C"/>
    <w:rsid w:val="00C029D4"/>
    <w:rsid w:val="00C14A70"/>
    <w:rsid w:val="00C77937"/>
    <w:rsid w:val="00CF3140"/>
    <w:rsid w:val="00D95A79"/>
    <w:rsid w:val="00DC3C4A"/>
    <w:rsid w:val="00DF6D6C"/>
    <w:rsid w:val="00E63AFC"/>
    <w:rsid w:val="00F2428A"/>
    <w:rsid w:val="00F90195"/>
    <w:rsid w:val="00F96D79"/>
    <w:rsid w:val="00FA6DED"/>
    <w:rsid w:val="00FC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FFC4"/>
  <w15:chartTrackingRefBased/>
  <w15:docId w15:val="{A2760C36-91D8-42F3-90A1-B9923CFE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1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73C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3C7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73C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C01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0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01C4"/>
    <w:pPr>
      <w:ind w:left="720"/>
      <w:contextualSpacing/>
    </w:pPr>
  </w:style>
  <w:style w:type="table" w:styleId="TableGrid">
    <w:name w:val="Table Grid"/>
    <w:basedOn w:val="TableNormal"/>
    <w:uiPriority w:val="39"/>
    <w:rsid w:val="000C2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48DC8-1C16-409E-82D2-D1B49CE1B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בן צור</dc:creator>
  <cp:keywords/>
  <dc:description/>
  <cp:lastModifiedBy>אורי בן צור</cp:lastModifiedBy>
  <cp:revision>83</cp:revision>
  <dcterms:created xsi:type="dcterms:W3CDTF">2022-05-18T09:32:00Z</dcterms:created>
  <dcterms:modified xsi:type="dcterms:W3CDTF">2022-05-22T11:36:00Z</dcterms:modified>
</cp:coreProperties>
</file>