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A3A7" w14:textId="77777777" w:rsidR="00084920" w:rsidRPr="002043BC" w:rsidRDefault="00084920" w:rsidP="00084920">
      <w:pPr>
        <w:spacing w:line="360" w:lineRule="auto"/>
        <w:jc w:val="center"/>
        <w:rPr>
          <w:rFonts w:ascii="Century Gothic" w:hAnsi="Century Gothic"/>
        </w:rPr>
      </w:pPr>
      <w:r w:rsidRPr="002043BC">
        <w:rPr>
          <w:rFonts w:ascii="Century Gothic" w:hAnsi="Century Gothic"/>
          <w:noProof/>
        </w:rPr>
        <w:drawing>
          <wp:inline distT="0" distB="0" distL="0" distR="0" wp14:anchorId="2EFDEF6A" wp14:editId="5ED68E72">
            <wp:extent cx="2354580" cy="2354580"/>
            <wp:effectExtent l="0" t="0" r="0" b="0"/>
            <wp:docPr id="54" name="Imagen 54"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inline>
        </w:drawing>
      </w:r>
    </w:p>
    <w:p w14:paraId="685F0A18" w14:textId="77777777" w:rsidR="00084920" w:rsidRPr="002043BC" w:rsidRDefault="00084920" w:rsidP="00084920">
      <w:pPr>
        <w:spacing w:line="360" w:lineRule="auto"/>
        <w:jc w:val="center"/>
        <w:rPr>
          <w:rFonts w:ascii="Century Gothic" w:hAnsi="Century Gothic"/>
        </w:rPr>
      </w:pPr>
      <w:r w:rsidRPr="002043BC">
        <w:rPr>
          <w:rFonts w:ascii="Century Gothic" w:hAnsi="Century Gothic"/>
        </w:rPr>
        <w:t>COLEGIO CHAMPAGNAT</w:t>
      </w:r>
    </w:p>
    <w:p w14:paraId="21131F0D" w14:textId="28373A75" w:rsidR="00084920" w:rsidRPr="002043BC" w:rsidRDefault="00084920" w:rsidP="00084920">
      <w:pPr>
        <w:spacing w:line="360" w:lineRule="auto"/>
        <w:jc w:val="center"/>
        <w:rPr>
          <w:rFonts w:ascii="Century Gothic" w:hAnsi="Century Gothic"/>
        </w:rPr>
      </w:pPr>
      <w:r>
        <w:rPr>
          <w:rFonts w:ascii="Century Gothic" w:hAnsi="Century Gothic"/>
        </w:rPr>
        <w:t xml:space="preserve">LENGUAJE Y LITERATURA </w:t>
      </w:r>
    </w:p>
    <w:p w14:paraId="759AF183" w14:textId="3020D06F" w:rsidR="00084920" w:rsidRPr="00575530" w:rsidRDefault="00084920" w:rsidP="00084920">
      <w:pPr>
        <w:spacing w:line="360" w:lineRule="auto"/>
        <w:jc w:val="center"/>
        <w:rPr>
          <w:rFonts w:ascii="Century Gothic" w:hAnsi="Century Gothic"/>
          <w:sz w:val="16"/>
          <w:szCs w:val="16"/>
        </w:rPr>
      </w:pPr>
      <w:r>
        <w:rPr>
          <w:rFonts w:ascii="Century Gothic" w:hAnsi="Century Gothic"/>
          <w:b/>
          <w:bCs/>
          <w:color w:val="FF0000"/>
          <w:sz w:val="40"/>
          <w:szCs w:val="40"/>
        </w:rPr>
        <w:t>CONTROL DE LECTURA: POPOL VUH</w:t>
      </w:r>
    </w:p>
    <w:p w14:paraId="54302CD8" w14:textId="77777777" w:rsidR="00084920" w:rsidRPr="002043BC" w:rsidRDefault="00084920" w:rsidP="00084920">
      <w:pPr>
        <w:spacing w:line="360" w:lineRule="auto"/>
        <w:rPr>
          <w:rFonts w:ascii="Century Gothic" w:hAnsi="Century Gothic"/>
        </w:rPr>
      </w:pPr>
      <w:r w:rsidRPr="002043BC">
        <w:rPr>
          <w:rFonts w:ascii="Century Gothic" w:hAnsi="Century Gothic"/>
          <w:sz w:val="24"/>
          <w:szCs w:val="24"/>
        </w:rPr>
        <w:t> </w:t>
      </w:r>
    </w:p>
    <w:p w14:paraId="573536DB" w14:textId="592349D3" w:rsidR="00084920" w:rsidRPr="00575530" w:rsidRDefault="00084920" w:rsidP="00084920">
      <w:pPr>
        <w:spacing w:line="360" w:lineRule="auto"/>
        <w:rPr>
          <w:rFonts w:ascii="Century Gothic" w:hAnsi="Century Gothic"/>
          <w:sz w:val="20"/>
          <w:szCs w:val="20"/>
        </w:rPr>
      </w:pPr>
      <w:r w:rsidRPr="00575530">
        <w:rPr>
          <w:rFonts w:ascii="Century Gothic" w:hAnsi="Century Gothic"/>
          <w:b/>
          <w:bCs/>
          <w:color w:val="0070C0"/>
          <w:sz w:val="28"/>
          <w:szCs w:val="28"/>
        </w:rPr>
        <w:t>Profesor:</w:t>
      </w:r>
      <w:r w:rsidRPr="00575530">
        <w:rPr>
          <w:rFonts w:ascii="Century Gothic" w:hAnsi="Century Gothic"/>
          <w:sz w:val="28"/>
          <w:szCs w:val="28"/>
        </w:rPr>
        <w:t xml:space="preserve"> </w:t>
      </w:r>
      <w:r>
        <w:rPr>
          <w:rFonts w:ascii="Century Gothic" w:hAnsi="Century Gothic"/>
          <w:sz w:val="28"/>
          <w:szCs w:val="28"/>
        </w:rPr>
        <w:t>Vilma Cristina Olivo</w:t>
      </w:r>
    </w:p>
    <w:p w14:paraId="664E48F5" w14:textId="1ECB40A8" w:rsidR="00084920" w:rsidRPr="00084920" w:rsidRDefault="00084920" w:rsidP="00084920">
      <w:pPr>
        <w:spacing w:line="360" w:lineRule="auto"/>
        <w:rPr>
          <w:rFonts w:ascii="Century Gothic" w:hAnsi="Century Gothic"/>
          <w:sz w:val="20"/>
          <w:szCs w:val="20"/>
        </w:rPr>
      </w:pPr>
      <w:r>
        <w:rPr>
          <w:rFonts w:ascii="Century Gothic" w:hAnsi="Century Gothic"/>
          <w:b/>
          <w:bCs/>
          <w:color w:val="0070C0"/>
          <w:sz w:val="28"/>
          <w:szCs w:val="28"/>
        </w:rPr>
        <w:t xml:space="preserve">Alumno: </w:t>
      </w:r>
      <w:r>
        <w:rPr>
          <w:rFonts w:ascii="Century Gothic" w:hAnsi="Century Gothic"/>
          <w:sz w:val="28"/>
          <w:szCs w:val="28"/>
        </w:rPr>
        <w:t>Fernando José Fuentes Castillo</w:t>
      </w:r>
    </w:p>
    <w:p w14:paraId="6451D936" w14:textId="77777777" w:rsidR="00084920" w:rsidRPr="00575530" w:rsidRDefault="00084920" w:rsidP="00084920">
      <w:pPr>
        <w:spacing w:line="360" w:lineRule="auto"/>
        <w:rPr>
          <w:rFonts w:ascii="Century Gothic" w:hAnsi="Century Gothic"/>
          <w:sz w:val="20"/>
          <w:szCs w:val="20"/>
        </w:rPr>
      </w:pPr>
      <w:r w:rsidRPr="00575530">
        <w:rPr>
          <w:rFonts w:ascii="Century Gothic" w:hAnsi="Century Gothic"/>
          <w:b/>
          <w:bCs/>
          <w:color w:val="0070C0"/>
          <w:sz w:val="28"/>
          <w:szCs w:val="28"/>
        </w:rPr>
        <w:t xml:space="preserve">Grado: </w:t>
      </w:r>
      <w:r w:rsidRPr="00575530">
        <w:rPr>
          <w:rFonts w:ascii="Century Gothic" w:hAnsi="Century Gothic"/>
          <w:sz w:val="28"/>
          <w:szCs w:val="28"/>
        </w:rPr>
        <w:t xml:space="preserve">Segundo año              </w:t>
      </w:r>
      <w:r w:rsidRPr="00575530">
        <w:rPr>
          <w:rFonts w:ascii="Century Gothic" w:hAnsi="Century Gothic"/>
          <w:b/>
          <w:bCs/>
          <w:color w:val="0070C0"/>
          <w:sz w:val="28"/>
          <w:szCs w:val="28"/>
        </w:rPr>
        <w:t>Sección:</w:t>
      </w:r>
      <w:r w:rsidRPr="00575530">
        <w:rPr>
          <w:rFonts w:ascii="Century Gothic" w:hAnsi="Century Gothic"/>
          <w:sz w:val="28"/>
          <w:szCs w:val="28"/>
        </w:rPr>
        <w:t xml:space="preserve"> B</w:t>
      </w:r>
    </w:p>
    <w:p w14:paraId="3306D046" w14:textId="39D41758" w:rsidR="00084920" w:rsidRDefault="00084920" w:rsidP="00084920">
      <w:pPr>
        <w:spacing w:line="360" w:lineRule="auto"/>
        <w:jc w:val="center"/>
        <w:rPr>
          <w:rFonts w:ascii="Century Gothic" w:hAnsi="Century Gothic"/>
          <w:sz w:val="24"/>
          <w:szCs w:val="24"/>
        </w:rPr>
      </w:pPr>
    </w:p>
    <w:p w14:paraId="18904FD5" w14:textId="73534F14" w:rsidR="00084920" w:rsidRDefault="00084920" w:rsidP="00084920">
      <w:pPr>
        <w:spacing w:line="360" w:lineRule="auto"/>
        <w:jc w:val="center"/>
        <w:rPr>
          <w:rFonts w:ascii="Century Gothic" w:hAnsi="Century Gothic"/>
          <w:sz w:val="24"/>
          <w:szCs w:val="24"/>
        </w:rPr>
      </w:pPr>
    </w:p>
    <w:p w14:paraId="5E0DB504" w14:textId="4EE632F1" w:rsidR="00084920" w:rsidRDefault="00084920" w:rsidP="00084920">
      <w:pPr>
        <w:spacing w:line="360" w:lineRule="auto"/>
        <w:jc w:val="center"/>
        <w:rPr>
          <w:rFonts w:ascii="Century Gothic" w:hAnsi="Century Gothic"/>
          <w:sz w:val="24"/>
          <w:szCs w:val="24"/>
        </w:rPr>
      </w:pPr>
    </w:p>
    <w:p w14:paraId="703D353E" w14:textId="773088BA" w:rsidR="00084920" w:rsidRDefault="00084920" w:rsidP="00084920">
      <w:pPr>
        <w:spacing w:line="360" w:lineRule="auto"/>
        <w:jc w:val="center"/>
        <w:rPr>
          <w:rFonts w:ascii="Century Gothic" w:hAnsi="Century Gothic"/>
          <w:sz w:val="24"/>
          <w:szCs w:val="24"/>
        </w:rPr>
      </w:pPr>
    </w:p>
    <w:p w14:paraId="1BFA357E" w14:textId="75E8FBC0" w:rsidR="00084920" w:rsidRDefault="00084920" w:rsidP="00084920">
      <w:pPr>
        <w:spacing w:line="360" w:lineRule="auto"/>
        <w:jc w:val="center"/>
        <w:rPr>
          <w:rFonts w:ascii="Century Gothic" w:hAnsi="Century Gothic"/>
          <w:sz w:val="24"/>
          <w:szCs w:val="24"/>
        </w:rPr>
      </w:pPr>
    </w:p>
    <w:p w14:paraId="060EF542" w14:textId="77777777" w:rsidR="00084920" w:rsidRDefault="00084920" w:rsidP="00084920">
      <w:pPr>
        <w:spacing w:line="360" w:lineRule="auto"/>
        <w:jc w:val="center"/>
        <w:rPr>
          <w:rFonts w:ascii="Century Gothic" w:hAnsi="Century Gothic"/>
          <w:sz w:val="24"/>
          <w:szCs w:val="24"/>
        </w:rPr>
      </w:pPr>
    </w:p>
    <w:p w14:paraId="1E796D35" w14:textId="64F0D457" w:rsidR="00084920" w:rsidRPr="00084920" w:rsidRDefault="00084920" w:rsidP="00084920">
      <w:pPr>
        <w:spacing w:line="360" w:lineRule="auto"/>
        <w:jc w:val="center"/>
        <w:rPr>
          <w:rFonts w:ascii="Century Gothic" w:hAnsi="Century Gothic"/>
          <w:sz w:val="24"/>
          <w:szCs w:val="24"/>
        </w:rPr>
      </w:pPr>
      <w:r w:rsidRPr="002043BC">
        <w:rPr>
          <w:rFonts w:ascii="Century Gothic" w:hAnsi="Century Gothic"/>
          <w:sz w:val="24"/>
          <w:szCs w:val="24"/>
        </w:rPr>
        <w:t xml:space="preserve">San Salvador, </w:t>
      </w:r>
      <w:r w:rsidR="005F0C3D">
        <w:rPr>
          <w:rFonts w:ascii="Century Gothic" w:hAnsi="Century Gothic"/>
          <w:sz w:val="24"/>
          <w:szCs w:val="24"/>
        </w:rPr>
        <w:t>18</w:t>
      </w:r>
      <w:r w:rsidRPr="002043BC">
        <w:rPr>
          <w:rFonts w:ascii="Century Gothic" w:hAnsi="Century Gothic"/>
          <w:sz w:val="24"/>
          <w:szCs w:val="24"/>
        </w:rPr>
        <w:t xml:space="preserve"> de febrero de 2022</w:t>
      </w:r>
    </w:p>
    <w:p w14:paraId="14D01D4F" w14:textId="08B6B562" w:rsidR="00084920" w:rsidRPr="00084920" w:rsidRDefault="00084920" w:rsidP="00084920">
      <w:pPr>
        <w:spacing w:after="0" w:line="360" w:lineRule="auto"/>
        <w:jc w:val="both"/>
        <w:rPr>
          <w:rFonts w:ascii="Century Gothic" w:hAnsi="Century Gothic" w:cs="Times New Roman"/>
          <w:b/>
          <w:bCs/>
          <w:sz w:val="36"/>
          <w:szCs w:val="36"/>
        </w:rPr>
      </w:pPr>
      <w:r w:rsidRPr="00084920">
        <w:rPr>
          <w:rFonts w:ascii="Century Gothic" w:hAnsi="Century Gothic" w:cs="Times New Roman"/>
          <w:b/>
          <w:bCs/>
          <w:sz w:val="36"/>
          <w:szCs w:val="36"/>
        </w:rPr>
        <w:lastRenderedPageBreak/>
        <w:t xml:space="preserve">Preguntas para analizar: </w:t>
      </w:r>
    </w:p>
    <w:p w14:paraId="7DECB717" w14:textId="69CA66A1" w:rsidR="00CD56C2" w:rsidRPr="00084920" w:rsidRDefault="00CD56C2" w:rsidP="00084920">
      <w:pPr>
        <w:pStyle w:val="Prrafodelista"/>
        <w:numPr>
          <w:ilvl w:val="0"/>
          <w:numId w:val="2"/>
        </w:numPr>
        <w:spacing w:after="0" w:line="360" w:lineRule="auto"/>
        <w:jc w:val="both"/>
        <w:rPr>
          <w:rFonts w:ascii="Century Gothic" w:hAnsi="Century Gothic" w:cs="Times New Roman"/>
          <w:color w:val="0070C0"/>
          <w:sz w:val="24"/>
          <w:szCs w:val="24"/>
        </w:rPr>
      </w:pPr>
      <w:r w:rsidRPr="00084920">
        <w:rPr>
          <w:rFonts w:ascii="Century Gothic" w:hAnsi="Century Gothic" w:cs="Times New Roman"/>
          <w:color w:val="0070C0"/>
          <w:sz w:val="24"/>
          <w:szCs w:val="24"/>
        </w:rPr>
        <w:t>Analiza el valor y significado de la naturaleza (todos sus elementos) en la lectura. 2,0</w:t>
      </w:r>
    </w:p>
    <w:p w14:paraId="7D38EC5B" w14:textId="77777777" w:rsidR="00CD56C2" w:rsidRPr="00084920" w:rsidRDefault="00CD56C2" w:rsidP="00084920">
      <w:pPr>
        <w:pStyle w:val="Prrafodelista"/>
        <w:numPr>
          <w:ilvl w:val="0"/>
          <w:numId w:val="2"/>
        </w:numPr>
        <w:spacing w:after="0" w:line="360" w:lineRule="auto"/>
        <w:jc w:val="both"/>
        <w:rPr>
          <w:rFonts w:ascii="Century Gothic" w:hAnsi="Century Gothic" w:cs="Times New Roman"/>
          <w:color w:val="0070C0"/>
          <w:sz w:val="24"/>
          <w:szCs w:val="24"/>
        </w:rPr>
      </w:pPr>
      <w:r w:rsidRPr="00084920">
        <w:rPr>
          <w:rFonts w:ascii="Century Gothic" w:hAnsi="Century Gothic" w:cs="Times New Roman"/>
          <w:color w:val="0070C0"/>
          <w:sz w:val="24"/>
          <w:szCs w:val="24"/>
        </w:rPr>
        <w:t>¿Cómo contrastan el bien y el mal en la obra? ¿Cuál es la función de estos elementos en la obra? 2,0</w:t>
      </w:r>
    </w:p>
    <w:p w14:paraId="0BD05AC5" w14:textId="77777777" w:rsidR="00CD56C2" w:rsidRPr="00084920" w:rsidRDefault="00CD56C2" w:rsidP="00084920">
      <w:pPr>
        <w:pStyle w:val="Prrafodelista"/>
        <w:numPr>
          <w:ilvl w:val="0"/>
          <w:numId w:val="2"/>
        </w:numPr>
        <w:spacing w:after="0" w:line="360" w:lineRule="auto"/>
        <w:jc w:val="both"/>
        <w:rPr>
          <w:rFonts w:ascii="Century Gothic" w:hAnsi="Century Gothic" w:cs="Times New Roman"/>
          <w:color w:val="0070C0"/>
          <w:sz w:val="24"/>
          <w:szCs w:val="24"/>
        </w:rPr>
      </w:pPr>
      <w:r w:rsidRPr="00084920">
        <w:rPr>
          <w:rFonts w:ascii="Century Gothic" w:hAnsi="Century Gothic" w:cs="Times New Roman"/>
          <w:color w:val="0070C0"/>
          <w:sz w:val="24"/>
          <w:szCs w:val="24"/>
        </w:rPr>
        <w:t>¿Cuáles son los rituales que aparecen en la obra que representan la esencia de la cultura maya? Descríbelos y señalo su verdadero significado. 2,0</w:t>
      </w:r>
    </w:p>
    <w:p w14:paraId="5336E6D8" w14:textId="77777777" w:rsidR="00CD56C2" w:rsidRPr="00084920" w:rsidRDefault="00CD56C2" w:rsidP="00084920">
      <w:pPr>
        <w:pStyle w:val="Prrafodelista"/>
        <w:numPr>
          <w:ilvl w:val="0"/>
          <w:numId w:val="2"/>
        </w:numPr>
        <w:spacing w:after="0" w:line="360" w:lineRule="auto"/>
        <w:jc w:val="both"/>
        <w:rPr>
          <w:rFonts w:ascii="Century Gothic" w:hAnsi="Century Gothic" w:cs="Times New Roman"/>
          <w:color w:val="0070C0"/>
          <w:sz w:val="24"/>
          <w:szCs w:val="24"/>
        </w:rPr>
      </w:pPr>
      <w:r w:rsidRPr="00084920">
        <w:rPr>
          <w:rFonts w:ascii="Century Gothic" w:hAnsi="Century Gothic" w:cs="Times New Roman"/>
          <w:color w:val="0070C0"/>
          <w:sz w:val="24"/>
          <w:szCs w:val="24"/>
        </w:rPr>
        <w:t>Elabora una comparación del infierno de los mayas con el de La divina comedia. 1,5</w:t>
      </w:r>
    </w:p>
    <w:p w14:paraId="7C42DDE8" w14:textId="45D6A3AF" w:rsidR="00CD56C2" w:rsidRPr="00084920" w:rsidRDefault="00CD56C2" w:rsidP="00084920">
      <w:pPr>
        <w:pStyle w:val="Prrafodelista"/>
        <w:numPr>
          <w:ilvl w:val="0"/>
          <w:numId w:val="2"/>
        </w:numPr>
        <w:spacing w:after="0" w:line="360" w:lineRule="auto"/>
        <w:jc w:val="both"/>
        <w:rPr>
          <w:rFonts w:ascii="Century Gothic" w:hAnsi="Century Gothic" w:cs="Times New Roman"/>
          <w:color w:val="0070C0"/>
          <w:sz w:val="24"/>
          <w:szCs w:val="24"/>
        </w:rPr>
      </w:pPr>
      <w:r w:rsidRPr="00084920">
        <w:rPr>
          <w:rFonts w:ascii="Century Gothic" w:hAnsi="Century Gothic" w:cs="Times New Roman"/>
          <w:color w:val="0070C0"/>
          <w:sz w:val="24"/>
          <w:szCs w:val="24"/>
        </w:rPr>
        <w:t>El libro está lleno de símbolos, cuáles son los más representativos (3) de la tercera parte. Explica cuatro. 1,5</w:t>
      </w:r>
    </w:p>
    <w:p w14:paraId="56523A9A" w14:textId="254A0C02" w:rsidR="00CD56C2" w:rsidRDefault="00CD56C2" w:rsidP="00CD56C2">
      <w:pPr>
        <w:spacing w:after="0" w:line="240" w:lineRule="auto"/>
        <w:jc w:val="both"/>
        <w:rPr>
          <w:rFonts w:ascii="Times New Roman" w:hAnsi="Times New Roman" w:cs="Times New Roman"/>
        </w:rPr>
      </w:pPr>
    </w:p>
    <w:p w14:paraId="24BB7754" w14:textId="46DD99BF" w:rsidR="00CD56C2" w:rsidRDefault="00CD56C2" w:rsidP="00CD56C2">
      <w:pPr>
        <w:spacing w:after="0" w:line="240" w:lineRule="auto"/>
        <w:jc w:val="both"/>
        <w:rPr>
          <w:rFonts w:ascii="Times New Roman" w:hAnsi="Times New Roman" w:cs="Times New Roman"/>
        </w:rPr>
      </w:pPr>
    </w:p>
    <w:p w14:paraId="3E60121F" w14:textId="06A41205" w:rsidR="00CD56C2" w:rsidRPr="00084920" w:rsidRDefault="00CD56C2" w:rsidP="00CD56C2">
      <w:pPr>
        <w:spacing w:after="0" w:line="360" w:lineRule="auto"/>
        <w:jc w:val="both"/>
        <w:rPr>
          <w:rFonts w:ascii="Century Gothic" w:hAnsi="Century Gothic" w:cs="Times New Roman"/>
          <w:b/>
          <w:bCs/>
          <w:color w:val="FF0000"/>
          <w:sz w:val="32"/>
          <w:szCs w:val="32"/>
        </w:rPr>
      </w:pPr>
    </w:p>
    <w:p w14:paraId="5F540CBA" w14:textId="2C079532" w:rsidR="00CD56C2" w:rsidRPr="00084920" w:rsidRDefault="00CD56C2" w:rsidP="00CD56C2">
      <w:pPr>
        <w:spacing w:after="0" w:line="360" w:lineRule="auto"/>
        <w:jc w:val="both"/>
        <w:rPr>
          <w:rFonts w:ascii="Century Gothic" w:hAnsi="Century Gothic" w:cs="Times New Roman"/>
          <w:b/>
          <w:bCs/>
          <w:color w:val="FF0000"/>
          <w:sz w:val="32"/>
          <w:szCs w:val="32"/>
        </w:rPr>
      </w:pPr>
      <w:r w:rsidRPr="00084920">
        <w:rPr>
          <w:rFonts w:ascii="Century Gothic" w:hAnsi="Century Gothic" w:cs="Times New Roman"/>
          <w:b/>
          <w:bCs/>
          <w:color w:val="FF0000"/>
          <w:sz w:val="32"/>
          <w:szCs w:val="32"/>
        </w:rPr>
        <w:t>Respuestas</w:t>
      </w:r>
    </w:p>
    <w:p w14:paraId="39F3624D" w14:textId="490EF438" w:rsidR="00CD56C2" w:rsidRPr="00CD56C2" w:rsidRDefault="00CD56C2" w:rsidP="00CD56C2">
      <w:pPr>
        <w:spacing w:after="0" w:line="360" w:lineRule="auto"/>
        <w:jc w:val="both"/>
        <w:rPr>
          <w:rFonts w:ascii="Century Gothic" w:hAnsi="Century Gothic" w:cs="Times New Roman"/>
        </w:rPr>
      </w:pPr>
    </w:p>
    <w:p w14:paraId="5DBBF6C9" w14:textId="2ECD5732" w:rsidR="00CD56C2" w:rsidRPr="00CD56C2" w:rsidRDefault="00CD56C2" w:rsidP="00CD56C2">
      <w:pPr>
        <w:pStyle w:val="Prrafodelista"/>
        <w:numPr>
          <w:ilvl w:val="0"/>
          <w:numId w:val="2"/>
        </w:numPr>
        <w:spacing w:after="0" w:line="360" w:lineRule="auto"/>
        <w:jc w:val="both"/>
        <w:rPr>
          <w:rFonts w:ascii="Century Gothic" w:hAnsi="Century Gothic" w:cs="Times New Roman"/>
        </w:rPr>
      </w:pPr>
      <w:r w:rsidRPr="00CD56C2">
        <w:rPr>
          <w:rFonts w:ascii="Century Gothic" w:hAnsi="Century Gothic" w:cs="Times New Roman"/>
        </w:rPr>
        <w:t>Para entender la naturaleza desde el punto de vista maya, el Pop</w:t>
      </w:r>
      <w:r w:rsidR="00366681">
        <w:rPr>
          <w:rFonts w:ascii="Century Gothic" w:hAnsi="Century Gothic" w:cs="Times New Roman"/>
        </w:rPr>
        <w:t>o</w:t>
      </w:r>
      <w:r w:rsidRPr="00CD56C2">
        <w:rPr>
          <w:rFonts w:ascii="Century Gothic" w:hAnsi="Century Gothic" w:cs="Times New Roman"/>
        </w:rPr>
        <w:t>l Vuh nos presenta numerosos ejemplos en los cuales nos muestra una alta carga simbólica para cada uno de ellos.</w:t>
      </w:r>
    </w:p>
    <w:p w14:paraId="500F11CF" w14:textId="37F1AEE8" w:rsidR="00CD56C2" w:rsidRPr="00CD56C2" w:rsidRDefault="00CD56C2" w:rsidP="00CD56C2">
      <w:pPr>
        <w:pStyle w:val="Prrafodelista"/>
        <w:numPr>
          <w:ilvl w:val="0"/>
          <w:numId w:val="3"/>
        </w:numPr>
        <w:spacing w:after="0" w:line="360" w:lineRule="auto"/>
        <w:jc w:val="both"/>
        <w:rPr>
          <w:rFonts w:ascii="Century Gothic" w:hAnsi="Century Gothic" w:cs="Times New Roman"/>
        </w:rPr>
      </w:pPr>
      <w:r w:rsidRPr="00CD56C2">
        <w:rPr>
          <w:rFonts w:ascii="Century Gothic" w:hAnsi="Century Gothic" w:cs="Times New Roman"/>
        </w:rPr>
        <w:t xml:space="preserve">Para empezar, sobre el </w:t>
      </w:r>
      <w:r w:rsidRPr="00CD56C2">
        <w:rPr>
          <w:rFonts w:ascii="Century Gothic" w:hAnsi="Century Gothic" w:cs="Times New Roman"/>
          <w:b/>
          <w:bCs/>
        </w:rPr>
        <w:t>elemento del agua</w:t>
      </w:r>
      <w:r w:rsidRPr="00CD56C2">
        <w:rPr>
          <w:rFonts w:ascii="Century Gothic" w:hAnsi="Century Gothic" w:cs="Times New Roman"/>
        </w:rPr>
        <w:t xml:space="preserve"> podríamos decir que simboliza la </w:t>
      </w:r>
      <w:r w:rsidRPr="00CD56C2">
        <w:rPr>
          <w:rFonts w:ascii="Century Gothic" w:hAnsi="Century Gothic" w:cs="Times New Roman"/>
          <w:b/>
          <w:bCs/>
        </w:rPr>
        <w:t xml:space="preserve">pureza. </w:t>
      </w:r>
      <w:r w:rsidRPr="00CD56C2">
        <w:rPr>
          <w:rFonts w:ascii="Century Gothic" w:hAnsi="Century Gothic" w:cs="Times New Roman"/>
        </w:rPr>
        <w:t xml:space="preserve">Una cita que ejemplifica lo anterior la podemos encontrar en el momento en el cual los dioses </w:t>
      </w:r>
      <w:proofErr w:type="spellStart"/>
      <w:r w:rsidRPr="00CD56C2">
        <w:rPr>
          <w:rFonts w:ascii="Century Gothic" w:hAnsi="Century Gothic" w:cs="Times New Roman"/>
        </w:rPr>
        <w:t>Tohil</w:t>
      </w:r>
      <w:proofErr w:type="spellEnd"/>
      <w:r w:rsidRPr="00CD56C2">
        <w:rPr>
          <w:rFonts w:ascii="Century Gothic" w:hAnsi="Century Gothic" w:cs="Times New Roman"/>
        </w:rPr>
        <w:t xml:space="preserve">, </w:t>
      </w:r>
      <w:proofErr w:type="spellStart"/>
      <w:r w:rsidRPr="00CD56C2">
        <w:rPr>
          <w:rFonts w:ascii="Century Gothic" w:hAnsi="Century Gothic" w:cs="Times New Roman"/>
        </w:rPr>
        <w:t>Avilix</w:t>
      </w:r>
      <w:proofErr w:type="spellEnd"/>
      <w:r w:rsidRPr="00CD56C2">
        <w:rPr>
          <w:rFonts w:ascii="Century Gothic" w:hAnsi="Century Gothic" w:cs="Times New Roman"/>
        </w:rPr>
        <w:t xml:space="preserve"> y </w:t>
      </w:r>
      <w:proofErr w:type="spellStart"/>
      <w:r w:rsidRPr="00CD56C2">
        <w:rPr>
          <w:rFonts w:ascii="Century Gothic" w:hAnsi="Century Gothic" w:cs="Times New Roman"/>
        </w:rPr>
        <w:t>Hacavitz</w:t>
      </w:r>
      <w:proofErr w:type="spellEnd"/>
      <w:r w:rsidRPr="00CD56C2">
        <w:rPr>
          <w:rFonts w:ascii="Century Gothic" w:hAnsi="Century Gothic" w:cs="Times New Roman"/>
        </w:rPr>
        <w:t xml:space="preserve"> bajan en forma de muchachos para bañarse en el río, símbolo de la limpieza y la expiación de los males:</w:t>
      </w:r>
    </w:p>
    <w:p w14:paraId="6CABD69A" w14:textId="18ACEDCE" w:rsidR="00CD56C2" w:rsidRDefault="00CD56C2" w:rsidP="00CD56C2">
      <w:pPr>
        <w:pStyle w:val="Prrafodelista"/>
        <w:pBdr>
          <w:left w:val="single" w:sz="4" w:space="4" w:color="auto"/>
        </w:pBdr>
        <w:spacing w:after="0" w:line="360" w:lineRule="auto"/>
        <w:ind w:left="1843"/>
        <w:jc w:val="both"/>
        <w:rPr>
          <w:rFonts w:ascii="Century Gothic" w:hAnsi="Century Gothic" w:cs="Times New Roman"/>
          <w:i/>
          <w:iCs/>
        </w:rPr>
      </w:pPr>
      <w:r w:rsidRPr="00CD56C2">
        <w:rPr>
          <w:rFonts w:ascii="Century Gothic" w:hAnsi="Century Gothic" w:cs="Times New Roman"/>
          <w:i/>
          <w:iCs/>
        </w:rPr>
        <w:t xml:space="preserve">“Había un río donde se bañaban a la orilla del agua y allí únicamente se aparecían. Se llamaba por esto En el Baño de </w:t>
      </w:r>
      <w:proofErr w:type="spellStart"/>
      <w:r w:rsidRPr="00CD56C2">
        <w:rPr>
          <w:rFonts w:ascii="Century Gothic" w:hAnsi="Century Gothic" w:cs="Times New Roman"/>
          <w:i/>
          <w:iCs/>
        </w:rPr>
        <w:t>Tohil</w:t>
      </w:r>
      <w:proofErr w:type="spellEnd"/>
      <w:r w:rsidRPr="00CD56C2">
        <w:rPr>
          <w:rFonts w:ascii="Century Gothic" w:hAnsi="Century Gothic" w:cs="Times New Roman"/>
          <w:i/>
          <w:iCs/>
        </w:rPr>
        <w:t>, y éste era el nombre del río”.</w:t>
      </w:r>
    </w:p>
    <w:p w14:paraId="3D2BB22B" w14:textId="77777777" w:rsidR="00CD56C2" w:rsidRPr="00CD56C2" w:rsidRDefault="00CD56C2" w:rsidP="00CD56C2">
      <w:pPr>
        <w:spacing w:after="0" w:line="360" w:lineRule="auto"/>
        <w:jc w:val="both"/>
        <w:rPr>
          <w:rFonts w:ascii="Century Gothic" w:hAnsi="Century Gothic" w:cs="Times New Roman"/>
          <w:i/>
          <w:iCs/>
        </w:rPr>
      </w:pPr>
    </w:p>
    <w:p w14:paraId="46158BA7" w14:textId="246B1ACF" w:rsidR="00CD56C2" w:rsidRDefault="00CD56C2" w:rsidP="00CD56C2">
      <w:pPr>
        <w:pStyle w:val="Prrafodelista"/>
        <w:spacing w:after="0" w:line="360" w:lineRule="auto"/>
        <w:ind w:left="1440"/>
        <w:jc w:val="both"/>
        <w:rPr>
          <w:rFonts w:ascii="Century Gothic" w:hAnsi="Century Gothic" w:cs="Times New Roman"/>
        </w:rPr>
      </w:pPr>
      <w:r w:rsidRPr="00CD56C2">
        <w:rPr>
          <w:rFonts w:ascii="Century Gothic" w:hAnsi="Century Gothic" w:cs="Times New Roman"/>
        </w:rPr>
        <w:lastRenderedPageBreak/>
        <w:t>Por otro lado, el significado de la pureza se refuerza aún más cuando, al despertar la furia de los dioses, estos provocan un diluvio</w:t>
      </w:r>
      <w:r w:rsidR="00366681">
        <w:rPr>
          <w:rFonts w:ascii="Century Gothic" w:hAnsi="Century Gothic" w:cs="Times New Roman"/>
        </w:rPr>
        <w:t xml:space="preserve"> en </w:t>
      </w:r>
      <w:proofErr w:type="spellStart"/>
      <w:r w:rsidR="00366681">
        <w:rPr>
          <w:rFonts w:ascii="Century Gothic" w:hAnsi="Century Gothic" w:cs="Times New Roman"/>
        </w:rPr>
        <w:t>contrar</w:t>
      </w:r>
      <w:proofErr w:type="spellEnd"/>
      <w:r w:rsidR="00366681">
        <w:rPr>
          <w:rFonts w:ascii="Century Gothic" w:hAnsi="Century Gothic" w:cs="Times New Roman"/>
        </w:rPr>
        <w:t xml:space="preserve"> de los humanos de madera</w:t>
      </w:r>
      <w:r w:rsidRPr="00CD56C2">
        <w:rPr>
          <w:rFonts w:ascii="Century Gothic" w:hAnsi="Century Gothic" w:cs="Times New Roman"/>
        </w:rPr>
        <w:t>, para expiar sus errores y librar al mundo de los fallos que acab</w:t>
      </w:r>
      <w:r w:rsidR="00366681">
        <w:rPr>
          <w:rFonts w:ascii="Century Gothic" w:hAnsi="Century Gothic" w:cs="Times New Roman"/>
        </w:rPr>
        <w:t>ab</w:t>
      </w:r>
      <w:r w:rsidRPr="00CD56C2">
        <w:rPr>
          <w:rFonts w:ascii="Century Gothic" w:hAnsi="Century Gothic" w:cs="Times New Roman"/>
        </w:rPr>
        <w:t>an de crear.</w:t>
      </w:r>
    </w:p>
    <w:p w14:paraId="73EB44BC" w14:textId="77777777" w:rsidR="00366681" w:rsidRPr="00CD56C2" w:rsidRDefault="00366681" w:rsidP="00CD56C2">
      <w:pPr>
        <w:pStyle w:val="Prrafodelista"/>
        <w:spacing w:after="0" w:line="360" w:lineRule="auto"/>
        <w:ind w:left="1440"/>
        <w:jc w:val="both"/>
        <w:rPr>
          <w:rFonts w:ascii="Century Gothic" w:hAnsi="Century Gothic" w:cs="Times New Roman"/>
        </w:rPr>
      </w:pPr>
    </w:p>
    <w:p w14:paraId="7D88D873" w14:textId="4997B5E6" w:rsidR="00CD56C2" w:rsidRDefault="00CD56C2" w:rsidP="00CD56C2">
      <w:pPr>
        <w:pStyle w:val="Prrafodelista"/>
        <w:numPr>
          <w:ilvl w:val="0"/>
          <w:numId w:val="3"/>
        </w:numPr>
        <w:spacing w:after="0" w:line="360" w:lineRule="auto"/>
        <w:jc w:val="both"/>
        <w:rPr>
          <w:rFonts w:ascii="Century Gothic" w:hAnsi="Century Gothic" w:cs="Times New Roman"/>
        </w:rPr>
      </w:pPr>
      <w:r w:rsidRPr="00CD56C2">
        <w:rPr>
          <w:rFonts w:ascii="Century Gothic" w:hAnsi="Century Gothic" w:cs="Times New Roman"/>
        </w:rPr>
        <w:t xml:space="preserve">Posteriormente, tenemos el elemento del </w:t>
      </w:r>
      <w:r w:rsidRPr="00366681">
        <w:rPr>
          <w:rFonts w:ascii="Century Gothic" w:hAnsi="Century Gothic" w:cs="Times New Roman"/>
          <w:b/>
          <w:bCs/>
        </w:rPr>
        <w:t>fuego</w:t>
      </w:r>
      <w:r w:rsidRPr="00CD56C2">
        <w:rPr>
          <w:rFonts w:ascii="Century Gothic" w:hAnsi="Century Gothic" w:cs="Times New Roman"/>
        </w:rPr>
        <w:t xml:space="preserve">. El fuego puede significar varias cosas. Por ejemplo, el fuego, en el contexto de la segunda parte del libro significa la tortura y la muerte, pues en él se calcinaron los gemelos </w:t>
      </w:r>
      <w:proofErr w:type="spellStart"/>
      <w:r w:rsidRPr="00CD56C2">
        <w:rPr>
          <w:rFonts w:ascii="Century Gothic" w:hAnsi="Century Gothic" w:cs="Times New Roman"/>
        </w:rPr>
        <w:t>Hunahpú</w:t>
      </w:r>
      <w:proofErr w:type="spellEnd"/>
      <w:r w:rsidRPr="00CD56C2">
        <w:rPr>
          <w:rFonts w:ascii="Century Gothic" w:hAnsi="Century Gothic" w:cs="Times New Roman"/>
        </w:rPr>
        <w:t xml:space="preserve"> e </w:t>
      </w:r>
      <w:proofErr w:type="spellStart"/>
      <w:r w:rsidRPr="00CD56C2">
        <w:rPr>
          <w:rFonts w:ascii="Century Gothic" w:hAnsi="Century Gothic" w:cs="Times New Roman"/>
        </w:rPr>
        <w:t>Ixbalanqué</w:t>
      </w:r>
      <w:proofErr w:type="spellEnd"/>
      <w:r w:rsidRPr="00CD56C2">
        <w:rPr>
          <w:rFonts w:ascii="Century Gothic" w:hAnsi="Century Gothic" w:cs="Times New Roman"/>
        </w:rPr>
        <w:t xml:space="preserve">. Sin embargo, para la tercera parte del libro, el fuego significa </w:t>
      </w:r>
      <w:r w:rsidRPr="00CD56C2">
        <w:rPr>
          <w:rFonts w:ascii="Century Gothic" w:hAnsi="Century Gothic" w:cs="Times New Roman"/>
          <w:b/>
          <w:bCs/>
        </w:rPr>
        <w:t>sabiduría y poder</w:t>
      </w:r>
      <w:r w:rsidRPr="00CD56C2">
        <w:rPr>
          <w:rFonts w:ascii="Century Gothic" w:hAnsi="Century Gothic" w:cs="Times New Roman"/>
        </w:rPr>
        <w:t xml:space="preserve">, pues a los hombres se les es otorgado por acción divina del dios </w:t>
      </w:r>
      <w:proofErr w:type="spellStart"/>
      <w:r w:rsidRPr="00CD56C2">
        <w:rPr>
          <w:rFonts w:ascii="Century Gothic" w:hAnsi="Century Gothic" w:cs="Times New Roman"/>
        </w:rPr>
        <w:t>Tohil</w:t>
      </w:r>
      <w:proofErr w:type="spellEnd"/>
      <w:r w:rsidRPr="00CD56C2">
        <w:rPr>
          <w:rFonts w:ascii="Century Gothic" w:hAnsi="Century Gothic" w:cs="Times New Roman"/>
        </w:rPr>
        <w:t xml:space="preserve"> (muy al estilo de los relatos de Prometeo en la Antigua Grecia).</w:t>
      </w:r>
    </w:p>
    <w:p w14:paraId="148B8B13" w14:textId="2079DC34" w:rsidR="00540AE4" w:rsidRDefault="00540AE4" w:rsidP="00540AE4">
      <w:pPr>
        <w:pStyle w:val="Prrafodelista"/>
        <w:pBdr>
          <w:left w:val="single" w:sz="4" w:space="4" w:color="auto"/>
        </w:pBdr>
        <w:spacing w:after="0" w:line="360" w:lineRule="auto"/>
        <w:ind w:left="1440"/>
        <w:jc w:val="both"/>
        <w:rPr>
          <w:rFonts w:ascii="Century Gothic" w:hAnsi="Century Gothic" w:cs="Times New Roman"/>
          <w:i/>
          <w:iCs/>
        </w:rPr>
      </w:pPr>
      <w:r w:rsidRPr="00540AE4">
        <w:rPr>
          <w:rFonts w:ascii="Century Gothic" w:hAnsi="Century Gothic" w:cs="Times New Roman"/>
          <w:i/>
          <w:iCs/>
        </w:rPr>
        <w:t xml:space="preserve">“Así les fue dicho a los sacerdotes y sacrificadores por </w:t>
      </w:r>
      <w:proofErr w:type="spellStart"/>
      <w:r w:rsidRPr="00540AE4">
        <w:rPr>
          <w:rFonts w:ascii="Century Gothic" w:hAnsi="Century Gothic" w:cs="Times New Roman"/>
          <w:i/>
          <w:iCs/>
        </w:rPr>
        <w:t>Tohil</w:t>
      </w:r>
      <w:proofErr w:type="spellEnd"/>
      <w:r w:rsidRPr="00540AE4">
        <w:rPr>
          <w:rFonts w:ascii="Century Gothic" w:hAnsi="Century Gothic" w:cs="Times New Roman"/>
          <w:i/>
          <w:iCs/>
        </w:rPr>
        <w:t>. Y así recibieron su fuego las tribus y se alegraron a causa del fuego.”</w:t>
      </w:r>
    </w:p>
    <w:p w14:paraId="7E016C29" w14:textId="77777777" w:rsidR="00540AE4" w:rsidRPr="00540AE4" w:rsidRDefault="00540AE4" w:rsidP="00540AE4">
      <w:pPr>
        <w:spacing w:after="0" w:line="360" w:lineRule="auto"/>
        <w:jc w:val="both"/>
        <w:rPr>
          <w:rFonts w:ascii="Century Gothic" w:hAnsi="Century Gothic" w:cs="Times New Roman"/>
          <w:i/>
          <w:iCs/>
        </w:rPr>
      </w:pPr>
    </w:p>
    <w:p w14:paraId="2BCB5D10" w14:textId="1040B621" w:rsidR="008D1361" w:rsidRDefault="008D1361" w:rsidP="00CD56C2">
      <w:pPr>
        <w:pStyle w:val="Prrafodelista"/>
        <w:numPr>
          <w:ilvl w:val="0"/>
          <w:numId w:val="3"/>
        </w:numPr>
        <w:spacing w:after="0" w:line="360" w:lineRule="auto"/>
        <w:jc w:val="both"/>
        <w:rPr>
          <w:rFonts w:ascii="Century Gothic" w:hAnsi="Century Gothic" w:cs="Times New Roman"/>
        </w:rPr>
      </w:pPr>
      <w:r>
        <w:rPr>
          <w:rFonts w:ascii="Century Gothic" w:hAnsi="Century Gothic" w:cs="Times New Roman"/>
        </w:rPr>
        <w:t xml:space="preserve">Además de lo anterior, podemos señalar el valor de </w:t>
      </w:r>
      <w:r w:rsidRPr="008D1361">
        <w:rPr>
          <w:rFonts w:ascii="Century Gothic" w:hAnsi="Century Gothic" w:cs="Times New Roman"/>
          <w:b/>
          <w:bCs/>
        </w:rPr>
        <w:t>los animales</w:t>
      </w:r>
      <w:r>
        <w:rPr>
          <w:rFonts w:ascii="Century Gothic" w:hAnsi="Century Gothic" w:cs="Times New Roman"/>
        </w:rPr>
        <w:t xml:space="preserve"> en general. Los animales fueron creados, en primera instancia, para servir a los dioses, y para venerarlos. Sin embargo, como vieron que estos no eran capaces de agradecerles ni de honrarlos, decidieron que los animales serían seres inferiores, e intentaron crear a los humanos. El valor que presentan los animales no sólo para la historia del Popol Vuh, sino también para la cultura maya es inmenso, pues la gran mayoría de los dioses tenían forma similar a la de algún animal.</w:t>
      </w:r>
    </w:p>
    <w:p w14:paraId="1D97C411" w14:textId="006E52BD" w:rsidR="00084920" w:rsidRPr="00084920" w:rsidRDefault="00084920" w:rsidP="00084920">
      <w:pPr>
        <w:pStyle w:val="Prrafodelista"/>
        <w:pBdr>
          <w:left w:val="single" w:sz="4" w:space="4" w:color="auto"/>
        </w:pBdr>
        <w:spacing w:after="0" w:line="360" w:lineRule="auto"/>
        <w:ind w:left="1440"/>
        <w:jc w:val="both"/>
        <w:rPr>
          <w:rFonts w:ascii="Century Gothic" w:hAnsi="Century Gothic" w:cs="Times New Roman"/>
          <w:i/>
          <w:iCs/>
        </w:rPr>
      </w:pPr>
      <w:r w:rsidRPr="00084920">
        <w:rPr>
          <w:rFonts w:ascii="Century Gothic" w:hAnsi="Century Gothic" w:cs="Times New Roman"/>
          <w:i/>
          <w:iCs/>
        </w:rPr>
        <w:t xml:space="preserve">“El dios de los cakchiqueles se llamaba </w:t>
      </w:r>
      <w:proofErr w:type="spellStart"/>
      <w:r w:rsidRPr="00084920">
        <w:rPr>
          <w:rFonts w:ascii="Century Gothic" w:hAnsi="Century Gothic" w:cs="Times New Roman"/>
          <w:i/>
          <w:iCs/>
        </w:rPr>
        <w:t>Chamalcán</w:t>
      </w:r>
      <w:proofErr w:type="spellEnd"/>
      <w:r w:rsidRPr="00084920">
        <w:rPr>
          <w:rFonts w:ascii="Century Gothic" w:hAnsi="Century Gothic" w:cs="Times New Roman"/>
          <w:i/>
          <w:iCs/>
        </w:rPr>
        <w:t xml:space="preserve"> y tenía la figura de un murciélago.”</w:t>
      </w:r>
    </w:p>
    <w:p w14:paraId="1F9999A4" w14:textId="037E9FF6" w:rsidR="00CD56C2" w:rsidRDefault="00CD56C2" w:rsidP="00CD56C2">
      <w:pPr>
        <w:pStyle w:val="Prrafodelista"/>
        <w:numPr>
          <w:ilvl w:val="0"/>
          <w:numId w:val="3"/>
        </w:numPr>
        <w:spacing w:after="0" w:line="360" w:lineRule="auto"/>
        <w:jc w:val="both"/>
        <w:rPr>
          <w:rFonts w:ascii="Century Gothic" w:hAnsi="Century Gothic" w:cs="Times New Roman"/>
        </w:rPr>
      </w:pPr>
      <w:r w:rsidRPr="00CD56C2">
        <w:rPr>
          <w:rFonts w:ascii="Century Gothic" w:hAnsi="Century Gothic" w:cs="Times New Roman"/>
        </w:rPr>
        <w:t xml:space="preserve">Finalmente, tenemos </w:t>
      </w:r>
      <w:r>
        <w:rPr>
          <w:rFonts w:ascii="Century Gothic" w:hAnsi="Century Gothic" w:cs="Times New Roman"/>
        </w:rPr>
        <w:t xml:space="preserve">a </w:t>
      </w:r>
      <w:r w:rsidRPr="00CD56C2">
        <w:rPr>
          <w:rFonts w:ascii="Century Gothic" w:hAnsi="Century Gothic" w:cs="Times New Roman"/>
        </w:rPr>
        <w:t xml:space="preserve">la tierra. La tierra era símbolo de </w:t>
      </w:r>
      <w:r w:rsidRPr="00CD56C2">
        <w:rPr>
          <w:rFonts w:ascii="Century Gothic" w:hAnsi="Century Gothic" w:cs="Times New Roman"/>
          <w:b/>
          <w:bCs/>
        </w:rPr>
        <w:t>fertilidad.</w:t>
      </w:r>
      <w:r>
        <w:rPr>
          <w:rFonts w:ascii="Century Gothic" w:hAnsi="Century Gothic" w:cs="Times New Roman"/>
          <w:b/>
          <w:bCs/>
        </w:rPr>
        <w:t xml:space="preserve"> </w:t>
      </w:r>
      <w:r>
        <w:rPr>
          <w:rFonts w:ascii="Century Gothic" w:hAnsi="Century Gothic" w:cs="Times New Roman"/>
        </w:rPr>
        <w:t xml:space="preserve">Esto lo podemos ver en reiteradas ocasiones. Por ejemplo, el tema del </w:t>
      </w:r>
      <w:r>
        <w:rPr>
          <w:rFonts w:ascii="Century Gothic" w:hAnsi="Century Gothic" w:cs="Times New Roman"/>
          <w:b/>
          <w:bCs/>
        </w:rPr>
        <w:t xml:space="preserve">maíz, </w:t>
      </w:r>
      <w:r>
        <w:rPr>
          <w:rFonts w:ascii="Century Gothic" w:hAnsi="Century Gothic" w:cs="Times New Roman"/>
        </w:rPr>
        <w:t>el cual era el alimento principal para las culturas precolombinas</w:t>
      </w:r>
      <w:r w:rsidR="00540AE4">
        <w:rPr>
          <w:rFonts w:ascii="Century Gothic" w:hAnsi="Century Gothic" w:cs="Times New Roman"/>
        </w:rPr>
        <w:t xml:space="preserve">, </w:t>
      </w:r>
      <w:r w:rsidR="00366681">
        <w:rPr>
          <w:rFonts w:ascii="Century Gothic" w:hAnsi="Century Gothic" w:cs="Times New Roman"/>
        </w:rPr>
        <w:t xml:space="preserve">y </w:t>
      </w:r>
      <w:r w:rsidR="00540AE4">
        <w:rPr>
          <w:rFonts w:ascii="Century Gothic" w:hAnsi="Century Gothic" w:cs="Times New Roman"/>
        </w:rPr>
        <w:t xml:space="preserve">fue mencionado por </w:t>
      </w:r>
      <w:proofErr w:type="spellStart"/>
      <w:r w:rsidR="00540AE4">
        <w:rPr>
          <w:rFonts w:ascii="Century Gothic" w:hAnsi="Century Gothic" w:cs="Times New Roman"/>
        </w:rPr>
        <w:t>Ixmucané</w:t>
      </w:r>
      <w:proofErr w:type="spellEnd"/>
      <w:r w:rsidR="00540AE4">
        <w:rPr>
          <w:rFonts w:ascii="Century Gothic" w:hAnsi="Century Gothic" w:cs="Times New Roman"/>
        </w:rPr>
        <w:t xml:space="preserve"> como una misión para Ixquic, su nueva nuera. Asimismo, tenemos el caso del árbol del cual crecieron las cabezas de </w:t>
      </w:r>
      <w:proofErr w:type="spellStart"/>
      <w:r w:rsidR="00540AE4">
        <w:rPr>
          <w:rFonts w:ascii="Century Gothic" w:hAnsi="Century Gothic" w:cs="Times New Roman"/>
        </w:rPr>
        <w:t>Hun-Hunahpú</w:t>
      </w:r>
      <w:proofErr w:type="spellEnd"/>
      <w:r w:rsidR="00540AE4">
        <w:rPr>
          <w:rFonts w:ascii="Century Gothic" w:hAnsi="Century Gothic" w:cs="Times New Roman"/>
        </w:rPr>
        <w:t xml:space="preserve"> y </w:t>
      </w:r>
      <w:proofErr w:type="spellStart"/>
      <w:r w:rsidR="00540AE4">
        <w:rPr>
          <w:rFonts w:ascii="Century Gothic" w:hAnsi="Century Gothic" w:cs="Times New Roman"/>
        </w:rPr>
        <w:t>Vucub-Hunahpú</w:t>
      </w:r>
      <w:proofErr w:type="spellEnd"/>
      <w:r w:rsidR="00540AE4">
        <w:rPr>
          <w:rFonts w:ascii="Century Gothic" w:hAnsi="Century Gothic" w:cs="Times New Roman"/>
        </w:rPr>
        <w:t xml:space="preserve">, las cuales </w:t>
      </w:r>
      <w:r w:rsidR="00540AE4">
        <w:rPr>
          <w:rFonts w:ascii="Century Gothic" w:hAnsi="Century Gothic" w:cs="Times New Roman"/>
        </w:rPr>
        <w:lastRenderedPageBreak/>
        <w:t xml:space="preserve">engendraron, por medio de Ixquic, a los dos gemelos </w:t>
      </w:r>
      <w:proofErr w:type="spellStart"/>
      <w:r w:rsidR="00540AE4">
        <w:rPr>
          <w:rFonts w:ascii="Century Gothic" w:hAnsi="Century Gothic" w:cs="Times New Roman"/>
        </w:rPr>
        <w:t>Hunahpú</w:t>
      </w:r>
      <w:proofErr w:type="spellEnd"/>
      <w:r w:rsidR="00540AE4">
        <w:rPr>
          <w:rFonts w:ascii="Century Gothic" w:hAnsi="Century Gothic" w:cs="Times New Roman"/>
        </w:rPr>
        <w:t xml:space="preserve"> e </w:t>
      </w:r>
      <w:proofErr w:type="spellStart"/>
      <w:r w:rsidR="00540AE4">
        <w:rPr>
          <w:rFonts w:ascii="Century Gothic" w:hAnsi="Century Gothic" w:cs="Times New Roman"/>
        </w:rPr>
        <w:t>Ixbalanqué</w:t>
      </w:r>
      <w:proofErr w:type="spellEnd"/>
      <w:r w:rsidR="00540AE4">
        <w:rPr>
          <w:rFonts w:ascii="Century Gothic" w:hAnsi="Century Gothic" w:cs="Times New Roman"/>
        </w:rPr>
        <w:t>.</w:t>
      </w:r>
    </w:p>
    <w:p w14:paraId="6CFD7B03" w14:textId="249A144D" w:rsidR="00540AE4" w:rsidRDefault="00540AE4" w:rsidP="00540AE4">
      <w:pPr>
        <w:spacing w:after="0" w:line="360" w:lineRule="auto"/>
        <w:jc w:val="both"/>
        <w:rPr>
          <w:rFonts w:ascii="Century Gothic" w:hAnsi="Century Gothic" w:cs="Times New Roman"/>
        </w:rPr>
      </w:pPr>
    </w:p>
    <w:p w14:paraId="11427E13" w14:textId="77777777" w:rsidR="00540AE4" w:rsidRDefault="00540AE4" w:rsidP="00540AE4">
      <w:pPr>
        <w:pStyle w:val="Prrafodelista"/>
        <w:numPr>
          <w:ilvl w:val="0"/>
          <w:numId w:val="2"/>
        </w:numPr>
        <w:spacing w:after="0" w:line="360" w:lineRule="auto"/>
        <w:jc w:val="both"/>
        <w:rPr>
          <w:rFonts w:ascii="Century Gothic" w:hAnsi="Century Gothic" w:cs="Times New Roman"/>
        </w:rPr>
      </w:pPr>
      <w:r>
        <w:rPr>
          <w:rFonts w:ascii="Century Gothic" w:hAnsi="Century Gothic" w:cs="Times New Roman"/>
        </w:rPr>
        <w:t xml:space="preserve">El primero de los ejemplos se da en la historia de </w:t>
      </w:r>
      <w:proofErr w:type="spellStart"/>
      <w:r>
        <w:rPr>
          <w:rFonts w:ascii="Century Gothic" w:hAnsi="Century Gothic" w:cs="Times New Roman"/>
          <w:b/>
          <w:bCs/>
        </w:rPr>
        <w:t>Vucub-Caquix</w:t>
      </w:r>
      <w:proofErr w:type="spellEnd"/>
      <w:r>
        <w:rPr>
          <w:rFonts w:ascii="Century Gothic" w:hAnsi="Century Gothic" w:cs="Times New Roman"/>
          <w:b/>
          <w:bCs/>
        </w:rPr>
        <w:t xml:space="preserve">. </w:t>
      </w:r>
      <w:r>
        <w:rPr>
          <w:rFonts w:ascii="Century Gothic" w:hAnsi="Century Gothic" w:cs="Times New Roman"/>
        </w:rPr>
        <w:t xml:space="preserve">Según el libro, este personaje es una suerte de “falso mesías” el cual se proclamaba como la luz y la guía para el mundo, el cual se encontraba sumido en la oscuridad, llegando a afirmar que era parte de los dioses, cuando realmente no lo era. </w:t>
      </w:r>
    </w:p>
    <w:p w14:paraId="67732600" w14:textId="32E37CC2" w:rsidR="00540AE4" w:rsidRDefault="00540AE4" w:rsidP="005B23DD">
      <w:pPr>
        <w:pStyle w:val="Prrafodelista"/>
        <w:pBdr>
          <w:left w:val="single" w:sz="4" w:space="4" w:color="auto"/>
        </w:pBdr>
        <w:spacing w:after="0" w:line="360" w:lineRule="auto"/>
        <w:ind w:left="1418"/>
        <w:jc w:val="both"/>
        <w:rPr>
          <w:rFonts w:ascii="Century Gothic" w:hAnsi="Century Gothic" w:cs="Times New Roman"/>
          <w:i/>
          <w:iCs/>
        </w:rPr>
      </w:pPr>
      <w:r w:rsidRPr="005B23DD">
        <w:rPr>
          <w:rFonts w:ascii="Century Gothic" w:hAnsi="Century Gothic" w:cs="Times New Roman"/>
          <w:i/>
          <w:iCs/>
        </w:rPr>
        <w:t>“</w:t>
      </w:r>
      <w:r w:rsidR="005B23DD" w:rsidRPr="005B23DD">
        <w:rPr>
          <w:rFonts w:ascii="Century Gothic" w:hAnsi="Century Gothic" w:cs="Times New Roman"/>
          <w:i/>
          <w:iCs/>
        </w:rPr>
        <w:t xml:space="preserve">Aún no se le veía la cara al sol, ni a la luna, ni a las estrellas, y aún no había amanecido. Por esta razón, </w:t>
      </w:r>
      <w:proofErr w:type="spellStart"/>
      <w:r w:rsidR="005B23DD" w:rsidRPr="005B23DD">
        <w:rPr>
          <w:rFonts w:ascii="Century Gothic" w:hAnsi="Century Gothic" w:cs="Times New Roman"/>
          <w:i/>
          <w:iCs/>
        </w:rPr>
        <w:t>Vucub</w:t>
      </w:r>
      <w:proofErr w:type="spellEnd"/>
      <w:r w:rsidR="005B23DD" w:rsidRPr="005B23DD">
        <w:rPr>
          <w:rFonts w:ascii="Century Gothic" w:hAnsi="Century Gothic" w:cs="Times New Roman"/>
          <w:i/>
          <w:iCs/>
        </w:rPr>
        <w:t xml:space="preserve"> </w:t>
      </w:r>
      <w:proofErr w:type="spellStart"/>
      <w:r w:rsidR="005B23DD" w:rsidRPr="005B23DD">
        <w:rPr>
          <w:rFonts w:ascii="Century Gothic" w:hAnsi="Century Gothic" w:cs="Times New Roman"/>
          <w:i/>
          <w:iCs/>
        </w:rPr>
        <w:t>Caquix</w:t>
      </w:r>
      <w:proofErr w:type="spellEnd"/>
      <w:r w:rsidR="005B23DD" w:rsidRPr="005B23DD">
        <w:rPr>
          <w:rFonts w:ascii="Century Gothic" w:hAnsi="Century Gothic" w:cs="Times New Roman"/>
          <w:i/>
          <w:iCs/>
        </w:rPr>
        <w:t xml:space="preserve"> se encanecía como si él fuera el sol y la luna […] Su única ambición era engrandecerse y dominar.”</w:t>
      </w:r>
    </w:p>
    <w:p w14:paraId="5C35EF79" w14:textId="77777777" w:rsidR="005B23DD" w:rsidRPr="005B23DD" w:rsidRDefault="005B23DD" w:rsidP="005B23DD">
      <w:pPr>
        <w:spacing w:after="0" w:line="360" w:lineRule="auto"/>
        <w:jc w:val="both"/>
        <w:rPr>
          <w:rFonts w:ascii="Century Gothic" w:hAnsi="Century Gothic" w:cs="Times New Roman"/>
          <w:i/>
          <w:iCs/>
        </w:rPr>
      </w:pPr>
    </w:p>
    <w:p w14:paraId="46098D10" w14:textId="3EEB6449" w:rsidR="00540AE4" w:rsidRPr="00540AE4" w:rsidRDefault="00540AE4" w:rsidP="00540AE4">
      <w:pPr>
        <w:pStyle w:val="Prrafodelista"/>
        <w:spacing w:after="0" w:line="360" w:lineRule="auto"/>
        <w:jc w:val="both"/>
        <w:rPr>
          <w:rFonts w:ascii="Century Gothic" w:hAnsi="Century Gothic" w:cs="Times New Roman"/>
        </w:rPr>
      </w:pPr>
      <w:r>
        <w:rPr>
          <w:rFonts w:ascii="Century Gothic" w:hAnsi="Century Gothic" w:cs="Times New Roman"/>
        </w:rPr>
        <w:t xml:space="preserve">Por ello, </w:t>
      </w:r>
      <w:proofErr w:type="spellStart"/>
      <w:r>
        <w:rPr>
          <w:rFonts w:ascii="Century Gothic" w:hAnsi="Century Gothic" w:cs="Times New Roman"/>
        </w:rPr>
        <w:t>Vucub-Caquix</w:t>
      </w:r>
      <w:proofErr w:type="spellEnd"/>
      <w:r>
        <w:rPr>
          <w:rFonts w:ascii="Century Gothic" w:hAnsi="Century Gothic" w:cs="Times New Roman"/>
        </w:rPr>
        <w:t xml:space="preserve"> es la personificación de todos los antivalores que la humanidad ha engendrado a lo largo de su historia: soberbia, prepotencia, falsedad, avaricia, charlatanería, etc. Cuando llegaron los hermanos </w:t>
      </w:r>
      <w:proofErr w:type="spellStart"/>
      <w:r>
        <w:rPr>
          <w:rFonts w:ascii="Century Gothic" w:hAnsi="Century Gothic" w:cs="Times New Roman"/>
        </w:rPr>
        <w:t>Hunahpú</w:t>
      </w:r>
      <w:proofErr w:type="spellEnd"/>
      <w:r>
        <w:rPr>
          <w:rFonts w:ascii="Century Gothic" w:hAnsi="Century Gothic" w:cs="Times New Roman"/>
        </w:rPr>
        <w:t xml:space="preserve"> e </w:t>
      </w:r>
      <w:proofErr w:type="spellStart"/>
      <w:r>
        <w:rPr>
          <w:rFonts w:ascii="Century Gothic" w:hAnsi="Century Gothic" w:cs="Times New Roman"/>
        </w:rPr>
        <w:t>Ixbalanqué</w:t>
      </w:r>
      <w:proofErr w:type="spellEnd"/>
      <w:r>
        <w:rPr>
          <w:rFonts w:ascii="Century Gothic" w:hAnsi="Century Gothic" w:cs="Times New Roman"/>
        </w:rPr>
        <w:t xml:space="preserve"> a asesinarlo, la historia plantea que </w:t>
      </w:r>
      <w:r>
        <w:rPr>
          <w:rFonts w:ascii="Century Gothic" w:hAnsi="Century Gothic" w:cs="Times New Roman"/>
          <w:b/>
          <w:bCs/>
        </w:rPr>
        <w:t>el bien triunfó sobre el mal.</w:t>
      </w:r>
    </w:p>
    <w:p w14:paraId="4AFCAF43" w14:textId="510FE2F8" w:rsidR="00540AE4" w:rsidRDefault="00540AE4" w:rsidP="00540AE4">
      <w:pPr>
        <w:pStyle w:val="Prrafodelista"/>
        <w:spacing w:after="0" w:line="360" w:lineRule="auto"/>
        <w:jc w:val="both"/>
        <w:rPr>
          <w:rFonts w:ascii="Century Gothic" w:hAnsi="Century Gothic" w:cs="Times New Roman"/>
        </w:rPr>
      </w:pPr>
      <w:r>
        <w:rPr>
          <w:rFonts w:ascii="Century Gothic" w:hAnsi="Century Gothic" w:cs="Times New Roman"/>
        </w:rPr>
        <w:t>Aunado a ello, y siguiendo con el rol bienhechor de los gemelos, durante su visita al Xibalbá (inframundo maya) podemos ver cómo los señores que allí habitaban tenían ideas malvadas para todo aquel que osara retarlos: querían que murieran, que sufrieran y que fueran humillados a cualquier costo.</w:t>
      </w:r>
      <w:r w:rsidR="005B23DD">
        <w:rPr>
          <w:rFonts w:ascii="Century Gothic" w:hAnsi="Century Gothic" w:cs="Times New Roman"/>
        </w:rPr>
        <w:t xml:space="preserve"> Sin embargo, nuevamente, el Popol Vuh nos demuestra que el rol de los gemelos en la historia es hacer que el bien triunfe sobre el mal, aunque no necesariamente significa esto que los gemelos representaran al bien en su totalidad.</w:t>
      </w:r>
    </w:p>
    <w:p w14:paraId="69831A1C" w14:textId="7CCD8875" w:rsidR="005B23DD" w:rsidRDefault="005B23DD" w:rsidP="005B23DD">
      <w:pPr>
        <w:pStyle w:val="Prrafodelista"/>
        <w:pBdr>
          <w:left w:val="single" w:sz="4" w:space="4" w:color="auto"/>
        </w:pBdr>
        <w:spacing w:after="0" w:line="360" w:lineRule="auto"/>
        <w:ind w:left="1418"/>
        <w:jc w:val="both"/>
        <w:rPr>
          <w:rFonts w:ascii="Century Gothic" w:hAnsi="Century Gothic" w:cs="Times New Roman"/>
        </w:rPr>
      </w:pPr>
      <w:r>
        <w:rPr>
          <w:rFonts w:ascii="Century Gothic" w:hAnsi="Century Gothic" w:cs="Times New Roman"/>
        </w:rPr>
        <w:t>“[Los señores del Xibalbá] Incitaban al mal, al pecado y a la discordia. Eran también falsos de corazón, negros y blancos a la vez, envidiosos y tiranos, según contaban.”</w:t>
      </w:r>
    </w:p>
    <w:p w14:paraId="73F8F5CC" w14:textId="77777777" w:rsidR="005B23DD" w:rsidRPr="005B23DD" w:rsidRDefault="005B23DD" w:rsidP="005B23DD">
      <w:pPr>
        <w:spacing w:after="0" w:line="360" w:lineRule="auto"/>
        <w:jc w:val="both"/>
        <w:rPr>
          <w:rFonts w:ascii="Century Gothic" w:hAnsi="Century Gothic" w:cs="Times New Roman"/>
        </w:rPr>
      </w:pPr>
    </w:p>
    <w:p w14:paraId="772C5E1B" w14:textId="74911488" w:rsidR="005B23DD" w:rsidRPr="005B23DD" w:rsidRDefault="005B23DD" w:rsidP="005B23DD">
      <w:pPr>
        <w:spacing w:after="0" w:line="360" w:lineRule="auto"/>
        <w:ind w:left="708"/>
        <w:jc w:val="both"/>
        <w:rPr>
          <w:rFonts w:ascii="Century Gothic" w:hAnsi="Century Gothic" w:cs="Times New Roman"/>
        </w:rPr>
      </w:pPr>
      <w:r>
        <w:rPr>
          <w:rFonts w:ascii="Century Gothic" w:hAnsi="Century Gothic" w:cs="Times New Roman"/>
        </w:rPr>
        <w:t xml:space="preserve">La función de todo lo anterior en la obra es generar un </w:t>
      </w:r>
      <w:r>
        <w:rPr>
          <w:rFonts w:ascii="Century Gothic" w:hAnsi="Century Gothic" w:cs="Times New Roman"/>
          <w:b/>
          <w:bCs/>
        </w:rPr>
        <w:t>balance</w:t>
      </w:r>
      <w:r>
        <w:rPr>
          <w:rFonts w:ascii="Century Gothic" w:hAnsi="Century Gothic" w:cs="Times New Roman"/>
        </w:rPr>
        <w:t xml:space="preserve">, característica que perdura en la gran mayoría de culturas y religiones del </w:t>
      </w:r>
      <w:r>
        <w:rPr>
          <w:rFonts w:ascii="Century Gothic" w:hAnsi="Century Gothic" w:cs="Times New Roman"/>
        </w:rPr>
        <w:lastRenderedPageBreak/>
        <w:t xml:space="preserve">mundo. No puede existir una idea del bien sino existiera el mal, y viceversa. Asimismo, esto demuestra y describe la </w:t>
      </w:r>
      <w:r>
        <w:rPr>
          <w:rFonts w:ascii="Century Gothic" w:hAnsi="Century Gothic" w:cs="Times New Roman"/>
          <w:b/>
          <w:bCs/>
        </w:rPr>
        <w:t xml:space="preserve">naturaleza humana, </w:t>
      </w:r>
      <w:r>
        <w:rPr>
          <w:rFonts w:ascii="Century Gothic" w:hAnsi="Century Gothic" w:cs="Times New Roman"/>
        </w:rPr>
        <w:t>la cual, si bien está orientada a obrar mediante el bien, uno puede decidir qué acciones tomar, y deliberar si obrar bien o mal.</w:t>
      </w:r>
    </w:p>
    <w:p w14:paraId="4E902842" w14:textId="0D48BEB4" w:rsidR="005B23DD" w:rsidRDefault="005B23DD" w:rsidP="005B23DD">
      <w:pPr>
        <w:spacing w:after="0" w:line="360" w:lineRule="auto"/>
        <w:jc w:val="both"/>
        <w:rPr>
          <w:rFonts w:ascii="Century Gothic" w:hAnsi="Century Gothic" w:cs="Times New Roman"/>
        </w:rPr>
      </w:pPr>
    </w:p>
    <w:p w14:paraId="3AC8B916" w14:textId="486BBCBE" w:rsidR="005B23DD" w:rsidRDefault="005B23DD" w:rsidP="005B23DD">
      <w:pPr>
        <w:pStyle w:val="Prrafodelista"/>
        <w:numPr>
          <w:ilvl w:val="0"/>
          <w:numId w:val="2"/>
        </w:numPr>
        <w:spacing w:after="0" w:line="360" w:lineRule="auto"/>
        <w:jc w:val="both"/>
        <w:rPr>
          <w:rFonts w:ascii="Century Gothic" w:hAnsi="Century Gothic" w:cs="Times New Roman"/>
        </w:rPr>
      </w:pPr>
      <w:r>
        <w:rPr>
          <w:rFonts w:ascii="Century Gothic" w:hAnsi="Century Gothic" w:cs="Times New Roman"/>
        </w:rPr>
        <w:t xml:space="preserve">Los principales rituales que se describen </w:t>
      </w:r>
      <w:r w:rsidR="00366681">
        <w:rPr>
          <w:rFonts w:ascii="Century Gothic" w:hAnsi="Century Gothic" w:cs="Times New Roman"/>
        </w:rPr>
        <w:t>de</w:t>
      </w:r>
      <w:r>
        <w:rPr>
          <w:rFonts w:ascii="Century Gothic" w:hAnsi="Century Gothic" w:cs="Times New Roman"/>
        </w:rPr>
        <w:t xml:space="preserve"> la cultura maya son los siguientes:</w:t>
      </w:r>
    </w:p>
    <w:p w14:paraId="3F3E466F" w14:textId="31E2E137" w:rsidR="005B23DD" w:rsidRDefault="005B23DD" w:rsidP="005B23DD">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b/>
          <w:bCs/>
        </w:rPr>
        <w:t xml:space="preserve">El juego de la pelota: </w:t>
      </w:r>
      <w:r>
        <w:rPr>
          <w:rFonts w:ascii="Century Gothic" w:hAnsi="Century Gothic" w:cs="Times New Roman"/>
        </w:rPr>
        <w:t>Es uno de los rituales más conocidos de todos, y simbolizaba una ceremonia especial para su cultura. En el caso del Popol Vuh, se hace referencia a esta ceremonia como algo de</w:t>
      </w:r>
      <w:r>
        <w:rPr>
          <w:rFonts w:ascii="Century Gothic" w:hAnsi="Century Gothic" w:cs="Times New Roman"/>
          <w:b/>
          <w:bCs/>
        </w:rPr>
        <w:t xml:space="preserve"> máximo respeto, </w:t>
      </w:r>
      <w:r>
        <w:rPr>
          <w:rFonts w:ascii="Century Gothic" w:hAnsi="Century Gothic" w:cs="Times New Roman"/>
        </w:rPr>
        <w:t xml:space="preserve">lo cual no puede ser tratado de manera banal bajo ningún concepto. Es por ello por lo que, al oír que </w:t>
      </w:r>
      <w:proofErr w:type="spellStart"/>
      <w:r>
        <w:rPr>
          <w:rFonts w:ascii="Century Gothic" w:hAnsi="Century Gothic" w:cs="Times New Roman"/>
        </w:rPr>
        <w:t>Hun</w:t>
      </w:r>
      <w:proofErr w:type="spellEnd"/>
      <w:r>
        <w:rPr>
          <w:rFonts w:ascii="Century Gothic" w:hAnsi="Century Gothic" w:cs="Times New Roman"/>
        </w:rPr>
        <w:t xml:space="preserve"> </w:t>
      </w:r>
      <w:proofErr w:type="spellStart"/>
      <w:r>
        <w:rPr>
          <w:rFonts w:ascii="Century Gothic" w:hAnsi="Century Gothic" w:cs="Times New Roman"/>
        </w:rPr>
        <w:t>Hunahpú</w:t>
      </w:r>
      <w:proofErr w:type="spellEnd"/>
      <w:r>
        <w:rPr>
          <w:rFonts w:ascii="Century Gothic" w:hAnsi="Century Gothic" w:cs="Times New Roman"/>
        </w:rPr>
        <w:t xml:space="preserve"> y </w:t>
      </w:r>
      <w:proofErr w:type="spellStart"/>
      <w:r>
        <w:rPr>
          <w:rFonts w:ascii="Century Gothic" w:hAnsi="Century Gothic" w:cs="Times New Roman"/>
        </w:rPr>
        <w:t>Vucub</w:t>
      </w:r>
      <w:proofErr w:type="spellEnd"/>
      <w:r>
        <w:rPr>
          <w:rFonts w:ascii="Century Gothic" w:hAnsi="Century Gothic" w:cs="Times New Roman"/>
        </w:rPr>
        <w:t xml:space="preserve"> </w:t>
      </w:r>
      <w:proofErr w:type="spellStart"/>
      <w:r>
        <w:rPr>
          <w:rFonts w:ascii="Century Gothic" w:hAnsi="Century Gothic" w:cs="Times New Roman"/>
        </w:rPr>
        <w:t>Hunahpú</w:t>
      </w:r>
      <w:proofErr w:type="spellEnd"/>
      <w:r>
        <w:rPr>
          <w:rFonts w:ascii="Century Gothic" w:hAnsi="Century Gothic" w:cs="Times New Roman"/>
        </w:rPr>
        <w:t xml:space="preserve"> se la pasaban jugando a la pelota, los señores del Xibalbá deciden retarlos, para comprobar que, efectivamente, pueden vencerlos en el juego de la pelota.</w:t>
      </w:r>
      <w:r w:rsidR="00EF6184">
        <w:rPr>
          <w:rFonts w:ascii="Century Gothic" w:hAnsi="Century Gothic" w:cs="Times New Roman"/>
        </w:rPr>
        <w:t xml:space="preserve"> Por ello, el juego de la pelota representaba el </w:t>
      </w:r>
      <w:r w:rsidR="00EF6184">
        <w:rPr>
          <w:rFonts w:ascii="Century Gothic" w:hAnsi="Century Gothic" w:cs="Times New Roman"/>
          <w:b/>
          <w:bCs/>
        </w:rPr>
        <w:t xml:space="preserve">estatus </w:t>
      </w:r>
      <w:r w:rsidR="00EF6184">
        <w:rPr>
          <w:rFonts w:ascii="Century Gothic" w:hAnsi="Century Gothic" w:cs="Times New Roman"/>
        </w:rPr>
        <w:t>que la cultura maya otorgaba a sus rituales.</w:t>
      </w:r>
    </w:p>
    <w:p w14:paraId="3ABB7989" w14:textId="113EA7A7" w:rsidR="00366681" w:rsidRPr="00366681" w:rsidRDefault="005B23DD" w:rsidP="00366681">
      <w:pPr>
        <w:pStyle w:val="Prrafodelista"/>
        <w:pBdr>
          <w:left w:val="single" w:sz="4" w:space="4" w:color="auto"/>
        </w:pBdr>
        <w:spacing w:after="0" w:line="360" w:lineRule="auto"/>
        <w:ind w:left="1701"/>
        <w:jc w:val="both"/>
        <w:rPr>
          <w:rFonts w:ascii="Century Gothic" w:hAnsi="Century Gothic" w:cs="Times New Roman"/>
          <w:i/>
          <w:iCs/>
        </w:rPr>
      </w:pPr>
      <w:r w:rsidRPr="00366681">
        <w:rPr>
          <w:rFonts w:ascii="Century Gothic" w:hAnsi="Century Gothic" w:cs="Times New Roman"/>
          <w:i/>
          <w:iCs/>
        </w:rPr>
        <w:t>“¿Qué están haciendo sobre la tierra? ¿Quiénes son los que la hacen temblar y hacen tanto ruido? ¡Que vayan a llamarlos! ¡Que vengan a jugar aquí</w:t>
      </w:r>
      <w:r w:rsidR="00366681" w:rsidRPr="00366681">
        <w:rPr>
          <w:rFonts w:ascii="Century Gothic" w:hAnsi="Century Gothic" w:cs="Times New Roman"/>
          <w:i/>
          <w:iCs/>
        </w:rPr>
        <w:t xml:space="preserve"> a la pelota, donde los venceremos!”</w:t>
      </w:r>
    </w:p>
    <w:p w14:paraId="2BB2690B" w14:textId="5C6FBAFC" w:rsidR="00366681" w:rsidRDefault="00366681" w:rsidP="00366681">
      <w:pPr>
        <w:spacing w:after="0" w:line="360" w:lineRule="auto"/>
        <w:jc w:val="both"/>
        <w:rPr>
          <w:rFonts w:ascii="Century Gothic" w:hAnsi="Century Gothic" w:cs="Times New Roman"/>
        </w:rPr>
      </w:pPr>
    </w:p>
    <w:p w14:paraId="02B96535" w14:textId="77777777" w:rsidR="00366681" w:rsidRDefault="00366681" w:rsidP="00366681">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b/>
          <w:bCs/>
        </w:rPr>
        <w:t xml:space="preserve">Los sacrificios humanos: </w:t>
      </w:r>
      <w:r>
        <w:rPr>
          <w:rFonts w:ascii="Century Gothic" w:hAnsi="Century Gothic" w:cs="Times New Roman"/>
        </w:rPr>
        <w:t xml:space="preserve">En la tercera parte del libro, se nos señala una de las cosas más importantes que representan a la cultura maya: </w:t>
      </w:r>
      <w:r>
        <w:rPr>
          <w:rFonts w:ascii="Century Gothic" w:hAnsi="Century Gothic" w:cs="Times New Roman"/>
          <w:b/>
          <w:bCs/>
        </w:rPr>
        <w:t>La veneración hacia los dioses.</w:t>
      </w:r>
      <w:r>
        <w:rPr>
          <w:rFonts w:ascii="Century Gothic" w:hAnsi="Century Gothic" w:cs="Times New Roman"/>
        </w:rPr>
        <w:t xml:space="preserve"> Principalmente, se nos habla del culto hacia </w:t>
      </w:r>
      <w:proofErr w:type="spellStart"/>
      <w:r>
        <w:rPr>
          <w:rFonts w:ascii="Century Gothic" w:hAnsi="Century Gothic" w:cs="Times New Roman"/>
        </w:rPr>
        <w:t>Tohil</w:t>
      </w:r>
      <w:proofErr w:type="spellEnd"/>
      <w:r>
        <w:rPr>
          <w:rFonts w:ascii="Century Gothic" w:hAnsi="Century Gothic" w:cs="Times New Roman"/>
        </w:rPr>
        <w:t xml:space="preserve">, el dios del fuego según la cultura maya. Para conseguir </w:t>
      </w:r>
      <w:proofErr w:type="spellStart"/>
      <w:r>
        <w:rPr>
          <w:rFonts w:ascii="Century Gothic" w:hAnsi="Century Gothic" w:cs="Times New Roman"/>
        </w:rPr>
        <w:t>el</w:t>
      </w:r>
      <w:proofErr w:type="spellEnd"/>
      <w:r>
        <w:rPr>
          <w:rFonts w:ascii="Century Gothic" w:hAnsi="Century Gothic" w:cs="Times New Roman"/>
        </w:rPr>
        <w:t xml:space="preserve"> fuego y los favores de este dios, los sacerdotes debían sacarle el corazón a otro ser humano, y ofrecerlo como alimento al dios. El significado verdadero de lo anterior viene dado por el propio texto, el cual nos describe cómo es que el fuego es uno de los elementos primordiales para la cultura maya, y que sin él los pueblos habrían muerto de “frío” (el cual se puede interpretar como la ignorancia):</w:t>
      </w:r>
    </w:p>
    <w:p w14:paraId="45652C04" w14:textId="3BF03637" w:rsidR="00366681" w:rsidRDefault="00366681" w:rsidP="00366681">
      <w:pPr>
        <w:pStyle w:val="Prrafodelista"/>
        <w:pBdr>
          <w:left w:val="single" w:sz="4" w:space="4" w:color="auto"/>
        </w:pBdr>
        <w:spacing w:after="0" w:line="360" w:lineRule="auto"/>
        <w:ind w:left="1701"/>
        <w:jc w:val="both"/>
        <w:rPr>
          <w:rFonts w:ascii="Century Gothic" w:hAnsi="Century Gothic" w:cs="Times New Roman"/>
          <w:i/>
          <w:iCs/>
        </w:rPr>
      </w:pPr>
      <w:r w:rsidRPr="00366681">
        <w:rPr>
          <w:rFonts w:ascii="Century Gothic" w:hAnsi="Century Gothic" w:cs="Times New Roman"/>
          <w:b/>
          <w:bCs/>
          <w:i/>
          <w:iCs/>
        </w:rPr>
        <w:lastRenderedPageBreak/>
        <w:t>“</w:t>
      </w:r>
      <w:r w:rsidRPr="00366681">
        <w:rPr>
          <w:rFonts w:ascii="Century Gothic" w:hAnsi="Century Gothic" w:cs="Times New Roman"/>
          <w:i/>
          <w:iCs/>
        </w:rPr>
        <w:t xml:space="preserve">¡Bueno! ¿Querrán dar su pecho y su sobaco? ¿Quieren sus corazones que yo, </w:t>
      </w:r>
      <w:proofErr w:type="spellStart"/>
      <w:r w:rsidRPr="00366681">
        <w:rPr>
          <w:rFonts w:ascii="Century Gothic" w:hAnsi="Century Gothic" w:cs="Times New Roman"/>
          <w:i/>
          <w:iCs/>
        </w:rPr>
        <w:t>Tohil</w:t>
      </w:r>
      <w:proofErr w:type="spellEnd"/>
      <w:r w:rsidRPr="00366681">
        <w:rPr>
          <w:rFonts w:ascii="Century Gothic" w:hAnsi="Century Gothic" w:cs="Times New Roman"/>
          <w:i/>
          <w:iCs/>
        </w:rPr>
        <w:t>, los estreche entre mis brazos? Pero si así no lo desean, tampoco les daré su fuego.”</w:t>
      </w:r>
    </w:p>
    <w:p w14:paraId="3624C2C2" w14:textId="71447049" w:rsidR="00366681" w:rsidRDefault="00366681" w:rsidP="00366681">
      <w:pPr>
        <w:spacing w:after="0" w:line="360" w:lineRule="auto"/>
        <w:jc w:val="both"/>
        <w:rPr>
          <w:rFonts w:ascii="Century Gothic" w:hAnsi="Century Gothic" w:cs="Times New Roman"/>
          <w:i/>
          <w:iCs/>
        </w:rPr>
      </w:pPr>
    </w:p>
    <w:p w14:paraId="69949E8C" w14:textId="0FBD076A" w:rsidR="00366681" w:rsidRDefault="00014DB8" w:rsidP="00366681">
      <w:pPr>
        <w:pStyle w:val="Prrafodelista"/>
        <w:numPr>
          <w:ilvl w:val="0"/>
          <w:numId w:val="2"/>
        </w:numPr>
        <w:spacing w:after="0" w:line="360" w:lineRule="auto"/>
        <w:jc w:val="both"/>
        <w:rPr>
          <w:rFonts w:ascii="Century Gothic" w:hAnsi="Century Gothic" w:cs="Times New Roman"/>
        </w:rPr>
      </w:pPr>
      <w:r>
        <w:rPr>
          <w:rFonts w:ascii="Century Gothic" w:hAnsi="Century Gothic" w:cs="Times New Roman"/>
        </w:rPr>
        <w:t xml:space="preserve">El infierno maya, llamado </w:t>
      </w:r>
      <w:r>
        <w:rPr>
          <w:rFonts w:ascii="Century Gothic" w:hAnsi="Century Gothic" w:cs="Times New Roman"/>
          <w:b/>
          <w:bCs/>
        </w:rPr>
        <w:t xml:space="preserve">Xibalbá, </w:t>
      </w:r>
      <w:r>
        <w:rPr>
          <w:rFonts w:ascii="Century Gothic" w:hAnsi="Century Gothic" w:cs="Times New Roman"/>
        </w:rPr>
        <w:t xml:space="preserve">posee diversas similitudes con el infierno de Dante, por más extraño que parezca. Para empezar, las figuras de los señores del Xibalbá pueden funcionar como homólogos a las figuras de los </w:t>
      </w:r>
      <w:r>
        <w:rPr>
          <w:rFonts w:ascii="Century Gothic" w:hAnsi="Century Gothic" w:cs="Times New Roman"/>
          <w:b/>
          <w:bCs/>
        </w:rPr>
        <w:t xml:space="preserve">demonios, </w:t>
      </w:r>
      <w:r>
        <w:rPr>
          <w:rFonts w:ascii="Century Gothic" w:hAnsi="Century Gothic" w:cs="Times New Roman"/>
        </w:rPr>
        <w:t xml:space="preserve">y de los entes malignos que habitan en cada círculo del infierno cristiano. Asimismo, y abordando el tema de los círculos del infierno, uno de los elementos con mayor similitud es, precisamente, el de las </w:t>
      </w:r>
      <w:r>
        <w:rPr>
          <w:rFonts w:ascii="Century Gothic" w:hAnsi="Century Gothic" w:cs="Times New Roman"/>
          <w:b/>
          <w:bCs/>
        </w:rPr>
        <w:t xml:space="preserve">casas de la tortura </w:t>
      </w:r>
      <w:r>
        <w:rPr>
          <w:rFonts w:ascii="Century Gothic" w:hAnsi="Century Gothic" w:cs="Times New Roman"/>
        </w:rPr>
        <w:t xml:space="preserve">a las cuales fueron enviados </w:t>
      </w:r>
      <w:proofErr w:type="spellStart"/>
      <w:r>
        <w:rPr>
          <w:rFonts w:ascii="Century Gothic" w:hAnsi="Century Gothic" w:cs="Times New Roman"/>
        </w:rPr>
        <w:t>Hunahpú</w:t>
      </w:r>
      <w:proofErr w:type="spellEnd"/>
      <w:r>
        <w:rPr>
          <w:rFonts w:ascii="Century Gothic" w:hAnsi="Century Gothic" w:cs="Times New Roman"/>
        </w:rPr>
        <w:t xml:space="preserve"> e </w:t>
      </w:r>
      <w:proofErr w:type="spellStart"/>
      <w:r>
        <w:rPr>
          <w:rFonts w:ascii="Century Gothic" w:hAnsi="Century Gothic" w:cs="Times New Roman"/>
        </w:rPr>
        <w:t>Ixbalanqué</w:t>
      </w:r>
      <w:proofErr w:type="spellEnd"/>
      <w:r>
        <w:rPr>
          <w:rFonts w:ascii="Century Gothic" w:hAnsi="Century Gothic" w:cs="Times New Roman"/>
        </w:rPr>
        <w:t>, y que son referidas como “casas de los tomentos”. Cada una de estas casas contenían pruebas que debían superar, y llegar al otro lado con la ayuda de su astucia y de sus poderes, similar a como Dante y Virgilio caminaban por los nueve círculos del infierno.</w:t>
      </w:r>
    </w:p>
    <w:p w14:paraId="61D22793" w14:textId="6B63A2F2" w:rsidR="00014DB8" w:rsidRDefault="00014DB8" w:rsidP="00014DB8">
      <w:pPr>
        <w:pStyle w:val="Prrafodelista"/>
        <w:spacing w:after="0" w:line="360" w:lineRule="auto"/>
        <w:jc w:val="both"/>
        <w:rPr>
          <w:rFonts w:ascii="Century Gothic" w:hAnsi="Century Gothic" w:cs="Times New Roman"/>
        </w:rPr>
      </w:pPr>
      <w:r>
        <w:rPr>
          <w:rFonts w:ascii="Century Gothic" w:hAnsi="Century Gothic" w:cs="Times New Roman"/>
        </w:rPr>
        <w:t xml:space="preserve">Sin embargo, por supuesto que existen diferencias entre los dos infiernos. Para comenzar, la figura de Lucifer no se compara con la de ningún otro de los señores del Xibalbá, pues, aunque </w:t>
      </w:r>
      <w:proofErr w:type="spellStart"/>
      <w:r>
        <w:rPr>
          <w:rFonts w:ascii="Century Gothic" w:hAnsi="Century Gothic" w:cs="Times New Roman"/>
        </w:rPr>
        <w:t>Hun</w:t>
      </w:r>
      <w:proofErr w:type="spellEnd"/>
      <w:r>
        <w:rPr>
          <w:rFonts w:ascii="Century Gothic" w:hAnsi="Century Gothic" w:cs="Times New Roman"/>
        </w:rPr>
        <w:t xml:space="preserve"> </w:t>
      </w:r>
      <w:proofErr w:type="spellStart"/>
      <w:r>
        <w:rPr>
          <w:rFonts w:ascii="Century Gothic" w:hAnsi="Century Gothic" w:cs="Times New Roman"/>
        </w:rPr>
        <w:t>Camé</w:t>
      </w:r>
      <w:proofErr w:type="spellEnd"/>
      <w:r>
        <w:rPr>
          <w:rFonts w:ascii="Century Gothic" w:hAnsi="Century Gothic" w:cs="Times New Roman"/>
        </w:rPr>
        <w:t xml:space="preserve"> y </w:t>
      </w:r>
      <w:proofErr w:type="spellStart"/>
      <w:r>
        <w:rPr>
          <w:rFonts w:ascii="Century Gothic" w:hAnsi="Century Gothic" w:cs="Times New Roman"/>
        </w:rPr>
        <w:t>Vucub</w:t>
      </w:r>
      <w:proofErr w:type="spellEnd"/>
      <w:r>
        <w:rPr>
          <w:rFonts w:ascii="Century Gothic" w:hAnsi="Century Gothic" w:cs="Times New Roman"/>
        </w:rPr>
        <w:t xml:space="preserve"> </w:t>
      </w:r>
      <w:proofErr w:type="spellStart"/>
      <w:r>
        <w:rPr>
          <w:rFonts w:ascii="Century Gothic" w:hAnsi="Century Gothic" w:cs="Times New Roman"/>
        </w:rPr>
        <w:t>Camé</w:t>
      </w:r>
      <w:proofErr w:type="spellEnd"/>
      <w:r>
        <w:rPr>
          <w:rFonts w:ascii="Century Gothic" w:hAnsi="Century Gothic" w:cs="Times New Roman"/>
        </w:rPr>
        <w:t xml:space="preserve"> se nos presentan como los señores principales, ninguno de estos simboliza la figura antagónica por antonomasia para la humanidad. Además, en el infierno de Dante, Lucifer es inmortal, y no puede ser asesinado, como si ocurrió con los señores del Xibalbá, sugiriendo el libro que, de hecho, el mal fue erradicado por los gemelos:</w:t>
      </w:r>
    </w:p>
    <w:p w14:paraId="686F1C17" w14:textId="57B8B57A" w:rsidR="00014DB8" w:rsidRDefault="00014DB8" w:rsidP="00014DB8">
      <w:pPr>
        <w:pStyle w:val="Prrafodelista"/>
        <w:pBdr>
          <w:left w:val="single" w:sz="4" w:space="4" w:color="auto"/>
        </w:pBdr>
        <w:spacing w:after="0" w:line="360" w:lineRule="auto"/>
        <w:ind w:left="1134"/>
        <w:jc w:val="both"/>
        <w:rPr>
          <w:rFonts w:ascii="Century Gothic" w:hAnsi="Century Gothic" w:cs="Times New Roman"/>
        </w:rPr>
      </w:pPr>
      <w:r>
        <w:rPr>
          <w:rFonts w:ascii="Century Gothic" w:hAnsi="Century Gothic" w:cs="Times New Roman"/>
        </w:rPr>
        <w:t>“Puesto que ya no existe vuestro gran poder ni vuestra estirpe, y tampoco merecéis misericordia, será rebajada la condición de vuestra sangre.”</w:t>
      </w:r>
    </w:p>
    <w:p w14:paraId="7C98C5DA" w14:textId="428D9BD4" w:rsidR="00014DB8" w:rsidRDefault="00014DB8" w:rsidP="00014DB8">
      <w:pPr>
        <w:pStyle w:val="Prrafodelista"/>
        <w:spacing w:after="0" w:line="360" w:lineRule="auto"/>
        <w:jc w:val="both"/>
        <w:rPr>
          <w:rFonts w:ascii="Century Gothic" w:hAnsi="Century Gothic" w:cs="Times New Roman"/>
        </w:rPr>
      </w:pPr>
    </w:p>
    <w:p w14:paraId="4D9FF20D" w14:textId="66B01A33" w:rsidR="00162616" w:rsidRDefault="00162616" w:rsidP="00162616">
      <w:pPr>
        <w:pStyle w:val="Prrafodelista"/>
        <w:numPr>
          <w:ilvl w:val="0"/>
          <w:numId w:val="2"/>
        </w:numPr>
        <w:spacing w:after="0" w:line="360" w:lineRule="auto"/>
        <w:jc w:val="both"/>
        <w:rPr>
          <w:rFonts w:ascii="Century Gothic" w:hAnsi="Century Gothic" w:cs="Times New Roman"/>
        </w:rPr>
      </w:pPr>
    </w:p>
    <w:p w14:paraId="2BB79381" w14:textId="654AD949" w:rsidR="00AD61A6" w:rsidRDefault="00162616" w:rsidP="00162616">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rPr>
        <w:t xml:space="preserve">El primero de los símbolos importantes es, precisamente, el fuego. Este elemento, como bien se expone en reiteradas ocasiones, es el que permitió la supervivencia de las tribus en primer lugar. Para ello, el dios </w:t>
      </w:r>
      <w:proofErr w:type="spellStart"/>
      <w:r>
        <w:rPr>
          <w:rFonts w:ascii="Century Gothic" w:hAnsi="Century Gothic" w:cs="Times New Roman"/>
        </w:rPr>
        <w:t>Tohil</w:t>
      </w:r>
      <w:proofErr w:type="spellEnd"/>
      <w:r>
        <w:rPr>
          <w:rFonts w:ascii="Century Gothic" w:hAnsi="Century Gothic" w:cs="Times New Roman"/>
        </w:rPr>
        <w:t xml:space="preserve"> les entrega </w:t>
      </w:r>
      <w:r w:rsidR="008D1361">
        <w:rPr>
          <w:rFonts w:ascii="Century Gothic" w:hAnsi="Century Gothic" w:cs="Times New Roman"/>
        </w:rPr>
        <w:t>este elemento</w:t>
      </w:r>
      <w:r>
        <w:rPr>
          <w:rFonts w:ascii="Century Gothic" w:hAnsi="Century Gothic" w:cs="Times New Roman"/>
        </w:rPr>
        <w:t xml:space="preserve"> como símbolo de agradecimiento por </w:t>
      </w:r>
      <w:r>
        <w:rPr>
          <w:rFonts w:ascii="Century Gothic" w:hAnsi="Century Gothic" w:cs="Times New Roman"/>
        </w:rPr>
        <w:lastRenderedPageBreak/>
        <w:t xml:space="preserve">los sacrificios que estos hacen a su nombre. Sin embargo, el significado del fuego no debe ser tomado de manera literal, ya que, como bien podemos ver a lo largo de la historia de la humanidad, el fuego ha sido </w:t>
      </w:r>
      <w:r>
        <w:rPr>
          <w:rFonts w:ascii="Century Gothic" w:hAnsi="Century Gothic" w:cs="Times New Roman"/>
          <w:b/>
          <w:bCs/>
        </w:rPr>
        <w:t xml:space="preserve">uno de los mayores descubrimientos, </w:t>
      </w:r>
      <w:r>
        <w:rPr>
          <w:rFonts w:ascii="Century Gothic" w:hAnsi="Century Gothic" w:cs="Times New Roman"/>
        </w:rPr>
        <w:t>el cual ha permitido a las tribus progresar y desarrollarse.</w:t>
      </w:r>
    </w:p>
    <w:p w14:paraId="4EB63BEB" w14:textId="3D2FCB3C" w:rsidR="00AD61A6" w:rsidRDefault="00AD61A6" w:rsidP="00AD61A6">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rPr>
        <w:t xml:space="preserve">El segundo de los símbolos más importantes, y el cual tiene correlación incluso con el cristianismo es </w:t>
      </w:r>
      <w:r>
        <w:rPr>
          <w:rFonts w:ascii="Century Gothic" w:hAnsi="Century Gothic" w:cs="Times New Roman"/>
          <w:b/>
          <w:bCs/>
        </w:rPr>
        <w:t xml:space="preserve">la ciudad de </w:t>
      </w:r>
      <w:proofErr w:type="spellStart"/>
      <w:r>
        <w:rPr>
          <w:rFonts w:ascii="Century Gothic" w:hAnsi="Century Gothic" w:cs="Times New Roman"/>
          <w:b/>
          <w:bCs/>
        </w:rPr>
        <w:t>Tulán</w:t>
      </w:r>
      <w:proofErr w:type="spellEnd"/>
      <w:r>
        <w:rPr>
          <w:rFonts w:ascii="Century Gothic" w:hAnsi="Century Gothic" w:cs="Times New Roman"/>
          <w:b/>
          <w:bCs/>
        </w:rPr>
        <w:t xml:space="preserve"> </w:t>
      </w:r>
      <w:proofErr w:type="spellStart"/>
      <w:r>
        <w:rPr>
          <w:rFonts w:ascii="Century Gothic" w:hAnsi="Century Gothic" w:cs="Times New Roman"/>
          <w:b/>
          <w:bCs/>
        </w:rPr>
        <w:t>Zuiva</w:t>
      </w:r>
      <w:proofErr w:type="spellEnd"/>
      <w:r>
        <w:rPr>
          <w:rFonts w:ascii="Century Gothic" w:hAnsi="Century Gothic" w:cs="Times New Roman"/>
          <w:b/>
          <w:bCs/>
        </w:rPr>
        <w:t xml:space="preserve">. </w:t>
      </w:r>
      <w:r>
        <w:rPr>
          <w:rFonts w:ascii="Century Gothic" w:hAnsi="Century Gothic" w:cs="Times New Roman"/>
        </w:rPr>
        <w:t xml:space="preserve">Esta ciudad, que se describe como el lugar donde obtuvieron la guía y la bendición de los dioses para las tribus, es, a su vez, un lugar que comparte muchas similitudes con la ciudad de Babel, en la cual las personas perdieron el entendimiento mutuo y se crearon las diferentes lenguas. En este lugar fue donde se desarrollaron las primeras civilizaciones, y donde las tribus comenzaron a formarse por separado. Por ello pues, esta ciudad simboliza </w:t>
      </w:r>
      <w:r w:rsidRPr="00AD61A6">
        <w:rPr>
          <w:rFonts w:ascii="Century Gothic" w:hAnsi="Century Gothic" w:cs="Times New Roman"/>
          <w:b/>
          <w:bCs/>
        </w:rPr>
        <w:t>la evolución</w:t>
      </w:r>
      <w:r>
        <w:rPr>
          <w:rFonts w:ascii="Century Gothic" w:hAnsi="Century Gothic" w:cs="Times New Roman"/>
        </w:rPr>
        <w:t xml:space="preserve"> </w:t>
      </w:r>
      <w:r>
        <w:rPr>
          <w:rFonts w:ascii="Century Gothic" w:hAnsi="Century Gothic" w:cs="Times New Roman"/>
          <w:b/>
          <w:bCs/>
        </w:rPr>
        <w:t xml:space="preserve">y el desarrollo </w:t>
      </w:r>
      <w:r>
        <w:rPr>
          <w:rFonts w:ascii="Century Gothic" w:hAnsi="Century Gothic" w:cs="Times New Roman"/>
        </w:rPr>
        <w:t xml:space="preserve">de la civilización maya, pasando de ser </w:t>
      </w:r>
      <w:r w:rsidR="008D1361">
        <w:rPr>
          <w:rFonts w:ascii="Century Gothic" w:hAnsi="Century Gothic" w:cs="Times New Roman"/>
        </w:rPr>
        <w:t>un pequeño grupo de nómadas</w:t>
      </w:r>
      <w:r>
        <w:rPr>
          <w:rFonts w:ascii="Century Gothic" w:hAnsi="Century Gothic" w:cs="Times New Roman"/>
        </w:rPr>
        <w:t xml:space="preserve"> a establecerse y formar sus propias corrientes culturales.</w:t>
      </w:r>
    </w:p>
    <w:p w14:paraId="2DA44885" w14:textId="2E333772" w:rsidR="00AD61A6" w:rsidRPr="00AD61A6" w:rsidRDefault="00AD61A6" w:rsidP="00AD61A6">
      <w:pPr>
        <w:pStyle w:val="Prrafodelista"/>
        <w:pBdr>
          <w:left w:val="single" w:sz="4" w:space="4" w:color="auto"/>
        </w:pBdr>
        <w:spacing w:after="0" w:line="360" w:lineRule="auto"/>
        <w:ind w:left="1985"/>
        <w:jc w:val="both"/>
        <w:rPr>
          <w:rFonts w:ascii="Century Gothic" w:hAnsi="Century Gothic" w:cs="Times New Roman"/>
        </w:rPr>
      </w:pPr>
      <w:r>
        <w:rPr>
          <w:rFonts w:ascii="Century Gothic" w:hAnsi="Century Gothic" w:cs="Times New Roman"/>
        </w:rPr>
        <w:t xml:space="preserve">“Una sola era nuestra lengua cuando llegamos allá a </w:t>
      </w:r>
      <w:proofErr w:type="spellStart"/>
      <w:r>
        <w:rPr>
          <w:rFonts w:ascii="Century Gothic" w:hAnsi="Century Gothic" w:cs="Times New Roman"/>
        </w:rPr>
        <w:t>Tulán</w:t>
      </w:r>
      <w:proofErr w:type="spellEnd"/>
      <w:r>
        <w:rPr>
          <w:rFonts w:ascii="Century Gothic" w:hAnsi="Century Gothic" w:cs="Times New Roman"/>
        </w:rPr>
        <w:t>; de una sola manera habíamos sido creados y educados. No está bien lo que hemos hecho.”</w:t>
      </w:r>
    </w:p>
    <w:p w14:paraId="628485B7" w14:textId="089116CA" w:rsidR="00162616" w:rsidRDefault="00162616" w:rsidP="00162616">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b/>
          <w:bCs/>
        </w:rPr>
        <w:t xml:space="preserve"> </w:t>
      </w:r>
      <w:r w:rsidR="00AD61A6">
        <w:rPr>
          <w:rFonts w:ascii="Century Gothic" w:hAnsi="Century Gothic" w:cs="Times New Roman"/>
        </w:rPr>
        <w:t>El tercero de los símbolos lo podemos encontrar en el Sol y en la estrella “</w:t>
      </w:r>
      <w:proofErr w:type="spellStart"/>
      <w:r w:rsidR="00AD61A6">
        <w:rPr>
          <w:rFonts w:ascii="Century Gothic" w:hAnsi="Century Gothic" w:cs="Times New Roman"/>
        </w:rPr>
        <w:t>Icoquih</w:t>
      </w:r>
      <w:proofErr w:type="spellEnd"/>
      <w:r w:rsidR="00AD61A6">
        <w:rPr>
          <w:rFonts w:ascii="Century Gothic" w:hAnsi="Century Gothic" w:cs="Times New Roman"/>
        </w:rPr>
        <w:t xml:space="preserve">”, la cual es mencionada en varias ocasiones a lo largo del capítulo. La idea del Sol siendo uno de los elementos más importantes para todas las culturas no es nada nuevo, pero el enfoque maya trata de explicarnos, de manera simbólica, </w:t>
      </w:r>
      <w:r w:rsidR="00AD61A6">
        <w:rPr>
          <w:rFonts w:ascii="Century Gothic" w:hAnsi="Century Gothic" w:cs="Times New Roman"/>
          <w:b/>
          <w:bCs/>
        </w:rPr>
        <w:t>cómo es que la luz llegó a ser el símbolo de la sabiduría</w:t>
      </w:r>
      <w:r w:rsidR="00AD61A6">
        <w:rPr>
          <w:rFonts w:ascii="Century Gothic" w:hAnsi="Century Gothic" w:cs="Times New Roman"/>
        </w:rPr>
        <w:t>, y una especia de guía para todas las tribus, las cuales vivían sumidas en la oscuridad.</w:t>
      </w:r>
    </w:p>
    <w:p w14:paraId="41240698" w14:textId="77777777" w:rsidR="008D1361" w:rsidRDefault="008D1361" w:rsidP="008D1361">
      <w:pPr>
        <w:pStyle w:val="Prrafodelista"/>
        <w:spacing w:after="0" w:line="360" w:lineRule="auto"/>
        <w:ind w:left="1428"/>
        <w:jc w:val="both"/>
        <w:rPr>
          <w:rFonts w:ascii="Century Gothic" w:hAnsi="Century Gothic" w:cs="Times New Roman"/>
        </w:rPr>
      </w:pPr>
    </w:p>
    <w:p w14:paraId="1E99AFA9" w14:textId="1E1DCC70" w:rsidR="008D1361" w:rsidRDefault="008D1361" w:rsidP="008D1361">
      <w:pPr>
        <w:pStyle w:val="Prrafodelista"/>
        <w:pBdr>
          <w:left w:val="single" w:sz="4" w:space="4" w:color="auto"/>
        </w:pBdr>
        <w:spacing w:after="0" w:line="360" w:lineRule="auto"/>
        <w:ind w:left="1428"/>
        <w:jc w:val="both"/>
        <w:rPr>
          <w:rFonts w:ascii="Century Gothic" w:hAnsi="Century Gothic" w:cs="Times New Roman"/>
          <w:i/>
          <w:iCs/>
        </w:rPr>
      </w:pPr>
      <w:r w:rsidRPr="008D1361">
        <w:rPr>
          <w:rFonts w:ascii="Century Gothic" w:hAnsi="Century Gothic" w:cs="Times New Roman"/>
          <w:i/>
          <w:iCs/>
        </w:rPr>
        <w:t xml:space="preserve">“En seguida salió el sol. </w:t>
      </w:r>
      <w:proofErr w:type="spellStart"/>
      <w:r w:rsidRPr="008D1361">
        <w:rPr>
          <w:rFonts w:ascii="Century Gothic" w:hAnsi="Century Gothic" w:cs="Times New Roman"/>
          <w:i/>
          <w:iCs/>
        </w:rPr>
        <w:t>Alegráronse</w:t>
      </w:r>
      <w:proofErr w:type="spellEnd"/>
      <w:r w:rsidRPr="008D1361">
        <w:rPr>
          <w:rFonts w:ascii="Century Gothic" w:hAnsi="Century Gothic" w:cs="Times New Roman"/>
          <w:i/>
          <w:iCs/>
        </w:rPr>
        <w:t xml:space="preserve"> los animales chicos y grades y se levantaron en las vegas de los ríos, en las barrancas, y en la cima de las montañas; todos dirigieron la vista allá donde sale el sol.</w:t>
      </w:r>
    </w:p>
    <w:p w14:paraId="7838A8A5" w14:textId="77777777" w:rsidR="008D1361" w:rsidRPr="008D1361" w:rsidRDefault="008D1361" w:rsidP="008D1361">
      <w:pPr>
        <w:spacing w:after="0" w:line="360" w:lineRule="auto"/>
        <w:jc w:val="both"/>
        <w:rPr>
          <w:rFonts w:ascii="Century Gothic" w:hAnsi="Century Gothic" w:cs="Times New Roman"/>
          <w:i/>
          <w:iCs/>
        </w:rPr>
      </w:pPr>
    </w:p>
    <w:p w14:paraId="0048803E" w14:textId="77777777" w:rsidR="008D1361" w:rsidRDefault="008D1361" w:rsidP="008D1361">
      <w:pPr>
        <w:pStyle w:val="Prrafodelista"/>
        <w:numPr>
          <w:ilvl w:val="0"/>
          <w:numId w:val="5"/>
        </w:numPr>
        <w:spacing w:after="0" w:line="360" w:lineRule="auto"/>
        <w:jc w:val="both"/>
        <w:rPr>
          <w:rFonts w:ascii="Century Gothic" w:hAnsi="Century Gothic" w:cs="Times New Roman"/>
        </w:rPr>
      </w:pPr>
      <w:r>
        <w:rPr>
          <w:rFonts w:ascii="Century Gothic" w:hAnsi="Century Gothic" w:cs="Times New Roman"/>
        </w:rPr>
        <w:lastRenderedPageBreak/>
        <w:t xml:space="preserve">Finalmente, el último símbolo importante lo hallamos en la </w:t>
      </w:r>
      <w:r>
        <w:rPr>
          <w:rFonts w:ascii="Century Gothic" w:hAnsi="Century Gothic" w:cs="Times New Roman"/>
          <w:b/>
          <w:bCs/>
        </w:rPr>
        <w:t xml:space="preserve">migración de </w:t>
      </w:r>
      <w:proofErr w:type="spellStart"/>
      <w:r>
        <w:rPr>
          <w:rFonts w:ascii="Century Gothic" w:hAnsi="Century Gothic" w:cs="Times New Roman"/>
          <w:b/>
          <w:bCs/>
        </w:rPr>
        <w:t>Tulán</w:t>
      </w:r>
      <w:proofErr w:type="spellEnd"/>
      <w:r>
        <w:rPr>
          <w:rFonts w:ascii="Century Gothic" w:hAnsi="Century Gothic" w:cs="Times New Roman"/>
          <w:b/>
          <w:bCs/>
        </w:rPr>
        <w:t xml:space="preserve"> hacia los montes de las tribus. </w:t>
      </w:r>
      <w:r>
        <w:rPr>
          <w:rFonts w:ascii="Century Gothic" w:hAnsi="Century Gothic" w:cs="Times New Roman"/>
        </w:rPr>
        <w:t>Este momento, desde el punto de vista histórico, lo podemos interpretar como la dispersión de las diversas culturas y tribus del pueblo maya. El hecho de que los propios mayas expliquen la diversidad de lenguas, dioses, y demás elementos culturales mediante este hecho es interesante pues, en verdad, los mayas tenían la intención de unificar sus tribus en una sola, pero esto no fue posible desde un comienzo, quedando así elementos de la cultura precolombina que jamás conoceremos.</w:t>
      </w:r>
    </w:p>
    <w:p w14:paraId="08D2B445" w14:textId="03CDDCC2" w:rsidR="00366681" w:rsidRPr="008D1361" w:rsidRDefault="008D1361" w:rsidP="008D1361">
      <w:pPr>
        <w:pStyle w:val="Prrafodelista"/>
        <w:pBdr>
          <w:left w:val="single" w:sz="4" w:space="4" w:color="auto"/>
        </w:pBdr>
        <w:spacing w:after="0" w:line="360" w:lineRule="auto"/>
        <w:ind w:left="1428"/>
        <w:jc w:val="both"/>
        <w:rPr>
          <w:rFonts w:ascii="Century Gothic" w:hAnsi="Century Gothic" w:cs="Times New Roman"/>
        </w:rPr>
      </w:pPr>
      <w:r>
        <w:rPr>
          <w:rFonts w:ascii="Century Gothic" w:hAnsi="Century Gothic" w:cs="Times New Roman"/>
        </w:rPr>
        <w:t xml:space="preserve">“Está bien, dijeron, y se sacaron sangre de las orejas. Y lloraron en sus cantos por su salida de </w:t>
      </w:r>
      <w:proofErr w:type="spellStart"/>
      <w:r>
        <w:rPr>
          <w:rFonts w:ascii="Century Gothic" w:hAnsi="Century Gothic" w:cs="Times New Roman"/>
        </w:rPr>
        <w:t>Tulán</w:t>
      </w:r>
      <w:proofErr w:type="spellEnd"/>
      <w:r>
        <w:rPr>
          <w:rFonts w:ascii="Century Gothic" w:hAnsi="Century Gothic" w:cs="Times New Roman"/>
        </w:rPr>
        <w:t xml:space="preserve">; lloraron sus corazones cuando abandonaron a </w:t>
      </w:r>
      <w:proofErr w:type="spellStart"/>
      <w:r>
        <w:rPr>
          <w:rFonts w:ascii="Century Gothic" w:hAnsi="Century Gothic" w:cs="Times New Roman"/>
        </w:rPr>
        <w:t>Tulán</w:t>
      </w:r>
      <w:proofErr w:type="spellEnd"/>
      <w:r>
        <w:rPr>
          <w:rFonts w:ascii="Century Gothic" w:hAnsi="Century Gothic" w:cs="Times New Roman"/>
        </w:rPr>
        <w:t>.”</w:t>
      </w:r>
    </w:p>
    <w:p w14:paraId="17BA588D" w14:textId="593934CD" w:rsidR="00366681" w:rsidRPr="00366681" w:rsidRDefault="00366681" w:rsidP="00366681">
      <w:pPr>
        <w:spacing w:after="0" w:line="360" w:lineRule="auto"/>
        <w:jc w:val="both"/>
        <w:rPr>
          <w:rFonts w:ascii="Century Gothic" w:hAnsi="Century Gothic" w:cs="Times New Roman"/>
        </w:rPr>
      </w:pPr>
      <w:r>
        <w:rPr>
          <w:rFonts w:ascii="Century Gothic" w:hAnsi="Century Gothic" w:cs="Times New Roman"/>
        </w:rPr>
        <w:tab/>
      </w:r>
      <w:r>
        <w:rPr>
          <w:rFonts w:ascii="Century Gothic" w:hAnsi="Century Gothic" w:cs="Times New Roman"/>
        </w:rPr>
        <w:tab/>
      </w:r>
    </w:p>
    <w:p w14:paraId="22AE0661" w14:textId="77777777" w:rsidR="004B1403" w:rsidRDefault="004B1403"/>
    <w:sectPr w:rsidR="004B1403" w:rsidSect="005F0C3D">
      <w:footerReference w:type="default" r:id="rId8"/>
      <w:pgSz w:w="12240" w:h="15840"/>
      <w:pgMar w:top="1417" w:right="1701" w:bottom="1417" w:left="1701" w:header="708" w:footer="708" w:gutter="0"/>
      <w:pgBorders w:offsetFrom="page">
        <w:top w:val="single" w:sz="12" w:space="24" w:color="0070C0"/>
        <w:left w:val="single" w:sz="12" w:space="24" w:color="0070C0"/>
        <w:bottom w:val="single" w:sz="12" w:space="24" w:color="0070C0"/>
        <w:right w:val="single" w:sz="12"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0D42" w14:textId="77777777" w:rsidR="007C2B96" w:rsidRDefault="007C2B96" w:rsidP="00EF6184">
      <w:pPr>
        <w:spacing w:after="0" w:line="240" w:lineRule="auto"/>
      </w:pPr>
      <w:r>
        <w:separator/>
      </w:r>
    </w:p>
  </w:endnote>
  <w:endnote w:type="continuationSeparator" w:id="0">
    <w:p w14:paraId="1A7904E4" w14:textId="77777777" w:rsidR="007C2B96" w:rsidRDefault="007C2B96" w:rsidP="00EF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25F8" w14:textId="32A677EE" w:rsidR="00EF6184" w:rsidRDefault="00EF6184">
    <w:pPr>
      <w:pStyle w:val="Piedepgina"/>
    </w:pPr>
    <w:r>
      <w:t>Citas obtenidas del Popol Vuh edición “Editorial salvadoreña Hermanos Unidos”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76BD" w14:textId="77777777" w:rsidR="007C2B96" w:rsidRDefault="007C2B96" w:rsidP="00EF6184">
      <w:pPr>
        <w:spacing w:after="0" w:line="240" w:lineRule="auto"/>
      </w:pPr>
      <w:r>
        <w:separator/>
      </w:r>
    </w:p>
  </w:footnote>
  <w:footnote w:type="continuationSeparator" w:id="0">
    <w:p w14:paraId="275C63FC" w14:textId="77777777" w:rsidR="007C2B96" w:rsidRDefault="007C2B96" w:rsidP="00EF6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8A7"/>
    <w:multiLevelType w:val="hybridMultilevel"/>
    <w:tmpl w:val="B1104EE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46B30EF3"/>
    <w:multiLevelType w:val="hybridMultilevel"/>
    <w:tmpl w:val="6968503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60BD0ED8"/>
    <w:multiLevelType w:val="hybridMultilevel"/>
    <w:tmpl w:val="7BC81D9C"/>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3" w15:restartNumberingAfterBreak="0">
    <w:nsid w:val="76B71AE2"/>
    <w:multiLevelType w:val="hybridMultilevel"/>
    <w:tmpl w:val="0BC8626A"/>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77E274E6"/>
    <w:multiLevelType w:val="hybridMultilevel"/>
    <w:tmpl w:val="AD3086F8"/>
    <w:lvl w:ilvl="0" w:tplc="A03C8480">
      <w:start w:val="3"/>
      <w:numFmt w:val="bullet"/>
      <w:lvlText w:val="-"/>
      <w:lvlJc w:val="left"/>
      <w:pPr>
        <w:ind w:left="720" w:hanging="360"/>
      </w:pPr>
      <w:rPr>
        <w:rFonts w:ascii="Century Gothic" w:eastAsiaTheme="minorHAnsi" w:hAnsi="Century Gothic"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C2"/>
    <w:rsid w:val="00014DB8"/>
    <w:rsid w:val="00084920"/>
    <w:rsid w:val="00162616"/>
    <w:rsid w:val="00343A7C"/>
    <w:rsid w:val="00366681"/>
    <w:rsid w:val="004B1403"/>
    <w:rsid w:val="00540AE4"/>
    <w:rsid w:val="005B23DD"/>
    <w:rsid w:val="005F0C3D"/>
    <w:rsid w:val="007C2B96"/>
    <w:rsid w:val="008D1361"/>
    <w:rsid w:val="00AD61A6"/>
    <w:rsid w:val="00CD56C2"/>
    <w:rsid w:val="00DC1AD3"/>
    <w:rsid w:val="00E12D93"/>
    <w:rsid w:val="00EF6184"/>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323E"/>
  <w15:chartTrackingRefBased/>
  <w15:docId w15:val="{40D4E22E-0B0F-4798-A40D-F40885DF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56C2"/>
    <w:pPr>
      <w:ind w:left="720"/>
      <w:contextualSpacing/>
    </w:pPr>
  </w:style>
  <w:style w:type="paragraph" w:styleId="Encabezado">
    <w:name w:val="header"/>
    <w:basedOn w:val="Normal"/>
    <w:link w:val="EncabezadoCar"/>
    <w:uiPriority w:val="99"/>
    <w:unhideWhenUsed/>
    <w:rsid w:val="00EF61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6184"/>
  </w:style>
  <w:style w:type="paragraph" w:styleId="Piedepgina">
    <w:name w:val="footer"/>
    <w:basedOn w:val="Normal"/>
    <w:link w:val="PiedepginaCar"/>
    <w:uiPriority w:val="99"/>
    <w:unhideWhenUsed/>
    <w:rsid w:val="00EF61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3</cp:revision>
  <cp:lastPrinted>2022-02-19T00:43:00Z</cp:lastPrinted>
  <dcterms:created xsi:type="dcterms:W3CDTF">2022-02-18T23:04:00Z</dcterms:created>
  <dcterms:modified xsi:type="dcterms:W3CDTF">2022-02-19T00:44:00Z</dcterms:modified>
</cp:coreProperties>
</file>