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2B8D4" w14:textId="77777777" w:rsidR="00353BA2" w:rsidRDefault="00353BA2" w:rsidP="00353BA2">
      <w:pPr>
        <w:jc w:val="center"/>
      </w:pPr>
      <w:r>
        <w:rPr>
          <w:noProof/>
        </w:rPr>
        <w:drawing>
          <wp:inline distT="0" distB="0" distL="0" distR="0" wp14:anchorId="4022857E" wp14:editId="07681109">
            <wp:extent cx="2705100" cy="2705100"/>
            <wp:effectExtent l="0" t="0" r="0" b="0"/>
            <wp:docPr id="8" name="Imagen 8"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Logotipo  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318991FB" w14:textId="77777777" w:rsidR="00353BA2" w:rsidRDefault="00353BA2" w:rsidP="00353BA2">
      <w:pPr>
        <w:jc w:val="center"/>
      </w:pPr>
      <w:r>
        <w:t>COLEGIO CHAMPAGNAT</w:t>
      </w:r>
    </w:p>
    <w:p w14:paraId="05B2126B" w14:textId="51014467" w:rsidR="00353BA2" w:rsidRDefault="00353BA2" w:rsidP="00353BA2">
      <w:pPr>
        <w:jc w:val="center"/>
      </w:pPr>
      <w:r>
        <w:t>OPV</w:t>
      </w:r>
    </w:p>
    <w:p w14:paraId="1B794A3F" w14:textId="49240457" w:rsidR="00353BA2" w:rsidRDefault="00353BA2" w:rsidP="00353BA2">
      <w:pPr>
        <w:jc w:val="center"/>
      </w:pPr>
      <w:r>
        <w:rPr>
          <w:b/>
          <w:bCs/>
          <w:color w:val="FF0000"/>
          <w:sz w:val="52"/>
          <w:szCs w:val="52"/>
        </w:rPr>
        <w:t>INFORME: MÉTODOS ANTICONCEPTIVOS</w:t>
      </w:r>
    </w:p>
    <w:p w14:paraId="09BCC71D" w14:textId="77777777" w:rsidR="00353BA2" w:rsidRDefault="00353BA2" w:rsidP="00353BA2">
      <w:pPr>
        <w:jc w:val="center"/>
        <w:rPr>
          <w:b/>
          <w:bCs/>
          <w:color w:val="0070C0"/>
          <w:sz w:val="32"/>
          <w:szCs w:val="32"/>
        </w:rPr>
      </w:pPr>
    </w:p>
    <w:p w14:paraId="17220F48" w14:textId="73BCD02F" w:rsidR="00353BA2" w:rsidRDefault="00353BA2" w:rsidP="00353BA2">
      <w:pPr>
        <w:jc w:val="center"/>
        <w:rPr>
          <w:sz w:val="32"/>
          <w:szCs w:val="32"/>
        </w:rPr>
      </w:pPr>
      <w:r>
        <w:rPr>
          <w:b/>
          <w:bCs/>
          <w:color w:val="0070C0"/>
          <w:sz w:val="32"/>
          <w:szCs w:val="32"/>
        </w:rPr>
        <w:t>Profesor:</w:t>
      </w:r>
      <w:r>
        <w:rPr>
          <w:sz w:val="32"/>
          <w:szCs w:val="32"/>
        </w:rPr>
        <w:t xml:space="preserve"> Roberto Alfredo López Guzmán</w:t>
      </w:r>
    </w:p>
    <w:p w14:paraId="576E4F4A" w14:textId="77777777" w:rsidR="00353BA2" w:rsidRDefault="00353BA2" w:rsidP="00353BA2">
      <w:pPr>
        <w:jc w:val="center"/>
      </w:pPr>
    </w:p>
    <w:p w14:paraId="14202544" w14:textId="05C74D2F" w:rsidR="00353BA2" w:rsidRDefault="00353BA2" w:rsidP="00353BA2">
      <w:pPr>
        <w:jc w:val="center"/>
        <w:rPr>
          <w:color w:val="0070C0"/>
          <w:sz w:val="32"/>
          <w:szCs w:val="32"/>
        </w:rPr>
      </w:pPr>
      <w:r>
        <w:rPr>
          <w:b/>
          <w:bCs/>
          <w:color w:val="0070C0"/>
          <w:sz w:val="32"/>
          <w:szCs w:val="32"/>
        </w:rPr>
        <w:t>Integrantes:</w:t>
      </w:r>
    </w:p>
    <w:p w14:paraId="10B10012" w14:textId="30426EA8" w:rsidR="00353BA2" w:rsidRDefault="00353BA2" w:rsidP="00353BA2">
      <w:pPr>
        <w:jc w:val="center"/>
        <w:rPr>
          <w:sz w:val="32"/>
          <w:szCs w:val="32"/>
        </w:rPr>
      </w:pPr>
      <w:r>
        <w:rPr>
          <w:sz w:val="32"/>
          <w:szCs w:val="32"/>
        </w:rPr>
        <w:t>Fernando José Fuentes Castillo #10</w:t>
      </w:r>
    </w:p>
    <w:p w14:paraId="7F9C0269" w14:textId="7B1A7D7C" w:rsidR="00353BA2" w:rsidRDefault="00353BA2" w:rsidP="00353BA2">
      <w:pPr>
        <w:jc w:val="center"/>
        <w:rPr>
          <w:sz w:val="32"/>
          <w:szCs w:val="32"/>
        </w:rPr>
      </w:pPr>
      <w:r>
        <w:rPr>
          <w:sz w:val="32"/>
          <w:szCs w:val="32"/>
        </w:rPr>
        <w:t>Paola Michelle García Bautista #11</w:t>
      </w:r>
    </w:p>
    <w:p w14:paraId="424CE692" w14:textId="49E8B3CE" w:rsidR="00353BA2" w:rsidRDefault="00353BA2" w:rsidP="00353BA2">
      <w:pPr>
        <w:jc w:val="center"/>
        <w:rPr>
          <w:sz w:val="32"/>
          <w:szCs w:val="32"/>
        </w:rPr>
      </w:pPr>
      <w:r>
        <w:rPr>
          <w:sz w:val="32"/>
          <w:szCs w:val="32"/>
        </w:rPr>
        <w:t>Isabella Valentina Orellana Menéndez #26</w:t>
      </w:r>
    </w:p>
    <w:p w14:paraId="7F46B45B" w14:textId="77777777" w:rsidR="00353BA2" w:rsidRDefault="00353BA2" w:rsidP="00353BA2">
      <w:pPr>
        <w:jc w:val="center"/>
      </w:pPr>
    </w:p>
    <w:p w14:paraId="715C6DE1" w14:textId="77777777" w:rsidR="00353BA2" w:rsidRDefault="00353BA2" w:rsidP="00353BA2">
      <w:pPr>
        <w:jc w:val="center"/>
      </w:pPr>
      <w:r>
        <w:rPr>
          <w:b/>
          <w:bCs/>
          <w:color w:val="0070C0"/>
          <w:sz w:val="32"/>
          <w:szCs w:val="32"/>
        </w:rPr>
        <w:t xml:space="preserve">Grado: </w:t>
      </w:r>
      <w:r>
        <w:rPr>
          <w:sz w:val="32"/>
          <w:szCs w:val="32"/>
        </w:rPr>
        <w:t xml:space="preserve">Segundo año              </w:t>
      </w:r>
      <w:r>
        <w:rPr>
          <w:b/>
          <w:bCs/>
          <w:color w:val="0070C0"/>
          <w:sz w:val="32"/>
          <w:szCs w:val="32"/>
        </w:rPr>
        <w:t>Sección:</w:t>
      </w:r>
      <w:r>
        <w:rPr>
          <w:sz w:val="32"/>
          <w:szCs w:val="32"/>
        </w:rPr>
        <w:t xml:space="preserve"> B</w:t>
      </w:r>
    </w:p>
    <w:p w14:paraId="01F04B8D" w14:textId="77777777" w:rsidR="00353BA2" w:rsidRDefault="00353BA2" w:rsidP="00353BA2">
      <w:r>
        <w:rPr>
          <w:sz w:val="32"/>
          <w:szCs w:val="32"/>
        </w:rPr>
        <w:t> </w:t>
      </w:r>
    </w:p>
    <w:p w14:paraId="15506B85" w14:textId="2D8B8D1E" w:rsidR="00353BA2" w:rsidRPr="00353BA2" w:rsidRDefault="00353BA2" w:rsidP="00353BA2">
      <w:r>
        <w:rPr>
          <w:sz w:val="32"/>
          <w:szCs w:val="32"/>
        </w:rPr>
        <w:t> </w:t>
      </w:r>
    </w:p>
    <w:p w14:paraId="3B477663" w14:textId="1E1DBBC6" w:rsidR="00353BA2" w:rsidRPr="00353BA2" w:rsidRDefault="00D535C2" w:rsidP="00353BA2">
      <w:pPr>
        <w:jc w:val="center"/>
        <w:rPr>
          <w:sz w:val="24"/>
          <w:szCs w:val="24"/>
        </w:rPr>
      </w:pPr>
      <w:r>
        <w:rPr>
          <w:sz w:val="24"/>
          <w:szCs w:val="24"/>
        </w:rPr>
        <w:t>Santa Tecla</w:t>
      </w:r>
      <w:r w:rsidR="00353BA2">
        <w:rPr>
          <w:sz w:val="24"/>
          <w:szCs w:val="24"/>
        </w:rPr>
        <w:t xml:space="preserve">, </w:t>
      </w:r>
      <w:r>
        <w:rPr>
          <w:sz w:val="24"/>
          <w:szCs w:val="24"/>
        </w:rPr>
        <w:t>2</w:t>
      </w:r>
      <w:r w:rsidR="00353BA2">
        <w:rPr>
          <w:sz w:val="24"/>
          <w:szCs w:val="24"/>
        </w:rPr>
        <w:t xml:space="preserve"> de </w:t>
      </w:r>
      <w:r>
        <w:rPr>
          <w:sz w:val="24"/>
          <w:szCs w:val="24"/>
        </w:rPr>
        <w:t>marzo</w:t>
      </w:r>
      <w:r w:rsidR="00353BA2">
        <w:rPr>
          <w:sz w:val="24"/>
          <w:szCs w:val="24"/>
        </w:rPr>
        <w:t xml:space="preserve"> de 2022</w:t>
      </w:r>
    </w:p>
    <w:sdt>
      <w:sdtPr>
        <w:rPr>
          <w:rFonts w:asciiTheme="minorHAnsi" w:eastAsiaTheme="minorHAnsi" w:hAnsiTheme="minorHAnsi" w:cstheme="minorBidi"/>
          <w:color w:val="auto"/>
          <w:sz w:val="22"/>
          <w:szCs w:val="22"/>
          <w:lang w:val="es-ES" w:eastAsia="en-US"/>
        </w:rPr>
        <w:id w:val="1570541618"/>
        <w:docPartObj>
          <w:docPartGallery w:val="Table of Contents"/>
          <w:docPartUnique/>
        </w:docPartObj>
      </w:sdtPr>
      <w:sdtEndPr>
        <w:rPr>
          <w:b/>
          <w:bCs/>
        </w:rPr>
      </w:sdtEndPr>
      <w:sdtContent>
        <w:p w14:paraId="40FAB800" w14:textId="3E04EA7C" w:rsidR="00353BA2" w:rsidRPr="00353BA2" w:rsidRDefault="00353BA2">
          <w:pPr>
            <w:pStyle w:val="TtuloTDC"/>
            <w:rPr>
              <w:sz w:val="36"/>
              <w:szCs w:val="36"/>
            </w:rPr>
          </w:pPr>
          <w:r>
            <w:rPr>
              <w:sz w:val="36"/>
              <w:szCs w:val="36"/>
              <w:lang w:val="es-ES"/>
            </w:rPr>
            <w:t>Índice del trabajo</w:t>
          </w:r>
        </w:p>
        <w:p w14:paraId="2F475313" w14:textId="540217DF" w:rsidR="00353BA2" w:rsidRPr="00353BA2" w:rsidRDefault="00353BA2">
          <w:pPr>
            <w:pStyle w:val="TDC1"/>
            <w:tabs>
              <w:tab w:val="right" w:leader="dot" w:pos="8828"/>
            </w:tabs>
            <w:rPr>
              <w:noProof/>
              <w:sz w:val="24"/>
              <w:szCs w:val="24"/>
            </w:rPr>
          </w:pPr>
          <w:r w:rsidRPr="00353BA2">
            <w:rPr>
              <w:sz w:val="24"/>
              <w:szCs w:val="24"/>
            </w:rPr>
            <w:fldChar w:fldCharType="begin"/>
          </w:r>
          <w:r w:rsidRPr="00353BA2">
            <w:rPr>
              <w:sz w:val="24"/>
              <w:szCs w:val="24"/>
            </w:rPr>
            <w:instrText xml:space="preserve"> TOC \o "1-3" \h \z \u </w:instrText>
          </w:r>
          <w:r w:rsidRPr="00353BA2">
            <w:rPr>
              <w:sz w:val="24"/>
              <w:szCs w:val="24"/>
            </w:rPr>
            <w:fldChar w:fldCharType="separate"/>
          </w:r>
          <w:hyperlink w:anchor="_Toc97020495" w:history="1">
            <w:r w:rsidRPr="00353BA2">
              <w:rPr>
                <w:rStyle w:val="Hipervnculo"/>
                <w:noProof/>
                <w:sz w:val="24"/>
                <w:szCs w:val="24"/>
                <w:lang w:val="es-ES"/>
              </w:rPr>
              <w:t>Preservativo Masculino</w:t>
            </w:r>
            <w:r w:rsidRPr="00353BA2">
              <w:rPr>
                <w:noProof/>
                <w:webHidden/>
                <w:sz w:val="24"/>
                <w:szCs w:val="24"/>
              </w:rPr>
              <w:tab/>
            </w:r>
            <w:r w:rsidRPr="00353BA2">
              <w:rPr>
                <w:noProof/>
                <w:webHidden/>
                <w:sz w:val="24"/>
                <w:szCs w:val="24"/>
              </w:rPr>
              <w:fldChar w:fldCharType="begin"/>
            </w:r>
            <w:r w:rsidRPr="00353BA2">
              <w:rPr>
                <w:noProof/>
                <w:webHidden/>
                <w:sz w:val="24"/>
                <w:szCs w:val="24"/>
              </w:rPr>
              <w:instrText xml:space="preserve"> PAGEREF _Toc97020495 \h </w:instrText>
            </w:r>
            <w:r w:rsidRPr="00353BA2">
              <w:rPr>
                <w:noProof/>
                <w:webHidden/>
                <w:sz w:val="24"/>
                <w:szCs w:val="24"/>
              </w:rPr>
            </w:r>
            <w:r w:rsidRPr="00353BA2">
              <w:rPr>
                <w:noProof/>
                <w:webHidden/>
                <w:sz w:val="24"/>
                <w:szCs w:val="24"/>
              </w:rPr>
              <w:fldChar w:fldCharType="separate"/>
            </w:r>
            <w:r w:rsidRPr="00353BA2">
              <w:rPr>
                <w:noProof/>
                <w:webHidden/>
                <w:sz w:val="24"/>
                <w:szCs w:val="24"/>
              </w:rPr>
              <w:t>3</w:t>
            </w:r>
            <w:r w:rsidRPr="00353BA2">
              <w:rPr>
                <w:noProof/>
                <w:webHidden/>
                <w:sz w:val="24"/>
                <w:szCs w:val="24"/>
              </w:rPr>
              <w:fldChar w:fldCharType="end"/>
            </w:r>
          </w:hyperlink>
        </w:p>
        <w:p w14:paraId="5E4AD625" w14:textId="37131DDE" w:rsidR="00353BA2" w:rsidRPr="00353BA2" w:rsidRDefault="007107F4">
          <w:pPr>
            <w:pStyle w:val="TDC1"/>
            <w:tabs>
              <w:tab w:val="right" w:leader="dot" w:pos="8828"/>
            </w:tabs>
            <w:rPr>
              <w:noProof/>
              <w:sz w:val="24"/>
              <w:szCs w:val="24"/>
            </w:rPr>
          </w:pPr>
          <w:hyperlink w:anchor="_Toc97020496" w:history="1">
            <w:r w:rsidR="00353BA2" w:rsidRPr="00353BA2">
              <w:rPr>
                <w:rStyle w:val="Hipervnculo"/>
                <w:noProof/>
                <w:sz w:val="24"/>
                <w:szCs w:val="24"/>
                <w:lang w:val="es-ES"/>
              </w:rPr>
              <w:t>Preservativo femenino</w:t>
            </w:r>
            <w:r w:rsidR="00353BA2" w:rsidRPr="00353BA2">
              <w:rPr>
                <w:noProof/>
                <w:webHidden/>
                <w:sz w:val="24"/>
                <w:szCs w:val="24"/>
              </w:rPr>
              <w:tab/>
            </w:r>
            <w:r w:rsidR="00353BA2" w:rsidRPr="00353BA2">
              <w:rPr>
                <w:noProof/>
                <w:webHidden/>
                <w:sz w:val="24"/>
                <w:szCs w:val="24"/>
              </w:rPr>
              <w:fldChar w:fldCharType="begin"/>
            </w:r>
            <w:r w:rsidR="00353BA2" w:rsidRPr="00353BA2">
              <w:rPr>
                <w:noProof/>
                <w:webHidden/>
                <w:sz w:val="24"/>
                <w:szCs w:val="24"/>
              </w:rPr>
              <w:instrText xml:space="preserve"> PAGEREF _Toc97020496 \h </w:instrText>
            </w:r>
            <w:r w:rsidR="00353BA2" w:rsidRPr="00353BA2">
              <w:rPr>
                <w:noProof/>
                <w:webHidden/>
                <w:sz w:val="24"/>
                <w:szCs w:val="24"/>
              </w:rPr>
            </w:r>
            <w:r w:rsidR="00353BA2" w:rsidRPr="00353BA2">
              <w:rPr>
                <w:noProof/>
                <w:webHidden/>
                <w:sz w:val="24"/>
                <w:szCs w:val="24"/>
              </w:rPr>
              <w:fldChar w:fldCharType="separate"/>
            </w:r>
            <w:r w:rsidR="00353BA2" w:rsidRPr="00353BA2">
              <w:rPr>
                <w:noProof/>
                <w:webHidden/>
                <w:sz w:val="24"/>
                <w:szCs w:val="24"/>
              </w:rPr>
              <w:t>4</w:t>
            </w:r>
            <w:r w:rsidR="00353BA2" w:rsidRPr="00353BA2">
              <w:rPr>
                <w:noProof/>
                <w:webHidden/>
                <w:sz w:val="24"/>
                <w:szCs w:val="24"/>
              </w:rPr>
              <w:fldChar w:fldCharType="end"/>
            </w:r>
          </w:hyperlink>
        </w:p>
        <w:p w14:paraId="780625E6" w14:textId="6B558B4C" w:rsidR="00353BA2" w:rsidRPr="00353BA2" w:rsidRDefault="007107F4">
          <w:pPr>
            <w:pStyle w:val="TDC1"/>
            <w:tabs>
              <w:tab w:val="right" w:leader="dot" w:pos="8828"/>
            </w:tabs>
            <w:rPr>
              <w:noProof/>
              <w:sz w:val="24"/>
              <w:szCs w:val="24"/>
            </w:rPr>
          </w:pPr>
          <w:hyperlink w:anchor="_Toc97020497" w:history="1">
            <w:r w:rsidR="00353BA2" w:rsidRPr="00353BA2">
              <w:rPr>
                <w:rStyle w:val="Hipervnculo"/>
                <w:noProof/>
                <w:sz w:val="24"/>
                <w:szCs w:val="24"/>
                <w:lang w:val="es-419"/>
              </w:rPr>
              <w:t>Esterilización Femenina “La ligadura de trompas”</w:t>
            </w:r>
            <w:r w:rsidR="00353BA2" w:rsidRPr="00353BA2">
              <w:rPr>
                <w:noProof/>
                <w:webHidden/>
                <w:sz w:val="24"/>
                <w:szCs w:val="24"/>
              </w:rPr>
              <w:tab/>
            </w:r>
            <w:r w:rsidR="00353BA2" w:rsidRPr="00353BA2">
              <w:rPr>
                <w:noProof/>
                <w:webHidden/>
                <w:sz w:val="24"/>
                <w:szCs w:val="24"/>
              </w:rPr>
              <w:fldChar w:fldCharType="begin"/>
            </w:r>
            <w:r w:rsidR="00353BA2" w:rsidRPr="00353BA2">
              <w:rPr>
                <w:noProof/>
                <w:webHidden/>
                <w:sz w:val="24"/>
                <w:szCs w:val="24"/>
              </w:rPr>
              <w:instrText xml:space="preserve"> PAGEREF _Toc97020497 \h </w:instrText>
            </w:r>
            <w:r w:rsidR="00353BA2" w:rsidRPr="00353BA2">
              <w:rPr>
                <w:noProof/>
                <w:webHidden/>
                <w:sz w:val="24"/>
                <w:szCs w:val="24"/>
              </w:rPr>
            </w:r>
            <w:r w:rsidR="00353BA2" w:rsidRPr="00353BA2">
              <w:rPr>
                <w:noProof/>
                <w:webHidden/>
                <w:sz w:val="24"/>
                <w:szCs w:val="24"/>
              </w:rPr>
              <w:fldChar w:fldCharType="separate"/>
            </w:r>
            <w:r w:rsidR="00353BA2" w:rsidRPr="00353BA2">
              <w:rPr>
                <w:noProof/>
                <w:webHidden/>
                <w:sz w:val="24"/>
                <w:szCs w:val="24"/>
              </w:rPr>
              <w:t>5</w:t>
            </w:r>
            <w:r w:rsidR="00353BA2" w:rsidRPr="00353BA2">
              <w:rPr>
                <w:noProof/>
                <w:webHidden/>
                <w:sz w:val="24"/>
                <w:szCs w:val="24"/>
              </w:rPr>
              <w:fldChar w:fldCharType="end"/>
            </w:r>
          </w:hyperlink>
        </w:p>
        <w:p w14:paraId="1EE8EE4E" w14:textId="46BD86ED" w:rsidR="00353BA2" w:rsidRPr="00353BA2" w:rsidRDefault="007107F4">
          <w:pPr>
            <w:pStyle w:val="TDC1"/>
            <w:tabs>
              <w:tab w:val="right" w:leader="dot" w:pos="8828"/>
            </w:tabs>
            <w:rPr>
              <w:noProof/>
              <w:sz w:val="24"/>
              <w:szCs w:val="24"/>
            </w:rPr>
          </w:pPr>
          <w:hyperlink w:anchor="_Toc97020498" w:history="1">
            <w:r w:rsidR="00353BA2" w:rsidRPr="00353BA2">
              <w:rPr>
                <w:rStyle w:val="Hipervnculo"/>
                <w:noProof/>
                <w:sz w:val="24"/>
                <w:szCs w:val="24"/>
                <w:lang w:val="es-419"/>
              </w:rPr>
              <w:t>Esterilización Masculina “Vasectomía”</w:t>
            </w:r>
            <w:r w:rsidR="00353BA2" w:rsidRPr="00353BA2">
              <w:rPr>
                <w:noProof/>
                <w:webHidden/>
                <w:sz w:val="24"/>
                <w:szCs w:val="24"/>
              </w:rPr>
              <w:tab/>
            </w:r>
            <w:r w:rsidR="00353BA2" w:rsidRPr="00353BA2">
              <w:rPr>
                <w:noProof/>
                <w:webHidden/>
                <w:sz w:val="24"/>
                <w:szCs w:val="24"/>
              </w:rPr>
              <w:fldChar w:fldCharType="begin"/>
            </w:r>
            <w:r w:rsidR="00353BA2" w:rsidRPr="00353BA2">
              <w:rPr>
                <w:noProof/>
                <w:webHidden/>
                <w:sz w:val="24"/>
                <w:szCs w:val="24"/>
              </w:rPr>
              <w:instrText xml:space="preserve"> PAGEREF _Toc97020498 \h </w:instrText>
            </w:r>
            <w:r w:rsidR="00353BA2" w:rsidRPr="00353BA2">
              <w:rPr>
                <w:noProof/>
                <w:webHidden/>
                <w:sz w:val="24"/>
                <w:szCs w:val="24"/>
              </w:rPr>
            </w:r>
            <w:r w:rsidR="00353BA2" w:rsidRPr="00353BA2">
              <w:rPr>
                <w:noProof/>
                <w:webHidden/>
                <w:sz w:val="24"/>
                <w:szCs w:val="24"/>
              </w:rPr>
              <w:fldChar w:fldCharType="separate"/>
            </w:r>
            <w:r w:rsidR="00353BA2" w:rsidRPr="00353BA2">
              <w:rPr>
                <w:noProof/>
                <w:webHidden/>
                <w:sz w:val="24"/>
                <w:szCs w:val="24"/>
              </w:rPr>
              <w:t>7</w:t>
            </w:r>
            <w:r w:rsidR="00353BA2" w:rsidRPr="00353BA2">
              <w:rPr>
                <w:noProof/>
                <w:webHidden/>
                <w:sz w:val="24"/>
                <w:szCs w:val="24"/>
              </w:rPr>
              <w:fldChar w:fldCharType="end"/>
            </w:r>
          </w:hyperlink>
        </w:p>
        <w:p w14:paraId="690AE2A7" w14:textId="0AC544E4" w:rsidR="00353BA2" w:rsidRPr="00353BA2" w:rsidRDefault="007107F4">
          <w:pPr>
            <w:pStyle w:val="TDC1"/>
            <w:tabs>
              <w:tab w:val="right" w:leader="dot" w:pos="8828"/>
            </w:tabs>
            <w:rPr>
              <w:noProof/>
              <w:sz w:val="24"/>
              <w:szCs w:val="24"/>
            </w:rPr>
          </w:pPr>
          <w:hyperlink w:anchor="_Toc97020499" w:history="1">
            <w:r w:rsidR="00353BA2" w:rsidRPr="00353BA2">
              <w:rPr>
                <w:rStyle w:val="Hipervnculo"/>
                <w:noProof/>
                <w:sz w:val="24"/>
                <w:szCs w:val="24"/>
                <w:lang w:val="es-ES"/>
              </w:rPr>
              <w:t>Dispositivo intrauterino</w:t>
            </w:r>
            <w:r w:rsidR="00353BA2" w:rsidRPr="00353BA2">
              <w:rPr>
                <w:noProof/>
                <w:webHidden/>
                <w:sz w:val="24"/>
                <w:szCs w:val="24"/>
              </w:rPr>
              <w:tab/>
            </w:r>
            <w:r w:rsidR="00353BA2" w:rsidRPr="00353BA2">
              <w:rPr>
                <w:noProof/>
                <w:webHidden/>
                <w:sz w:val="24"/>
                <w:szCs w:val="24"/>
              </w:rPr>
              <w:fldChar w:fldCharType="begin"/>
            </w:r>
            <w:r w:rsidR="00353BA2" w:rsidRPr="00353BA2">
              <w:rPr>
                <w:noProof/>
                <w:webHidden/>
                <w:sz w:val="24"/>
                <w:szCs w:val="24"/>
              </w:rPr>
              <w:instrText xml:space="preserve"> PAGEREF _Toc97020499 \h </w:instrText>
            </w:r>
            <w:r w:rsidR="00353BA2" w:rsidRPr="00353BA2">
              <w:rPr>
                <w:noProof/>
                <w:webHidden/>
                <w:sz w:val="24"/>
                <w:szCs w:val="24"/>
              </w:rPr>
            </w:r>
            <w:r w:rsidR="00353BA2" w:rsidRPr="00353BA2">
              <w:rPr>
                <w:noProof/>
                <w:webHidden/>
                <w:sz w:val="24"/>
                <w:szCs w:val="24"/>
              </w:rPr>
              <w:fldChar w:fldCharType="separate"/>
            </w:r>
            <w:r w:rsidR="00353BA2" w:rsidRPr="00353BA2">
              <w:rPr>
                <w:noProof/>
                <w:webHidden/>
                <w:sz w:val="24"/>
                <w:szCs w:val="24"/>
              </w:rPr>
              <w:t>8</w:t>
            </w:r>
            <w:r w:rsidR="00353BA2" w:rsidRPr="00353BA2">
              <w:rPr>
                <w:noProof/>
                <w:webHidden/>
                <w:sz w:val="24"/>
                <w:szCs w:val="24"/>
              </w:rPr>
              <w:fldChar w:fldCharType="end"/>
            </w:r>
          </w:hyperlink>
        </w:p>
        <w:p w14:paraId="61A602F9" w14:textId="54473FC8" w:rsidR="00353BA2" w:rsidRPr="00353BA2" w:rsidRDefault="007107F4">
          <w:pPr>
            <w:pStyle w:val="TDC1"/>
            <w:tabs>
              <w:tab w:val="right" w:leader="dot" w:pos="8828"/>
            </w:tabs>
            <w:rPr>
              <w:noProof/>
              <w:sz w:val="24"/>
              <w:szCs w:val="24"/>
            </w:rPr>
          </w:pPr>
          <w:hyperlink w:anchor="_Toc97020500" w:history="1">
            <w:r w:rsidR="00353BA2" w:rsidRPr="00353BA2">
              <w:rPr>
                <w:rStyle w:val="Hipervnculo"/>
                <w:noProof/>
                <w:sz w:val="24"/>
                <w:szCs w:val="24"/>
              </w:rPr>
              <w:t>Inyección</w:t>
            </w:r>
            <w:r w:rsidR="00353BA2" w:rsidRPr="00353BA2">
              <w:rPr>
                <w:noProof/>
                <w:webHidden/>
                <w:sz w:val="24"/>
                <w:szCs w:val="24"/>
              </w:rPr>
              <w:tab/>
            </w:r>
            <w:r w:rsidR="00353BA2" w:rsidRPr="00353BA2">
              <w:rPr>
                <w:noProof/>
                <w:webHidden/>
                <w:sz w:val="24"/>
                <w:szCs w:val="24"/>
              </w:rPr>
              <w:fldChar w:fldCharType="begin"/>
            </w:r>
            <w:r w:rsidR="00353BA2" w:rsidRPr="00353BA2">
              <w:rPr>
                <w:noProof/>
                <w:webHidden/>
                <w:sz w:val="24"/>
                <w:szCs w:val="24"/>
              </w:rPr>
              <w:instrText xml:space="preserve"> PAGEREF _Toc97020500 \h </w:instrText>
            </w:r>
            <w:r w:rsidR="00353BA2" w:rsidRPr="00353BA2">
              <w:rPr>
                <w:noProof/>
                <w:webHidden/>
                <w:sz w:val="24"/>
                <w:szCs w:val="24"/>
              </w:rPr>
            </w:r>
            <w:r w:rsidR="00353BA2" w:rsidRPr="00353BA2">
              <w:rPr>
                <w:noProof/>
                <w:webHidden/>
                <w:sz w:val="24"/>
                <w:szCs w:val="24"/>
              </w:rPr>
              <w:fldChar w:fldCharType="separate"/>
            </w:r>
            <w:r w:rsidR="00353BA2" w:rsidRPr="00353BA2">
              <w:rPr>
                <w:noProof/>
                <w:webHidden/>
                <w:sz w:val="24"/>
                <w:szCs w:val="24"/>
              </w:rPr>
              <w:t>10</w:t>
            </w:r>
            <w:r w:rsidR="00353BA2" w:rsidRPr="00353BA2">
              <w:rPr>
                <w:noProof/>
                <w:webHidden/>
                <w:sz w:val="24"/>
                <w:szCs w:val="24"/>
              </w:rPr>
              <w:fldChar w:fldCharType="end"/>
            </w:r>
          </w:hyperlink>
        </w:p>
        <w:p w14:paraId="38CCF049" w14:textId="49A8C53D" w:rsidR="00353BA2" w:rsidRPr="00353BA2" w:rsidRDefault="007107F4">
          <w:pPr>
            <w:pStyle w:val="TDC1"/>
            <w:tabs>
              <w:tab w:val="right" w:leader="dot" w:pos="8828"/>
            </w:tabs>
            <w:rPr>
              <w:noProof/>
              <w:sz w:val="24"/>
              <w:szCs w:val="24"/>
            </w:rPr>
          </w:pPr>
          <w:hyperlink w:anchor="_Toc97020501" w:history="1">
            <w:r w:rsidR="00353BA2" w:rsidRPr="00353BA2">
              <w:rPr>
                <w:rStyle w:val="Hipervnculo"/>
                <w:noProof/>
                <w:sz w:val="24"/>
                <w:szCs w:val="24"/>
              </w:rPr>
              <w:t>Píldora</w:t>
            </w:r>
            <w:r w:rsidR="00353BA2" w:rsidRPr="00353BA2">
              <w:rPr>
                <w:noProof/>
                <w:webHidden/>
                <w:sz w:val="24"/>
                <w:szCs w:val="24"/>
              </w:rPr>
              <w:tab/>
            </w:r>
            <w:r w:rsidR="00353BA2" w:rsidRPr="00353BA2">
              <w:rPr>
                <w:noProof/>
                <w:webHidden/>
                <w:sz w:val="24"/>
                <w:szCs w:val="24"/>
              </w:rPr>
              <w:fldChar w:fldCharType="begin"/>
            </w:r>
            <w:r w:rsidR="00353BA2" w:rsidRPr="00353BA2">
              <w:rPr>
                <w:noProof/>
                <w:webHidden/>
                <w:sz w:val="24"/>
                <w:szCs w:val="24"/>
              </w:rPr>
              <w:instrText xml:space="preserve"> PAGEREF _Toc97020501 \h </w:instrText>
            </w:r>
            <w:r w:rsidR="00353BA2" w:rsidRPr="00353BA2">
              <w:rPr>
                <w:noProof/>
                <w:webHidden/>
                <w:sz w:val="24"/>
                <w:szCs w:val="24"/>
              </w:rPr>
            </w:r>
            <w:r w:rsidR="00353BA2" w:rsidRPr="00353BA2">
              <w:rPr>
                <w:noProof/>
                <w:webHidden/>
                <w:sz w:val="24"/>
                <w:szCs w:val="24"/>
              </w:rPr>
              <w:fldChar w:fldCharType="separate"/>
            </w:r>
            <w:r w:rsidR="00353BA2" w:rsidRPr="00353BA2">
              <w:rPr>
                <w:noProof/>
                <w:webHidden/>
                <w:sz w:val="24"/>
                <w:szCs w:val="24"/>
              </w:rPr>
              <w:t>11</w:t>
            </w:r>
            <w:r w:rsidR="00353BA2" w:rsidRPr="00353BA2">
              <w:rPr>
                <w:noProof/>
                <w:webHidden/>
                <w:sz w:val="24"/>
                <w:szCs w:val="24"/>
              </w:rPr>
              <w:fldChar w:fldCharType="end"/>
            </w:r>
          </w:hyperlink>
        </w:p>
        <w:p w14:paraId="292AF497" w14:textId="0DF95E78" w:rsidR="00353BA2" w:rsidRPr="00353BA2" w:rsidRDefault="007107F4">
          <w:pPr>
            <w:pStyle w:val="TDC1"/>
            <w:tabs>
              <w:tab w:val="right" w:leader="dot" w:pos="8828"/>
            </w:tabs>
            <w:rPr>
              <w:noProof/>
              <w:sz w:val="24"/>
              <w:szCs w:val="24"/>
            </w:rPr>
          </w:pPr>
          <w:hyperlink w:anchor="_Toc97020502" w:history="1">
            <w:r w:rsidR="00353BA2" w:rsidRPr="00353BA2">
              <w:rPr>
                <w:rStyle w:val="Hipervnculo"/>
                <w:noProof/>
                <w:sz w:val="24"/>
                <w:szCs w:val="24"/>
              </w:rPr>
              <w:t>Diafragma</w:t>
            </w:r>
            <w:r w:rsidR="00353BA2" w:rsidRPr="00353BA2">
              <w:rPr>
                <w:noProof/>
                <w:webHidden/>
                <w:sz w:val="24"/>
                <w:szCs w:val="24"/>
              </w:rPr>
              <w:tab/>
            </w:r>
            <w:r w:rsidR="00353BA2" w:rsidRPr="00353BA2">
              <w:rPr>
                <w:noProof/>
                <w:webHidden/>
                <w:sz w:val="24"/>
                <w:szCs w:val="24"/>
              </w:rPr>
              <w:fldChar w:fldCharType="begin"/>
            </w:r>
            <w:r w:rsidR="00353BA2" w:rsidRPr="00353BA2">
              <w:rPr>
                <w:noProof/>
                <w:webHidden/>
                <w:sz w:val="24"/>
                <w:szCs w:val="24"/>
              </w:rPr>
              <w:instrText xml:space="preserve"> PAGEREF _Toc97020502 \h </w:instrText>
            </w:r>
            <w:r w:rsidR="00353BA2" w:rsidRPr="00353BA2">
              <w:rPr>
                <w:noProof/>
                <w:webHidden/>
                <w:sz w:val="24"/>
                <w:szCs w:val="24"/>
              </w:rPr>
            </w:r>
            <w:r w:rsidR="00353BA2" w:rsidRPr="00353BA2">
              <w:rPr>
                <w:noProof/>
                <w:webHidden/>
                <w:sz w:val="24"/>
                <w:szCs w:val="24"/>
              </w:rPr>
              <w:fldChar w:fldCharType="separate"/>
            </w:r>
            <w:r w:rsidR="00353BA2" w:rsidRPr="00353BA2">
              <w:rPr>
                <w:noProof/>
                <w:webHidden/>
                <w:sz w:val="24"/>
                <w:szCs w:val="24"/>
              </w:rPr>
              <w:t>13</w:t>
            </w:r>
            <w:r w:rsidR="00353BA2" w:rsidRPr="00353BA2">
              <w:rPr>
                <w:noProof/>
                <w:webHidden/>
                <w:sz w:val="24"/>
                <w:szCs w:val="24"/>
              </w:rPr>
              <w:fldChar w:fldCharType="end"/>
            </w:r>
          </w:hyperlink>
        </w:p>
        <w:p w14:paraId="6FF6170D" w14:textId="53FCEAD3" w:rsidR="00353BA2" w:rsidRPr="00353BA2" w:rsidRDefault="007107F4">
          <w:pPr>
            <w:pStyle w:val="TDC1"/>
            <w:tabs>
              <w:tab w:val="right" w:leader="dot" w:pos="8828"/>
            </w:tabs>
            <w:rPr>
              <w:noProof/>
              <w:sz w:val="24"/>
              <w:szCs w:val="24"/>
            </w:rPr>
          </w:pPr>
          <w:hyperlink w:anchor="_Toc97020503" w:history="1">
            <w:r w:rsidR="00353BA2" w:rsidRPr="00353BA2">
              <w:rPr>
                <w:rStyle w:val="Hipervnculo"/>
                <w:noProof/>
                <w:sz w:val="24"/>
                <w:szCs w:val="24"/>
              </w:rPr>
              <w:t>Bibliografía:</w:t>
            </w:r>
            <w:r w:rsidR="00353BA2" w:rsidRPr="00353BA2">
              <w:rPr>
                <w:noProof/>
                <w:webHidden/>
                <w:sz w:val="24"/>
                <w:szCs w:val="24"/>
              </w:rPr>
              <w:tab/>
            </w:r>
            <w:r w:rsidR="00353BA2" w:rsidRPr="00353BA2">
              <w:rPr>
                <w:noProof/>
                <w:webHidden/>
                <w:sz w:val="24"/>
                <w:szCs w:val="24"/>
              </w:rPr>
              <w:fldChar w:fldCharType="begin"/>
            </w:r>
            <w:r w:rsidR="00353BA2" w:rsidRPr="00353BA2">
              <w:rPr>
                <w:noProof/>
                <w:webHidden/>
                <w:sz w:val="24"/>
                <w:szCs w:val="24"/>
              </w:rPr>
              <w:instrText xml:space="preserve"> PAGEREF _Toc97020503 \h </w:instrText>
            </w:r>
            <w:r w:rsidR="00353BA2" w:rsidRPr="00353BA2">
              <w:rPr>
                <w:noProof/>
                <w:webHidden/>
                <w:sz w:val="24"/>
                <w:szCs w:val="24"/>
              </w:rPr>
            </w:r>
            <w:r w:rsidR="00353BA2" w:rsidRPr="00353BA2">
              <w:rPr>
                <w:noProof/>
                <w:webHidden/>
                <w:sz w:val="24"/>
                <w:szCs w:val="24"/>
              </w:rPr>
              <w:fldChar w:fldCharType="separate"/>
            </w:r>
            <w:r w:rsidR="00353BA2" w:rsidRPr="00353BA2">
              <w:rPr>
                <w:noProof/>
                <w:webHidden/>
                <w:sz w:val="24"/>
                <w:szCs w:val="24"/>
              </w:rPr>
              <w:t>15</w:t>
            </w:r>
            <w:r w:rsidR="00353BA2" w:rsidRPr="00353BA2">
              <w:rPr>
                <w:noProof/>
                <w:webHidden/>
                <w:sz w:val="24"/>
                <w:szCs w:val="24"/>
              </w:rPr>
              <w:fldChar w:fldCharType="end"/>
            </w:r>
          </w:hyperlink>
        </w:p>
        <w:p w14:paraId="6D71A88C" w14:textId="28C9710D" w:rsidR="00353BA2" w:rsidRDefault="00353BA2">
          <w:r w:rsidRPr="00353BA2">
            <w:rPr>
              <w:b/>
              <w:bCs/>
              <w:sz w:val="24"/>
              <w:szCs w:val="24"/>
              <w:lang w:val="es-ES"/>
            </w:rPr>
            <w:fldChar w:fldCharType="end"/>
          </w:r>
        </w:p>
      </w:sdtContent>
    </w:sdt>
    <w:p w14:paraId="6D42F4B0" w14:textId="77777777" w:rsidR="00353BA2" w:rsidRDefault="00353BA2">
      <w:pPr>
        <w:rPr>
          <w:rFonts w:asciiTheme="majorHAnsi" w:eastAsiaTheme="majorEastAsia" w:hAnsiTheme="majorHAnsi" w:cstheme="majorBidi"/>
          <w:color w:val="2F5496" w:themeColor="accent1" w:themeShade="BF"/>
          <w:sz w:val="32"/>
          <w:szCs w:val="32"/>
          <w:lang w:val="es-ES"/>
        </w:rPr>
      </w:pPr>
      <w:r>
        <w:rPr>
          <w:lang w:val="es-ES"/>
        </w:rPr>
        <w:br w:type="page"/>
      </w:r>
    </w:p>
    <w:p w14:paraId="4FF5AE2B" w14:textId="77777777" w:rsidR="00353BA2" w:rsidRDefault="00353BA2" w:rsidP="00353BA2">
      <w:pPr>
        <w:pStyle w:val="Ttulo1"/>
        <w:rPr>
          <w:lang w:val="es-ES"/>
        </w:rPr>
      </w:pPr>
      <w:bookmarkStart w:id="0" w:name="_Toc97020495"/>
      <w:r>
        <w:rPr>
          <w:lang w:val="es-ES"/>
        </w:rPr>
        <w:lastRenderedPageBreak/>
        <w:t>¿Qué son los anticonceptivos?</w:t>
      </w:r>
    </w:p>
    <w:p w14:paraId="3BD1FA36" w14:textId="77777777" w:rsidR="00353BA2" w:rsidRDefault="00353BA2" w:rsidP="00353BA2">
      <w:pPr>
        <w:rPr>
          <w:lang w:val="es-ES"/>
        </w:rPr>
      </w:pPr>
    </w:p>
    <w:p w14:paraId="0C30A40C" w14:textId="22718F6F" w:rsidR="00DF3C6F" w:rsidRPr="00130DDB" w:rsidRDefault="00DF3C6F" w:rsidP="00DF3C6F">
      <w:pPr>
        <w:rPr>
          <w:sz w:val="24"/>
          <w:szCs w:val="24"/>
          <w:lang w:val="es-ES"/>
        </w:rPr>
      </w:pPr>
      <w:r w:rsidRPr="00130DDB">
        <w:rPr>
          <w:sz w:val="24"/>
          <w:szCs w:val="24"/>
          <w:lang w:val="es-ES"/>
        </w:rPr>
        <w:t>Los métodos anticonceptivos se refieren al uso de cualquier práctica, método o dispositivo para prevenir el embarazo en las mujeres sexualmente activas. También se refieren a la planificación familiar y al control de la fertilidad. (</w:t>
      </w:r>
      <w:proofErr w:type="spellStart"/>
      <w:r w:rsidRPr="00130DDB">
        <w:rPr>
          <w:sz w:val="24"/>
          <w:szCs w:val="24"/>
          <w:lang w:val="es-ES"/>
        </w:rPr>
        <w:t>MedicineNet</w:t>
      </w:r>
      <w:proofErr w:type="spellEnd"/>
      <w:r w:rsidRPr="00130DDB">
        <w:rPr>
          <w:sz w:val="24"/>
          <w:szCs w:val="24"/>
          <w:lang w:val="es-ES"/>
        </w:rPr>
        <w:t>, 2021)</w:t>
      </w:r>
      <w:r w:rsidRPr="00130DDB">
        <w:rPr>
          <w:rStyle w:val="Refdenotaalpie"/>
          <w:sz w:val="24"/>
          <w:szCs w:val="24"/>
          <w:lang w:val="es-ES"/>
        </w:rPr>
        <w:footnoteReference w:id="1"/>
      </w:r>
    </w:p>
    <w:p w14:paraId="6CE0F8D4" w14:textId="0FB68119" w:rsidR="00DF3C6F" w:rsidRDefault="00DF3C6F" w:rsidP="00DF3C6F">
      <w:pPr>
        <w:rPr>
          <w:sz w:val="24"/>
          <w:szCs w:val="24"/>
          <w:lang w:val="es-ES"/>
        </w:rPr>
      </w:pPr>
      <w:r w:rsidRPr="00130DDB">
        <w:rPr>
          <w:sz w:val="24"/>
          <w:szCs w:val="24"/>
          <w:lang w:val="es-ES"/>
        </w:rPr>
        <w:t xml:space="preserve">El uso de anticonceptivos previene en las mujeres los riesgos para la salud relacionados al embarazo, sobre todo en las adolescentes. Existen una variedad de métodos, entre ellos: los preservativos, la esterilización, la píldora, el dispositivo intrauterino… En el trabajo expuesto a continuación ahondaremos sobre sus mecanismos de acción, su costo, su eficacia para evitar embarazos y enfermedades de transmisión sexual. </w:t>
      </w:r>
    </w:p>
    <w:p w14:paraId="67834D9C" w14:textId="77777777" w:rsidR="00130DDB" w:rsidRDefault="00130DDB" w:rsidP="00DF3C6F">
      <w:pPr>
        <w:rPr>
          <w:sz w:val="24"/>
          <w:szCs w:val="24"/>
          <w:lang w:val="es-ES"/>
        </w:rPr>
      </w:pPr>
    </w:p>
    <w:p w14:paraId="13DF15B5" w14:textId="77777777" w:rsidR="00A938A4" w:rsidRDefault="00130DDB" w:rsidP="00A938A4">
      <w:pPr>
        <w:keepNext/>
      </w:pPr>
      <w:r>
        <w:rPr>
          <w:noProof/>
        </w:rPr>
        <w:drawing>
          <wp:inline distT="0" distB="0" distL="0" distR="0" wp14:anchorId="4EF2B1FA" wp14:editId="157A4BB1">
            <wp:extent cx="5612130" cy="2385060"/>
            <wp:effectExtent l="0" t="0" r="7620" b="0"/>
            <wp:docPr id="9" name="Imagen 9" descr="Los métodos anticonceptivos: tipos, eficacia, riesgos y pre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métodos anticonceptivos: tipos, eficacia, riesgos y preci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385060"/>
                    </a:xfrm>
                    <a:prstGeom prst="rect">
                      <a:avLst/>
                    </a:prstGeom>
                    <a:noFill/>
                    <a:ln>
                      <a:noFill/>
                    </a:ln>
                  </pic:spPr>
                </pic:pic>
              </a:graphicData>
            </a:graphic>
          </wp:inline>
        </w:drawing>
      </w:r>
    </w:p>
    <w:p w14:paraId="3EEAF053" w14:textId="59287BAC" w:rsidR="00130DDB" w:rsidRPr="00130DDB" w:rsidRDefault="00A938A4" w:rsidP="00A938A4">
      <w:pPr>
        <w:pStyle w:val="Descripcin"/>
        <w:jc w:val="center"/>
        <w:rPr>
          <w:sz w:val="24"/>
          <w:szCs w:val="24"/>
          <w:lang w:val="es-ES"/>
        </w:rPr>
      </w:pPr>
      <w:r>
        <w:t xml:space="preserve">Ilustración </w:t>
      </w:r>
      <w:fldSimple w:instr=" SEQ Ilustración \* ARABIC ">
        <w:r>
          <w:rPr>
            <w:noProof/>
          </w:rPr>
          <w:t>1</w:t>
        </w:r>
      </w:fldSimple>
      <w:r>
        <w:t xml:space="preserve"> - Imagen gracias a Organización Reproducción Asistida</w:t>
      </w:r>
    </w:p>
    <w:p w14:paraId="1523E62F" w14:textId="6339CF48" w:rsidR="00353BA2" w:rsidRDefault="00353BA2" w:rsidP="00353BA2">
      <w:pPr>
        <w:rPr>
          <w:lang w:val="es-ES"/>
        </w:rPr>
      </w:pPr>
      <w:r>
        <w:rPr>
          <w:lang w:val="es-ES"/>
        </w:rPr>
        <w:br w:type="page"/>
      </w:r>
    </w:p>
    <w:p w14:paraId="4CA41A24" w14:textId="0A666456" w:rsidR="004B1C33" w:rsidRPr="004B1C33" w:rsidRDefault="004B1C33" w:rsidP="004B1C33">
      <w:pPr>
        <w:pStyle w:val="Ttulo1"/>
        <w:rPr>
          <w:lang w:val="es-ES"/>
        </w:rPr>
      </w:pPr>
      <w:r w:rsidRPr="004B1C33">
        <w:rPr>
          <w:lang w:val="es-ES"/>
        </w:rPr>
        <w:lastRenderedPageBreak/>
        <w:t>Preservativo Masculino</w:t>
      </w:r>
      <w:bookmarkEnd w:id="0"/>
    </w:p>
    <w:p w14:paraId="4E8BADB2" w14:textId="77777777" w:rsidR="004B1C33" w:rsidRPr="004B1C33" w:rsidRDefault="004B1C33" w:rsidP="004B1C33">
      <w:pPr>
        <w:jc w:val="both"/>
        <w:rPr>
          <w:b/>
          <w:bCs/>
          <w:color w:val="0070C0"/>
          <w:sz w:val="24"/>
          <w:szCs w:val="24"/>
        </w:rPr>
      </w:pPr>
      <w:r w:rsidRPr="004B1C33">
        <w:rPr>
          <w:b/>
          <w:bCs/>
          <w:color w:val="0070C0"/>
          <w:sz w:val="24"/>
          <w:szCs w:val="24"/>
        </w:rPr>
        <w:t xml:space="preserve">Materiales </w:t>
      </w:r>
    </w:p>
    <w:p w14:paraId="5F935E9A" w14:textId="77777777" w:rsidR="004B1C33" w:rsidRPr="004B1C33" w:rsidRDefault="004B1C33" w:rsidP="004B1C33">
      <w:pPr>
        <w:rPr>
          <w:sz w:val="24"/>
          <w:szCs w:val="24"/>
          <w:lang w:val="es-ES"/>
        </w:rPr>
      </w:pPr>
      <w:r w:rsidRPr="004B1C33">
        <w:rPr>
          <w:sz w:val="24"/>
          <w:szCs w:val="24"/>
          <w:lang w:val="es-ES"/>
        </w:rPr>
        <w:t xml:space="preserve">Preservativo </w:t>
      </w:r>
    </w:p>
    <w:p w14:paraId="2F35B33E" w14:textId="77777777" w:rsidR="00A21D90" w:rsidRDefault="004B1C33" w:rsidP="00A21D90">
      <w:pPr>
        <w:keepNext/>
        <w:jc w:val="center"/>
      </w:pPr>
      <w:r w:rsidRPr="004B1C33">
        <w:rPr>
          <w:noProof/>
          <w:sz w:val="24"/>
          <w:szCs w:val="24"/>
        </w:rPr>
        <w:drawing>
          <wp:inline distT="0" distB="0" distL="0" distR="0" wp14:anchorId="65233FDF" wp14:editId="407C564F">
            <wp:extent cx="3786543" cy="2522220"/>
            <wp:effectExtent l="0" t="0" r="4445" b="0"/>
            <wp:docPr id="1" name="Imagen 1" descr="Preservativo masculino | EnFam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rvativo masculino | EnFamil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921" cy="2542455"/>
                    </a:xfrm>
                    <a:prstGeom prst="rect">
                      <a:avLst/>
                    </a:prstGeom>
                    <a:ln>
                      <a:noFill/>
                    </a:ln>
                    <a:effectLst>
                      <a:softEdge rad="112500"/>
                    </a:effectLst>
                  </pic:spPr>
                </pic:pic>
              </a:graphicData>
            </a:graphic>
          </wp:inline>
        </w:drawing>
      </w:r>
    </w:p>
    <w:p w14:paraId="33A12B17" w14:textId="05E13BE0" w:rsidR="004B1C33" w:rsidRPr="004B1C33" w:rsidRDefault="00A21D90" w:rsidP="00A21D90">
      <w:pPr>
        <w:pStyle w:val="Descripcin"/>
        <w:jc w:val="center"/>
        <w:rPr>
          <w:sz w:val="24"/>
          <w:szCs w:val="24"/>
          <w:lang w:val="es-ES"/>
        </w:rPr>
      </w:pPr>
      <w:r>
        <w:t xml:space="preserve">Ilustración </w:t>
      </w:r>
      <w:fldSimple w:instr=" SEQ Ilustración \* ARABIC ">
        <w:r w:rsidR="00A938A4">
          <w:rPr>
            <w:noProof/>
          </w:rPr>
          <w:t>2</w:t>
        </w:r>
      </w:fldSimple>
      <w:r>
        <w:t xml:space="preserve"> - Imagen gracias a la Asociación Española de Pediatría</w:t>
      </w:r>
    </w:p>
    <w:p w14:paraId="48FECF79" w14:textId="15ECB1C9" w:rsidR="004B1C33" w:rsidRPr="004B1C33" w:rsidRDefault="004B1C33" w:rsidP="004B1C33">
      <w:pPr>
        <w:jc w:val="both"/>
        <w:rPr>
          <w:b/>
          <w:bCs/>
          <w:color w:val="0070C0"/>
          <w:sz w:val="24"/>
          <w:szCs w:val="24"/>
        </w:rPr>
      </w:pPr>
      <w:r>
        <w:rPr>
          <w:b/>
          <w:bCs/>
          <w:color w:val="0070C0"/>
          <w:sz w:val="24"/>
          <w:szCs w:val="24"/>
        </w:rPr>
        <w:t>P</w:t>
      </w:r>
      <w:r w:rsidRPr="004B1C33">
        <w:rPr>
          <w:b/>
          <w:bCs/>
          <w:color w:val="0070C0"/>
          <w:sz w:val="24"/>
          <w:szCs w:val="24"/>
        </w:rPr>
        <w:t>rocedimiento de aplicación</w:t>
      </w:r>
    </w:p>
    <w:p w14:paraId="726A1EAF"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Abrir y retirar el preservativo de su envoltura con cuidado.</w:t>
      </w:r>
    </w:p>
    <w:p w14:paraId="6C281595"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Colocarlo en la cabeza del pene.</w:t>
      </w:r>
    </w:p>
    <w:p w14:paraId="58D0F8A0"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 xml:space="preserve">Sacar el aire que se encuentra en a punta del preservativo. </w:t>
      </w:r>
    </w:p>
    <w:p w14:paraId="63DF09EF"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 xml:space="preserve">Desenrollar el condón hasta la base del pene. </w:t>
      </w:r>
    </w:p>
    <w:p w14:paraId="7E8D00AB"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Al terminar, sostener el preservativo desde su base. Luego, retirarlo mientras sostiene el condón en el lugar.</w:t>
      </w:r>
    </w:p>
    <w:p w14:paraId="025FA114" w14:textId="4242D94F" w:rsidR="004B1C33" w:rsidRPr="004B1C33" w:rsidRDefault="004B1C33" w:rsidP="004B1C33">
      <w:pPr>
        <w:pStyle w:val="Prrafodelista"/>
        <w:numPr>
          <w:ilvl w:val="0"/>
          <w:numId w:val="5"/>
        </w:numPr>
        <w:rPr>
          <w:sz w:val="24"/>
          <w:szCs w:val="24"/>
          <w:lang w:val="es-ES"/>
        </w:rPr>
      </w:pPr>
      <w:r w:rsidRPr="004B1C33">
        <w:rPr>
          <w:sz w:val="24"/>
          <w:szCs w:val="24"/>
          <w:lang w:val="es-ES"/>
        </w:rPr>
        <w:t>Retirarlo cuidadosamente y tirarlo a la basura</w:t>
      </w:r>
      <w:r w:rsidR="00BA4A59">
        <w:rPr>
          <w:sz w:val="24"/>
          <w:szCs w:val="24"/>
          <w:lang w:val="es-ES"/>
        </w:rPr>
        <w:t>.</w:t>
      </w:r>
    </w:p>
    <w:p w14:paraId="29B3209C" w14:textId="30EFED20" w:rsidR="004B1C33" w:rsidRPr="004B1C33" w:rsidRDefault="004B1C33" w:rsidP="004B1C33">
      <w:pPr>
        <w:rPr>
          <w:sz w:val="24"/>
          <w:szCs w:val="24"/>
          <w:lang w:val="es-ES"/>
        </w:rPr>
      </w:pPr>
      <w:r w:rsidRPr="004B1C33">
        <w:rPr>
          <w:sz w:val="24"/>
          <w:szCs w:val="24"/>
          <w:lang w:val="es-ES"/>
        </w:rPr>
        <w:t>(</w:t>
      </w:r>
      <w:r w:rsidR="00AC5E3C" w:rsidRPr="004B1C33">
        <w:rPr>
          <w:sz w:val="24"/>
          <w:szCs w:val="24"/>
        </w:rPr>
        <w:t>Centro Nacional para la Prevención de VIH/Sida, Hepatitis Virales, ETS y Tuberculosis</w:t>
      </w:r>
      <w:r w:rsidRPr="004B1C33">
        <w:rPr>
          <w:sz w:val="24"/>
          <w:szCs w:val="24"/>
          <w:lang w:val="es-ES"/>
        </w:rPr>
        <w:t>, 2016)</w:t>
      </w:r>
      <w:r w:rsidR="00E46B01">
        <w:rPr>
          <w:rStyle w:val="Refdenotaalpie"/>
          <w:sz w:val="24"/>
          <w:szCs w:val="24"/>
          <w:lang w:val="es-ES"/>
        </w:rPr>
        <w:footnoteReference w:id="2"/>
      </w:r>
    </w:p>
    <w:p w14:paraId="57F6B7D2" w14:textId="77777777" w:rsidR="004B1C33" w:rsidRPr="004B1C33" w:rsidRDefault="004B1C33" w:rsidP="004B1C33">
      <w:pPr>
        <w:jc w:val="both"/>
        <w:rPr>
          <w:b/>
          <w:bCs/>
          <w:color w:val="0070C0"/>
          <w:sz w:val="24"/>
          <w:szCs w:val="24"/>
        </w:rPr>
      </w:pPr>
      <w:r w:rsidRPr="004B1C33">
        <w:rPr>
          <w:b/>
          <w:bCs/>
          <w:color w:val="0070C0"/>
          <w:sz w:val="24"/>
          <w:szCs w:val="24"/>
        </w:rPr>
        <w:t>Porcentaje de eficacia</w:t>
      </w:r>
    </w:p>
    <w:p w14:paraId="2EF6D825" w14:textId="1997865D" w:rsidR="004B1C33" w:rsidRPr="004B1C33" w:rsidRDefault="004B1C33" w:rsidP="004B1C33">
      <w:pPr>
        <w:rPr>
          <w:sz w:val="24"/>
          <w:szCs w:val="24"/>
          <w:lang w:val="es-ES"/>
        </w:rPr>
      </w:pPr>
      <w:r w:rsidRPr="004B1C33">
        <w:rPr>
          <w:sz w:val="24"/>
          <w:szCs w:val="24"/>
          <w:lang w:val="es-ES"/>
        </w:rPr>
        <w:t>Embarazos por cada 100 mujeres en un año cuando se usa de forma constante y correcta: 2</w:t>
      </w:r>
    </w:p>
    <w:p w14:paraId="4ECEC9A6" w14:textId="2AEC1B6C" w:rsidR="004B1C33" w:rsidRPr="004B1C33" w:rsidRDefault="004B1C33" w:rsidP="004B1C33">
      <w:pPr>
        <w:rPr>
          <w:sz w:val="24"/>
          <w:szCs w:val="24"/>
          <w:lang w:val="es-ES"/>
        </w:rPr>
      </w:pPr>
      <w:r w:rsidRPr="004B1C33">
        <w:rPr>
          <w:sz w:val="24"/>
          <w:szCs w:val="24"/>
          <w:lang w:val="es-ES"/>
        </w:rPr>
        <w:t>Embarazos por cada 100 mujeres en un año cuando se usa de forma habitual: 13</w:t>
      </w:r>
    </w:p>
    <w:p w14:paraId="6E1AC6B5" w14:textId="77777777" w:rsidR="004B1C33" w:rsidRPr="004B1C33" w:rsidRDefault="004B1C33" w:rsidP="007C370A">
      <w:pPr>
        <w:jc w:val="both"/>
        <w:rPr>
          <w:b/>
          <w:bCs/>
          <w:color w:val="0070C0"/>
          <w:sz w:val="24"/>
          <w:szCs w:val="24"/>
        </w:rPr>
      </w:pPr>
      <w:r w:rsidRPr="004B1C33">
        <w:rPr>
          <w:b/>
          <w:bCs/>
          <w:color w:val="0070C0"/>
          <w:sz w:val="24"/>
          <w:szCs w:val="24"/>
        </w:rPr>
        <w:lastRenderedPageBreak/>
        <w:t>El tipo de enfermedades de Transmisión Sexual (ETS)que previene</w:t>
      </w:r>
    </w:p>
    <w:p w14:paraId="1446130E" w14:textId="77777777" w:rsidR="004B1C33" w:rsidRPr="004B1C33" w:rsidRDefault="004B1C33" w:rsidP="004B1C33">
      <w:pPr>
        <w:rPr>
          <w:sz w:val="24"/>
          <w:szCs w:val="24"/>
          <w:lang w:val="es-ES"/>
        </w:rPr>
      </w:pPr>
      <w:r w:rsidRPr="004B1C33">
        <w:rPr>
          <w:sz w:val="24"/>
          <w:szCs w:val="24"/>
          <w:lang w:val="es-ES"/>
        </w:rPr>
        <w:t>Las propiedades físicas de los preservativos de látex protegen contra las enfermedades como la gonorrea, la clamidia y la tricomoniasis al actuar como barrera contra las secreciones genitales que transmiten los microorganismos que causan las ETS.</w:t>
      </w:r>
    </w:p>
    <w:p w14:paraId="5F55B8F4" w14:textId="439E7FBA" w:rsidR="004B1C33" w:rsidRPr="004B1C33" w:rsidRDefault="004B1C33" w:rsidP="004B1C33">
      <w:pPr>
        <w:rPr>
          <w:sz w:val="24"/>
          <w:szCs w:val="24"/>
          <w:lang w:val="es-ES"/>
        </w:rPr>
      </w:pPr>
      <w:r w:rsidRPr="004B1C33">
        <w:rPr>
          <w:sz w:val="24"/>
          <w:szCs w:val="24"/>
          <w:lang w:val="es-ES"/>
        </w:rPr>
        <w:t xml:space="preserve">También reduce el riesgo de contraer herpes genital, sífilis y </w:t>
      </w:r>
      <w:proofErr w:type="spellStart"/>
      <w:r w:rsidRPr="004B1C33">
        <w:rPr>
          <w:sz w:val="24"/>
          <w:szCs w:val="24"/>
          <w:lang w:val="es-ES"/>
        </w:rPr>
        <w:t>chancroide</w:t>
      </w:r>
      <w:proofErr w:type="spellEnd"/>
      <w:r w:rsidRPr="004B1C33">
        <w:rPr>
          <w:sz w:val="24"/>
          <w:szCs w:val="24"/>
          <w:lang w:val="es-ES"/>
        </w:rPr>
        <w:t xml:space="preserve"> solamente si el área infectada o el área de posible contacto está protegida, además puede disminuir el riesgo de infección por el VPH y las enfermedades asociadas a este virus (p.ej., verrugas genitales y cáncer de cuello uterino)</w:t>
      </w:r>
      <w:r w:rsidR="00702E4A">
        <w:rPr>
          <w:sz w:val="24"/>
          <w:szCs w:val="24"/>
          <w:lang w:val="es-ES"/>
        </w:rPr>
        <w:t xml:space="preserve"> </w:t>
      </w:r>
      <w:r w:rsidR="00702E4A" w:rsidRPr="00702E4A">
        <w:rPr>
          <w:sz w:val="24"/>
          <w:szCs w:val="24"/>
          <w:lang w:val="es-ES"/>
        </w:rPr>
        <w:t>(Los condones y las ETS: Hoja informativa para el personal de salud pública, 2013, párr.19-21)</w:t>
      </w:r>
      <w:r w:rsidR="00702E4A">
        <w:rPr>
          <w:rStyle w:val="Refdenotaalpie"/>
          <w:sz w:val="24"/>
          <w:szCs w:val="24"/>
          <w:lang w:val="es-ES"/>
        </w:rPr>
        <w:footnoteReference w:id="3"/>
      </w:r>
    </w:p>
    <w:p w14:paraId="76A563AB" w14:textId="77777777" w:rsidR="004B1C33" w:rsidRPr="004B1C33" w:rsidRDefault="004B1C33" w:rsidP="007C370A">
      <w:pPr>
        <w:jc w:val="both"/>
        <w:rPr>
          <w:b/>
          <w:bCs/>
          <w:color w:val="0070C0"/>
          <w:sz w:val="24"/>
          <w:szCs w:val="24"/>
        </w:rPr>
      </w:pPr>
      <w:r w:rsidRPr="004B1C33">
        <w:rPr>
          <w:b/>
          <w:bCs/>
          <w:color w:val="0070C0"/>
          <w:sz w:val="24"/>
          <w:szCs w:val="24"/>
        </w:rPr>
        <w:t>Costo económico</w:t>
      </w:r>
    </w:p>
    <w:p w14:paraId="41EDA110" w14:textId="52EA57EF" w:rsidR="004B1C33" w:rsidRPr="004B1C33" w:rsidRDefault="004B1C33" w:rsidP="004B1C33">
      <w:pPr>
        <w:rPr>
          <w:sz w:val="24"/>
          <w:szCs w:val="24"/>
          <w:lang w:val="es-ES"/>
        </w:rPr>
      </w:pPr>
      <w:r w:rsidRPr="004B1C33">
        <w:rPr>
          <w:sz w:val="24"/>
          <w:szCs w:val="24"/>
          <w:lang w:val="es-ES"/>
        </w:rPr>
        <w:t>Se pueden conseguir en muchas tiendas, e incluso puedes obtenerlos de forma gratuita en muchos centros de salud. La mayoría se venden en paquete, y cada uno cuesta menos de $1.</w:t>
      </w:r>
    </w:p>
    <w:p w14:paraId="5448CC16" w14:textId="77777777" w:rsidR="004B1C33" w:rsidRPr="004B1C33" w:rsidRDefault="004B1C33" w:rsidP="007C370A">
      <w:pPr>
        <w:jc w:val="both"/>
        <w:rPr>
          <w:b/>
          <w:bCs/>
          <w:color w:val="0070C0"/>
          <w:sz w:val="24"/>
          <w:szCs w:val="24"/>
        </w:rPr>
      </w:pPr>
      <w:r w:rsidRPr="004B1C33">
        <w:rPr>
          <w:b/>
          <w:bCs/>
          <w:color w:val="0070C0"/>
          <w:sz w:val="24"/>
          <w:szCs w:val="24"/>
        </w:rPr>
        <w:t>Efectos secundarios que provoca en el cuerpo</w:t>
      </w:r>
    </w:p>
    <w:p w14:paraId="07CA49B4" w14:textId="77777777" w:rsidR="004B1C33" w:rsidRPr="004B1C33" w:rsidRDefault="004B1C33" w:rsidP="004B1C33">
      <w:pPr>
        <w:rPr>
          <w:sz w:val="24"/>
          <w:szCs w:val="24"/>
          <w:lang w:val="es-ES"/>
        </w:rPr>
      </w:pPr>
      <w:r w:rsidRPr="004B1C33">
        <w:rPr>
          <w:sz w:val="24"/>
          <w:szCs w:val="24"/>
          <w:lang w:val="es-ES"/>
        </w:rPr>
        <w:t xml:space="preserve">Únicamente si se es alérgico al látex. </w:t>
      </w:r>
    </w:p>
    <w:p w14:paraId="767A2C78" w14:textId="77777777" w:rsidR="004B1C33" w:rsidRPr="004B1C33" w:rsidRDefault="004B1C33" w:rsidP="007C370A">
      <w:pPr>
        <w:pStyle w:val="Ttulo1"/>
        <w:rPr>
          <w:lang w:val="es-ES"/>
        </w:rPr>
      </w:pPr>
      <w:bookmarkStart w:id="1" w:name="_Toc97020496"/>
      <w:r w:rsidRPr="004B1C33">
        <w:rPr>
          <w:lang w:val="es-ES"/>
        </w:rPr>
        <w:t>Preservativo femenino</w:t>
      </w:r>
      <w:bookmarkEnd w:id="1"/>
      <w:r w:rsidRPr="004B1C33">
        <w:rPr>
          <w:lang w:val="es-ES"/>
        </w:rPr>
        <w:t xml:space="preserve"> </w:t>
      </w:r>
    </w:p>
    <w:p w14:paraId="4808ECA2" w14:textId="77777777" w:rsidR="004B1C33" w:rsidRPr="004B1C33" w:rsidRDefault="004B1C33" w:rsidP="007C370A">
      <w:pPr>
        <w:jc w:val="both"/>
        <w:rPr>
          <w:b/>
          <w:bCs/>
          <w:color w:val="0070C0"/>
          <w:sz w:val="24"/>
          <w:szCs w:val="24"/>
        </w:rPr>
      </w:pPr>
      <w:r w:rsidRPr="004B1C33">
        <w:rPr>
          <w:b/>
          <w:bCs/>
          <w:color w:val="0070C0"/>
          <w:sz w:val="24"/>
          <w:szCs w:val="24"/>
        </w:rPr>
        <w:t xml:space="preserve">Materiales </w:t>
      </w:r>
    </w:p>
    <w:p w14:paraId="196AD234" w14:textId="77777777" w:rsidR="004B1C33" w:rsidRPr="004B1C33" w:rsidRDefault="004B1C33" w:rsidP="004B1C33">
      <w:pPr>
        <w:rPr>
          <w:sz w:val="24"/>
          <w:szCs w:val="24"/>
          <w:lang w:val="es-ES"/>
        </w:rPr>
      </w:pPr>
      <w:r w:rsidRPr="004B1C33">
        <w:rPr>
          <w:sz w:val="24"/>
          <w:szCs w:val="24"/>
          <w:lang w:val="es-ES"/>
        </w:rPr>
        <w:t xml:space="preserve">Preservativo </w:t>
      </w:r>
    </w:p>
    <w:p w14:paraId="002C263F" w14:textId="77777777" w:rsidR="00A21D90" w:rsidRDefault="004B1C33" w:rsidP="00A21D90">
      <w:pPr>
        <w:keepNext/>
        <w:jc w:val="center"/>
      </w:pPr>
      <w:r w:rsidRPr="004B1C33">
        <w:rPr>
          <w:noProof/>
          <w:sz w:val="24"/>
          <w:szCs w:val="24"/>
        </w:rPr>
        <w:drawing>
          <wp:inline distT="0" distB="0" distL="0" distR="0" wp14:anchorId="4A884DBE" wp14:editId="0AA8FACA">
            <wp:extent cx="2999772" cy="2369820"/>
            <wp:effectExtent l="0" t="0" r="0" b="0"/>
            <wp:docPr id="4" name="Imagen 4" descr="Preservativo femenino o condón femenino como método anticoncep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ervativo femenino o condón femenino como método anticonceptiv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6489" cy="2375126"/>
                    </a:xfrm>
                    <a:prstGeom prst="rect">
                      <a:avLst/>
                    </a:prstGeom>
                    <a:ln>
                      <a:noFill/>
                    </a:ln>
                    <a:effectLst>
                      <a:softEdge rad="112500"/>
                    </a:effectLst>
                  </pic:spPr>
                </pic:pic>
              </a:graphicData>
            </a:graphic>
          </wp:inline>
        </w:drawing>
      </w:r>
    </w:p>
    <w:p w14:paraId="320ED614" w14:textId="08AC53AC" w:rsidR="004B1C33" w:rsidRPr="004B1C33" w:rsidRDefault="00A21D90" w:rsidP="00A21D90">
      <w:pPr>
        <w:pStyle w:val="Descripcin"/>
        <w:jc w:val="center"/>
        <w:rPr>
          <w:sz w:val="24"/>
          <w:szCs w:val="24"/>
          <w:lang w:val="es-ES"/>
        </w:rPr>
      </w:pPr>
      <w:r>
        <w:t xml:space="preserve">Ilustración </w:t>
      </w:r>
      <w:fldSimple w:instr=" SEQ Ilustración \* ARABIC ">
        <w:r w:rsidR="00A938A4">
          <w:rPr>
            <w:noProof/>
          </w:rPr>
          <w:t>3</w:t>
        </w:r>
      </w:fldSimple>
      <w:r>
        <w:t xml:space="preserve"> - Imagen gracias al Centro Clínico Betanzos 60</w:t>
      </w:r>
    </w:p>
    <w:p w14:paraId="7E379826" w14:textId="4CEF652A" w:rsidR="004B1C33" w:rsidRPr="004B1C33" w:rsidRDefault="007C370A" w:rsidP="007C370A">
      <w:pPr>
        <w:jc w:val="both"/>
        <w:rPr>
          <w:b/>
          <w:bCs/>
          <w:color w:val="0070C0"/>
          <w:sz w:val="24"/>
          <w:szCs w:val="24"/>
        </w:rPr>
      </w:pPr>
      <w:r>
        <w:rPr>
          <w:b/>
          <w:bCs/>
          <w:color w:val="0070C0"/>
          <w:sz w:val="24"/>
          <w:szCs w:val="24"/>
        </w:rPr>
        <w:lastRenderedPageBreak/>
        <w:t>P</w:t>
      </w:r>
      <w:r w:rsidR="004B1C33" w:rsidRPr="004B1C33">
        <w:rPr>
          <w:b/>
          <w:bCs/>
          <w:color w:val="0070C0"/>
          <w:sz w:val="24"/>
          <w:szCs w:val="24"/>
        </w:rPr>
        <w:t>rocedimiento de aplicación</w:t>
      </w:r>
    </w:p>
    <w:p w14:paraId="35D4F6AC"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Abrir y retirar con cuidado el preservativo de su envoltura para evitar que se rompa.</w:t>
      </w:r>
    </w:p>
    <w:p w14:paraId="4607EA8B"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Ponerse en posición cómoda</w:t>
      </w:r>
    </w:p>
    <w:p w14:paraId="38BDA9F8"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Sostener el borde externo del preservativo por el extremo cerrado, apretar ambos bordes del anillo interno e introducirlo en la vagina.</w:t>
      </w:r>
    </w:p>
    <w:p w14:paraId="5F2E4FE8"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 xml:space="preserve">Asegurarse que el preservativo no este torcido. </w:t>
      </w:r>
    </w:p>
    <w:p w14:paraId="0EBC55B2"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Al terminar, girar suavemente el anillo externo y sacarlo de la vagina.</w:t>
      </w:r>
    </w:p>
    <w:p w14:paraId="6A303C0B" w14:textId="625EEA46" w:rsidR="004B1C33" w:rsidRDefault="004B1C33" w:rsidP="004B1C33">
      <w:pPr>
        <w:pStyle w:val="Prrafodelista"/>
        <w:numPr>
          <w:ilvl w:val="0"/>
          <w:numId w:val="6"/>
        </w:numPr>
        <w:rPr>
          <w:sz w:val="24"/>
          <w:szCs w:val="24"/>
          <w:lang w:val="es-ES"/>
        </w:rPr>
      </w:pPr>
      <w:r w:rsidRPr="004B1C33">
        <w:rPr>
          <w:sz w:val="24"/>
          <w:szCs w:val="24"/>
          <w:lang w:val="es-ES"/>
        </w:rPr>
        <w:t>Tirarlo a la basura</w:t>
      </w:r>
    </w:p>
    <w:p w14:paraId="6E4E57FE" w14:textId="366D167D" w:rsidR="00AC5E3C" w:rsidRPr="00AC5E3C" w:rsidRDefault="00AC5E3C" w:rsidP="00AC5E3C">
      <w:pPr>
        <w:rPr>
          <w:sz w:val="24"/>
          <w:szCs w:val="24"/>
          <w:lang w:val="es-ES"/>
        </w:rPr>
      </w:pPr>
      <w:r>
        <w:rPr>
          <w:sz w:val="24"/>
          <w:szCs w:val="24"/>
          <w:lang w:val="es-ES"/>
        </w:rPr>
        <w:t>(</w:t>
      </w:r>
      <w:r w:rsidRPr="004B1C33">
        <w:rPr>
          <w:sz w:val="24"/>
          <w:szCs w:val="24"/>
        </w:rPr>
        <w:t>Centro Nacional para la Prevención de VIH/Sida, Hepatitis Virales, ETS y Tuberculosis</w:t>
      </w:r>
      <w:r>
        <w:rPr>
          <w:sz w:val="24"/>
          <w:szCs w:val="24"/>
        </w:rPr>
        <w:t>, 2016)</w:t>
      </w:r>
      <w:r w:rsidR="00702E4A">
        <w:rPr>
          <w:rStyle w:val="Refdenotaalpie"/>
          <w:sz w:val="24"/>
          <w:szCs w:val="24"/>
        </w:rPr>
        <w:footnoteReference w:id="4"/>
      </w:r>
    </w:p>
    <w:p w14:paraId="58F72593" w14:textId="77777777" w:rsidR="004B1C33" w:rsidRPr="004B1C33" w:rsidRDefault="004B1C33" w:rsidP="007C370A">
      <w:pPr>
        <w:jc w:val="both"/>
        <w:rPr>
          <w:b/>
          <w:bCs/>
          <w:color w:val="0070C0"/>
          <w:sz w:val="24"/>
          <w:szCs w:val="24"/>
        </w:rPr>
      </w:pPr>
      <w:r w:rsidRPr="004B1C33">
        <w:rPr>
          <w:b/>
          <w:bCs/>
          <w:color w:val="0070C0"/>
          <w:sz w:val="24"/>
          <w:szCs w:val="24"/>
        </w:rPr>
        <w:t>Porcentaje de eficacia</w:t>
      </w:r>
    </w:p>
    <w:p w14:paraId="1C695385" w14:textId="008AD388" w:rsidR="004B1C33" w:rsidRPr="004B1C33" w:rsidRDefault="004B1C33" w:rsidP="004B1C33">
      <w:pPr>
        <w:rPr>
          <w:sz w:val="24"/>
          <w:szCs w:val="24"/>
          <w:lang w:val="es-ES"/>
        </w:rPr>
      </w:pPr>
      <w:r w:rsidRPr="004B1C33">
        <w:rPr>
          <w:sz w:val="24"/>
          <w:szCs w:val="24"/>
          <w:lang w:val="es-ES"/>
        </w:rPr>
        <w:t>Embarazos por cada 100 mujeres en un año cuando se usa de forma constante y correcta: 5</w:t>
      </w:r>
    </w:p>
    <w:p w14:paraId="4B2CEDB2" w14:textId="68E1ABB2" w:rsidR="004B1C33" w:rsidRPr="004B1C33" w:rsidRDefault="004B1C33" w:rsidP="004B1C33">
      <w:pPr>
        <w:rPr>
          <w:sz w:val="24"/>
          <w:szCs w:val="24"/>
          <w:lang w:val="es-ES"/>
        </w:rPr>
      </w:pPr>
      <w:r w:rsidRPr="004B1C33">
        <w:rPr>
          <w:sz w:val="24"/>
          <w:szCs w:val="24"/>
          <w:lang w:val="es-ES"/>
        </w:rPr>
        <w:t>Embarazos por cada 100 mujeres en un año cuando se usa de forma habitual: 21</w:t>
      </w:r>
      <w:r w:rsidR="00472DB7" w:rsidRPr="004B1C33">
        <w:rPr>
          <w:sz w:val="24"/>
          <w:szCs w:val="24"/>
          <w:lang w:val="es-ES"/>
        </w:rPr>
        <w:t xml:space="preserve"> </w:t>
      </w:r>
    </w:p>
    <w:p w14:paraId="15A79A43" w14:textId="77777777" w:rsidR="004B1C33" w:rsidRPr="004B1C33" w:rsidRDefault="004B1C33" w:rsidP="007C370A">
      <w:pPr>
        <w:jc w:val="both"/>
        <w:rPr>
          <w:b/>
          <w:bCs/>
          <w:color w:val="0070C0"/>
          <w:sz w:val="24"/>
          <w:szCs w:val="24"/>
        </w:rPr>
      </w:pPr>
      <w:r w:rsidRPr="004B1C33">
        <w:rPr>
          <w:b/>
          <w:bCs/>
          <w:color w:val="0070C0"/>
          <w:sz w:val="24"/>
          <w:szCs w:val="24"/>
        </w:rPr>
        <w:t>El tipo de enfermedades de Transmisión Sexual (ETS)que previene</w:t>
      </w:r>
    </w:p>
    <w:p w14:paraId="59D5B296" w14:textId="00D631C7" w:rsidR="004B1C33" w:rsidRPr="004B1C33" w:rsidRDefault="004B1C33" w:rsidP="004B1C33">
      <w:pPr>
        <w:rPr>
          <w:sz w:val="24"/>
          <w:szCs w:val="24"/>
          <w:lang w:val="es-ES"/>
        </w:rPr>
      </w:pPr>
      <w:r w:rsidRPr="004B1C33">
        <w:rPr>
          <w:sz w:val="24"/>
          <w:szCs w:val="24"/>
          <w:lang w:val="es-ES"/>
        </w:rPr>
        <w:t>Previene la gonorrea, el virus del Papiloma Humano, herpes genital, sífilis y clamidia.</w:t>
      </w:r>
      <w:r w:rsidR="00472DB7" w:rsidRPr="004B1C33">
        <w:rPr>
          <w:sz w:val="24"/>
          <w:szCs w:val="24"/>
          <w:lang w:val="es-ES"/>
        </w:rPr>
        <w:t xml:space="preserve"> </w:t>
      </w:r>
    </w:p>
    <w:p w14:paraId="763111CF" w14:textId="77777777" w:rsidR="004B1C33" w:rsidRPr="004B1C33" w:rsidRDefault="004B1C33" w:rsidP="007C370A">
      <w:pPr>
        <w:jc w:val="both"/>
        <w:rPr>
          <w:b/>
          <w:bCs/>
          <w:color w:val="0070C0"/>
          <w:sz w:val="24"/>
          <w:szCs w:val="24"/>
        </w:rPr>
      </w:pPr>
      <w:r w:rsidRPr="004B1C33">
        <w:rPr>
          <w:b/>
          <w:bCs/>
          <w:color w:val="0070C0"/>
          <w:sz w:val="24"/>
          <w:szCs w:val="24"/>
        </w:rPr>
        <w:t>Costo económico</w:t>
      </w:r>
    </w:p>
    <w:p w14:paraId="538532ED" w14:textId="7D8DFDE9" w:rsidR="004B1C33" w:rsidRPr="004B1C33" w:rsidRDefault="004B1C33" w:rsidP="004B1C33">
      <w:pPr>
        <w:rPr>
          <w:sz w:val="24"/>
          <w:szCs w:val="24"/>
          <w:lang w:val="es-ES"/>
        </w:rPr>
      </w:pPr>
      <w:r w:rsidRPr="004B1C33">
        <w:rPr>
          <w:sz w:val="24"/>
          <w:szCs w:val="24"/>
          <w:lang w:val="es-ES"/>
        </w:rPr>
        <w:t>“Puedes comprar condones internos en tiendas, en algunos centros de salud y en línea. El precio del condón interno (condón femenino) varía de $2 a $3, pero a veces los puedes obtener gratis.” (</w:t>
      </w:r>
      <w:r w:rsidR="00AC5E3C">
        <w:rPr>
          <w:sz w:val="24"/>
          <w:szCs w:val="24"/>
          <w:lang w:val="es-ES"/>
        </w:rPr>
        <w:t>Planned Parenthood</w:t>
      </w:r>
      <w:r w:rsidRPr="004B1C33">
        <w:rPr>
          <w:sz w:val="24"/>
          <w:szCs w:val="24"/>
          <w:lang w:val="es-ES"/>
        </w:rPr>
        <w:t>, 2022)</w:t>
      </w:r>
    </w:p>
    <w:p w14:paraId="37FF8A56" w14:textId="77777777" w:rsidR="004B1C33" w:rsidRPr="004B1C33" w:rsidRDefault="004B1C33" w:rsidP="007C370A">
      <w:pPr>
        <w:jc w:val="both"/>
        <w:rPr>
          <w:b/>
          <w:bCs/>
          <w:color w:val="0070C0"/>
          <w:sz w:val="24"/>
          <w:szCs w:val="24"/>
        </w:rPr>
      </w:pPr>
      <w:r w:rsidRPr="004B1C33">
        <w:rPr>
          <w:b/>
          <w:bCs/>
          <w:color w:val="0070C0"/>
          <w:sz w:val="24"/>
          <w:szCs w:val="24"/>
        </w:rPr>
        <w:t>Efectos secundarios que provoca en el cuerpo</w:t>
      </w:r>
    </w:p>
    <w:p w14:paraId="616ACFB8" w14:textId="35167F0B" w:rsidR="004B1C33" w:rsidRDefault="004B1C33" w:rsidP="004B1C33">
      <w:pPr>
        <w:rPr>
          <w:sz w:val="24"/>
          <w:szCs w:val="24"/>
          <w:lang w:val="es-ES"/>
        </w:rPr>
      </w:pPr>
      <w:r w:rsidRPr="004B1C33">
        <w:rPr>
          <w:sz w:val="24"/>
          <w:szCs w:val="24"/>
          <w:lang w:val="es-ES"/>
        </w:rPr>
        <w:t xml:space="preserve">Únicamente si se es alérgico al látex. </w:t>
      </w:r>
    </w:p>
    <w:p w14:paraId="72FED235" w14:textId="77777777" w:rsidR="00AC5E3C" w:rsidRPr="00AC5E3C" w:rsidRDefault="00AC5E3C" w:rsidP="00AC5E3C">
      <w:pPr>
        <w:pStyle w:val="Ttulo1"/>
        <w:rPr>
          <w:lang w:val="es-419"/>
        </w:rPr>
      </w:pPr>
      <w:bookmarkStart w:id="2" w:name="_Toc97020497"/>
      <w:r w:rsidRPr="00AC5E3C">
        <w:rPr>
          <w:lang w:val="es-419"/>
        </w:rPr>
        <w:t>Esterilización Femenina “La ligadura de trompas”</w:t>
      </w:r>
      <w:bookmarkEnd w:id="2"/>
    </w:p>
    <w:p w14:paraId="34D33696" w14:textId="77777777" w:rsidR="00AC5E3C" w:rsidRPr="00AC5E3C" w:rsidRDefault="00AC5E3C" w:rsidP="00AC5E3C">
      <w:pPr>
        <w:rPr>
          <w:sz w:val="24"/>
          <w:szCs w:val="24"/>
          <w:lang w:val="es-419"/>
        </w:rPr>
      </w:pPr>
    </w:p>
    <w:p w14:paraId="68037995" w14:textId="51CEB5C9" w:rsidR="00AC5E3C" w:rsidRPr="00AC5E3C" w:rsidRDefault="00AC5E3C" w:rsidP="00AC5E3C">
      <w:pPr>
        <w:rPr>
          <w:sz w:val="24"/>
          <w:szCs w:val="24"/>
          <w:lang w:val="es-419"/>
        </w:rPr>
      </w:pPr>
      <w:r w:rsidRPr="00AC5E3C">
        <w:rPr>
          <w:b/>
          <w:bCs/>
          <w:color w:val="0070C0"/>
          <w:sz w:val="24"/>
          <w:szCs w:val="24"/>
        </w:rPr>
        <w:t>¿En qué consiste?</w:t>
      </w:r>
      <w:r w:rsidRPr="00AC5E3C">
        <w:rPr>
          <w:sz w:val="24"/>
          <w:szCs w:val="24"/>
          <w:lang w:val="es-419"/>
        </w:rPr>
        <w:t xml:space="preserve"> Es una cirugía mínimamente invasiva, ambulatoria y de fácil recuperación que dura alrededor de 10 minutos y consiste en cauterizar las trompas de Falopio para medir el paso del óvulo al útero. Se usa como método anticonceptivo </w:t>
      </w:r>
      <w:r w:rsidRPr="00AC5E3C">
        <w:rPr>
          <w:sz w:val="24"/>
          <w:szCs w:val="24"/>
          <w:lang w:val="es-419"/>
        </w:rPr>
        <w:lastRenderedPageBreak/>
        <w:t>definitivo para evitar un embarazo en mujeres que no quieren tener hijos o que ya tuvieron el número de hijos que deseaban.</w:t>
      </w:r>
      <w:r w:rsidR="00702E4A">
        <w:rPr>
          <w:rStyle w:val="Refdenotaalpie"/>
          <w:sz w:val="24"/>
          <w:szCs w:val="24"/>
          <w:lang w:val="es-419"/>
        </w:rPr>
        <w:footnoteReference w:id="5"/>
      </w:r>
    </w:p>
    <w:p w14:paraId="685C437C" w14:textId="77777777" w:rsidR="00AC5E3C" w:rsidRPr="00AC5E3C" w:rsidRDefault="00AC5E3C" w:rsidP="00AC5E3C">
      <w:pPr>
        <w:jc w:val="both"/>
        <w:rPr>
          <w:b/>
          <w:bCs/>
          <w:color w:val="0070C0"/>
          <w:sz w:val="24"/>
          <w:szCs w:val="24"/>
        </w:rPr>
      </w:pPr>
      <w:r w:rsidRPr="00AC5E3C">
        <w:rPr>
          <w:b/>
          <w:bCs/>
          <w:color w:val="0070C0"/>
          <w:sz w:val="24"/>
          <w:szCs w:val="24"/>
        </w:rPr>
        <w:t xml:space="preserve">Eficacia </w:t>
      </w:r>
    </w:p>
    <w:p w14:paraId="2E649E24" w14:textId="7D1FC41C" w:rsidR="00AC5E3C" w:rsidRDefault="00AC5E3C" w:rsidP="00AC5E3C">
      <w:pPr>
        <w:rPr>
          <w:sz w:val="24"/>
          <w:szCs w:val="24"/>
          <w:lang w:val="es-419"/>
        </w:rPr>
      </w:pPr>
      <w:r w:rsidRPr="00AC5E3C">
        <w:rPr>
          <w:sz w:val="24"/>
          <w:szCs w:val="24"/>
          <w:lang w:val="es-419"/>
        </w:rPr>
        <w:t>Tiene una efectividad de más del 99%. Esto quiere decir que anualmente, menos de 1 de cada 100 personas que se hacen una ligadura de trompas quedan embarazadas cada año. Esta es la máxima efectividad que se puede obtener de cualquier método anticonceptivo para prevenir embarazos</w:t>
      </w:r>
      <w:r w:rsidR="00702E4A">
        <w:rPr>
          <w:sz w:val="24"/>
          <w:szCs w:val="24"/>
          <w:lang w:val="es-419"/>
        </w:rPr>
        <w:t>. (Planned Parenthood, 2022)</w:t>
      </w:r>
      <w:r w:rsidRPr="00AC5E3C">
        <w:rPr>
          <w:sz w:val="24"/>
          <w:szCs w:val="24"/>
          <w:vertAlign w:val="superscript"/>
          <w:lang w:val="es-419"/>
        </w:rPr>
        <w:footnoteReference w:id="6"/>
      </w:r>
    </w:p>
    <w:p w14:paraId="5511EB0A" w14:textId="77777777" w:rsidR="00A21D90" w:rsidRDefault="00711B67" w:rsidP="00A21D90">
      <w:pPr>
        <w:keepNext/>
        <w:jc w:val="center"/>
      </w:pPr>
      <w:r>
        <w:rPr>
          <w:noProof/>
        </w:rPr>
        <w:drawing>
          <wp:inline distT="0" distB="0" distL="0" distR="0" wp14:anchorId="1A63A521" wp14:editId="5DFF30AD">
            <wp:extent cx="3284120" cy="2369820"/>
            <wp:effectExtent l="0" t="0" r="0" b="0"/>
            <wp:docPr id="3" name="Imagen 3" descr="Esterilización femen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erilización femeni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2306" cy="2375727"/>
                    </a:xfrm>
                    <a:prstGeom prst="rect">
                      <a:avLst/>
                    </a:prstGeom>
                    <a:ln>
                      <a:noFill/>
                    </a:ln>
                    <a:effectLst>
                      <a:softEdge rad="112500"/>
                    </a:effectLst>
                  </pic:spPr>
                </pic:pic>
              </a:graphicData>
            </a:graphic>
          </wp:inline>
        </w:drawing>
      </w:r>
    </w:p>
    <w:p w14:paraId="46B361A7" w14:textId="7E5E53AA" w:rsidR="00711B67" w:rsidRPr="00AC5E3C" w:rsidRDefault="00A21D90" w:rsidP="00A21D90">
      <w:pPr>
        <w:pStyle w:val="Descripcin"/>
        <w:jc w:val="center"/>
        <w:rPr>
          <w:sz w:val="24"/>
          <w:szCs w:val="24"/>
          <w:lang w:val="es-419"/>
        </w:rPr>
      </w:pPr>
      <w:r>
        <w:t xml:space="preserve">Ilustración </w:t>
      </w:r>
      <w:fldSimple w:instr=" SEQ Ilustración \* ARABIC ">
        <w:r w:rsidR="00A938A4">
          <w:rPr>
            <w:noProof/>
          </w:rPr>
          <w:t>4</w:t>
        </w:r>
      </w:fldSimple>
      <w:r>
        <w:t xml:space="preserve"> - Imagen gracias al sitio "Ginecóloga María Mercedes Gómez"</w:t>
      </w:r>
    </w:p>
    <w:p w14:paraId="6513A271" w14:textId="77777777" w:rsidR="00AC5E3C" w:rsidRPr="00AC5E3C" w:rsidRDefault="00AC5E3C" w:rsidP="00AC5E3C">
      <w:pPr>
        <w:jc w:val="both"/>
        <w:rPr>
          <w:b/>
          <w:bCs/>
          <w:color w:val="0070C0"/>
          <w:sz w:val="24"/>
          <w:szCs w:val="24"/>
        </w:rPr>
      </w:pPr>
      <w:r w:rsidRPr="00AC5E3C">
        <w:rPr>
          <w:b/>
          <w:bCs/>
          <w:color w:val="0070C0"/>
          <w:sz w:val="24"/>
          <w:szCs w:val="24"/>
        </w:rPr>
        <w:t xml:space="preserve">¿Qué tipo de enfermedades previene la Esterilización Femenina? </w:t>
      </w:r>
    </w:p>
    <w:p w14:paraId="1E43E1FF" w14:textId="76A2BDBE" w:rsidR="00AC5E3C" w:rsidRPr="00AC5E3C" w:rsidRDefault="00AC5E3C" w:rsidP="00AC5E3C">
      <w:pPr>
        <w:rPr>
          <w:sz w:val="24"/>
          <w:szCs w:val="24"/>
          <w:lang w:val="es-419"/>
        </w:rPr>
      </w:pPr>
      <w:r w:rsidRPr="00AC5E3C">
        <w:rPr>
          <w:sz w:val="24"/>
          <w:szCs w:val="24"/>
          <w:lang w:val="es-419"/>
        </w:rPr>
        <w:t xml:space="preserve">La esterilización femenina solo puede prevenir un embarazo, si se quiere resguardar de una ETS es mejor usar algún preservativo. </w:t>
      </w:r>
    </w:p>
    <w:p w14:paraId="2D41B580" w14:textId="77777777" w:rsidR="00AC5E3C" w:rsidRPr="00AC5E3C" w:rsidRDefault="00AC5E3C" w:rsidP="00AC5E3C">
      <w:pPr>
        <w:jc w:val="both"/>
        <w:rPr>
          <w:b/>
          <w:bCs/>
          <w:color w:val="0070C0"/>
          <w:sz w:val="24"/>
          <w:szCs w:val="24"/>
        </w:rPr>
      </w:pPr>
      <w:r w:rsidRPr="00AC5E3C">
        <w:rPr>
          <w:b/>
          <w:bCs/>
          <w:color w:val="0070C0"/>
          <w:sz w:val="24"/>
          <w:szCs w:val="24"/>
        </w:rPr>
        <w:t>Costo Económico</w:t>
      </w:r>
    </w:p>
    <w:p w14:paraId="4B3396A6" w14:textId="7693BA00" w:rsidR="00AC5E3C" w:rsidRPr="00AC5E3C" w:rsidRDefault="00AC5E3C" w:rsidP="00AC5E3C">
      <w:pPr>
        <w:rPr>
          <w:sz w:val="24"/>
          <w:szCs w:val="24"/>
          <w:lang w:val="es-419"/>
        </w:rPr>
      </w:pPr>
      <w:r w:rsidRPr="00AC5E3C">
        <w:rPr>
          <w:sz w:val="24"/>
          <w:szCs w:val="24"/>
          <w:lang w:val="es-419"/>
        </w:rPr>
        <w:t>Una ligadura de trompas puede costar entre $0 a $6,000 incluyendo los controles médicos posteriores.</w:t>
      </w:r>
      <w:r w:rsidRPr="00AC5E3C">
        <w:rPr>
          <w:sz w:val="24"/>
          <w:szCs w:val="24"/>
          <w:vertAlign w:val="superscript"/>
          <w:lang w:val="es-419"/>
        </w:rPr>
        <w:footnoteReference w:id="7"/>
      </w:r>
    </w:p>
    <w:p w14:paraId="394524E4" w14:textId="4E5038E0" w:rsidR="00AC5E3C" w:rsidRPr="00AC5E3C" w:rsidRDefault="00AC5E3C" w:rsidP="00AC5E3C">
      <w:pPr>
        <w:rPr>
          <w:sz w:val="24"/>
          <w:szCs w:val="24"/>
          <w:lang w:val="es-419"/>
        </w:rPr>
      </w:pPr>
      <w:r w:rsidRPr="00AC5E3C">
        <w:rPr>
          <w:sz w:val="24"/>
          <w:szCs w:val="24"/>
          <w:lang w:val="es-419"/>
        </w:rPr>
        <w:lastRenderedPageBreak/>
        <w:t xml:space="preserve">El costo siempre varía y depende de donde sea realizada, el tipo de procedimiento y si se tiene un seguro médico que cubra parte o todo el costo. </w:t>
      </w:r>
    </w:p>
    <w:p w14:paraId="2CA507BC" w14:textId="77777777" w:rsidR="00AC5E3C" w:rsidRPr="00AC5E3C" w:rsidRDefault="00AC5E3C" w:rsidP="00AC5E3C">
      <w:pPr>
        <w:jc w:val="both"/>
        <w:rPr>
          <w:b/>
          <w:bCs/>
          <w:color w:val="0070C0"/>
          <w:sz w:val="24"/>
          <w:szCs w:val="24"/>
        </w:rPr>
      </w:pPr>
      <w:r w:rsidRPr="00AC5E3C">
        <w:rPr>
          <w:b/>
          <w:bCs/>
          <w:color w:val="0070C0"/>
          <w:sz w:val="24"/>
          <w:szCs w:val="24"/>
        </w:rPr>
        <w:t>Riesgos de la esterilización femenina</w:t>
      </w:r>
    </w:p>
    <w:p w14:paraId="52268705" w14:textId="2ED6F1F7" w:rsidR="00AC5E3C" w:rsidRPr="00AC5E3C" w:rsidRDefault="00AC5E3C" w:rsidP="00AC5E3C">
      <w:pPr>
        <w:pStyle w:val="Prrafodelista"/>
        <w:numPr>
          <w:ilvl w:val="0"/>
          <w:numId w:val="9"/>
        </w:numPr>
        <w:rPr>
          <w:sz w:val="24"/>
          <w:szCs w:val="24"/>
          <w:lang w:val="es-419"/>
        </w:rPr>
      </w:pPr>
      <w:r w:rsidRPr="00AC5E3C">
        <w:rPr>
          <w:sz w:val="24"/>
          <w:szCs w:val="24"/>
          <w:lang w:val="es-419"/>
        </w:rPr>
        <w:t>Un cierre incompleto de las trompas, lo que genera el riesgo de que la mujer pueda quedar embarazada. Según cifras de Med</w:t>
      </w:r>
      <w:r>
        <w:rPr>
          <w:sz w:val="24"/>
          <w:szCs w:val="24"/>
          <w:lang w:val="es-419"/>
        </w:rPr>
        <w:t>l</w:t>
      </w:r>
      <w:r w:rsidRPr="00AC5E3C">
        <w:rPr>
          <w:sz w:val="24"/>
          <w:szCs w:val="24"/>
          <w:lang w:val="es-419"/>
        </w:rPr>
        <w:t>ine Plus</w:t>
      </w:r>
      <w:r>
        <w:rPr>
          <w:sz w:val="24"/>
          <w:szCs w:val="24"/>
          <w:lang w:val="es-419"/>
        </w:rPr>
        <w:t xml:space="preserve"> (2022)</w:t>
      </w:r>
      <w:r w:rsidRPr="00AC5E3C">
        <w:rPr>
          <w:sz w:val="24"/>
          <w:szCs w:val="24"/>
          <w:lang w:val="es-419"/>
        </w:rPr>
        <w:t xml:space="preserve">, 1 de cada 200 mujeres queda embarazada luego de la intervención </w:t>
      </w:r>
    </w:p>
    <w:p w14:paraId="2B16AED9" w14:textId="77777777" w:rsidR="00AC5E3C" w:rsidRPr="00AC5E3C" w:rsidRDefault="00AC5E3C" w:rsidP="00AC5E3C">
      <w:pPr>
        <w:pStyle w:val="Prrafodelista"/>
        <w:numPr>
          <w:ilvl w:val="0"/>
          <w:numId w:val="9"/>
        </w:numPr>
        <w:rPr>
          <w:sz w:val="24"/>
          <w:szCs w:val="24"/>
          <w:lang w:val="es-419"/>
        </w:rPr>
      </w:pPr>
      <w:r w:rsidRPr="00AC5E3C">
        <w:rPr>
          <w:sz w:val="24"/>
          <w:szCs w:val="24"/>
          <w:lang w:val="es-419"/>
        </w:rPr>
        <w:t>Aumenta el porcentaje de riesgo de poder tener un embarazo tubárico</w:t>
      </w:r>
    </w:p>
    <w:p w14:paraId="1882BE0A" w14:textId="4B5F0E01" w:rsidR="00AC5E3C" w:rsidRPr="000B2F0B" w:rsidRDefault="00AC5E3C" w:rsidP="00AC5E3C">
      <w:pPr>
        <w:pStyle w:val="Prrafodelista"/>
        <w:numPr>
          <w:ilvl w:val="0"/>
          <w:numId w:val="9"/>
        </w:numPr>
        <w:rPr>
          <w:sz w:val="24"/>
          <w:szCs w:val="24"/>
          <w:lang w:val="es-419"/>
        </w:rPr>
      </w:pPr>
      <w:r w:rsidRPr="00AC5E3C">
        <w:rPr>
          <w:sz w:val="24"/>
          <w:szCs w:val="24"/>
          <w:lang w:val="es-419"/>
        </w:rPr>
        <w:t>Lesiones o infecciones a los tejidos u órganos que se encuentran cercanos al aparato reproductor, por el roce con los instrumentos quirúrgicos</w:t>
      </w:r>
      <w:r w:rsidRPr="00AC5E3C">
        <w:rPr>
          <w:vertAlign w:val="superscript"/>
          <w:lang w:val="es-419"/>
        </w:rPr>
        <w:footnoteReference w:id="8"/>
      </w:r>
    </w:p>
    <w:p w14:paraId="6AC14FCF" w14:textId="77777777" w:rsidR="00AC5E3C" w:rsidRPr="00AC5E3C" w:rsidRDefault="00AC5E3C" w:rsidP="00AC5E3C">
      <w:pPr>
        <w:pStyle w:val="Ttulo1"/>
        <w:rPr>
          <w:lang w:val="es-419"/>
        </w:rPr>
      </w:pPr>
      <w:bookmarkStart w:id="3" w:name="_Toc97020498"/>
      <w:r w:rsidRPr="00AC5E3C">
        <w:rPr>
          <w:lang w:val="es-419"/>
        </w:rPr>
        <w:t>Esterilización Masculina “Vasectomía”</w:t>
      </w:r>
      <w:bookmarkEnd w:id="3"/>
      <w:r w:rsidRPr="00AC5E3C">
        <w:rPr>
          <w:lang w:val="es-419"/>
        </w:rPr>
        <w:t xml:space="preserve"> </w:t>
      </w:r>
    </w:p>
    <w:p w14:paraId="7BEF64BA" w14:textId="0406ECA7" w:rsidR="00AC5E3C" w:rsidRPr="00AC5E3C" w:rsidRDefault="00AC5E3C" w:rsidP="00AC5E3C">
      <w:pPr>
        <w:rPr>
          <w:sz w:val="24"/>
          <w:szCs w:val="24"/>
          <w:lang w:val="es-419"/>
        </w:rPr>
      </w:pPr>
      <w:r w:rsidRPr="00AC5E3C">
        <w:rPr>
          <w:sz w:val="24"/>
          <w:szCs w:val="24"/>
          <w:lang w:val="es-419"/>
        </w:rPr>
        <w:t xml:space="preserve"> </w:t>
      </w:r>
      <w:r w:rsidRPr="00AC5E3C">
        <w:rPr>
          <w:b/>
          <w:bCs/>
          <w:color w:val="0070C0"/>
          <w:sz w:val="24"/>
          <w:szCs w:val="24"/>
        </w:rPr>
        <w:t>¿En qué consiste?</w:t>
      </w:r>
      <w:r w:rsidRPr="00AC5E3C">
        <w:rPr>
          <w:sz w:val="24"/>
          <w:szCs w:val="24"/>
          <w:lang w:val="es-419"/>
        </w:rPr>
        <w:t xml:space="preserve"> Es una cirugía sencilla que consta en cortar o bloquear los conductos en el escroto y transportan los espermatozoides, para que estos no puedan salir de tu cuerpo.</w:t>
      </w:r>
      <w:r w:rsidRPr="00AC5E3C">
        <w:rPr>
          <w:sz w:val="24"/>
          <w:szCs w:val="24"/>
          <w:vertAlign w:val="superscript"/>
          <w:lang w:val="es-419"/>
        </w:rPr>
        <w:footnoteReference w:id="9"/>
      </w:r>
      <w:r w:rsidRPr="00AC5E3C">
        <w:rPr>
          <w:sz w:val="24"/>
          <w:szCs w:val="24"/>
          <w:lang w:val="es-419"/>
        </w:rPr>
        <w:t xml:space="preserve"> </w:t>
      </w:r>
    </w:p>
    <w:p w14:paraId="2FED1B70" w14:textId="0C3C654D" w:rsidR="00AC5E3C" w:rsidRPr="00AC5E3C" w:rsidRDefault="00AC5E3C" w:rsidP="00AC5E3C">
      <w:pPr>
        <w:rPr>
          <w:sz w:val="24"/>
          <w:szCs w:val="24"/>
          <w:lang w:val="es-419"/>
        </w:rPr>
      </w:pPr>
      <w:r w:rsidRPr="00AC5E3C">
        <w:rPr>
          <w:sz w:val="24"/>
          <w:szCs w:val="24"/>
          <w:lang w:val="es-419"/>
        </w:rPr>
        <w:t xml:space="preserve">Existen dos tipos de Vasectomías: Vasectomía con bisturí (con corte) y vasectomía sin bisturí (sin bisturí). Los métodos sin corte hacen que haya menos riesgo de infección y otras complicaciones, y en general tardan menos tiempo en sanar. </w:t>
      </w:r>
    </w:p>
    <w:p w14:paraId="36427473" w14:textId="77777777" w:rsidR="00AC5E3C" w:rsidRPr="00AC5E3C" w:rsidRDefault="00AC5E3C" w:rsidP="00702E4A">
      <w:pPr>
        <w:jc w:val="both"/>
        <w:rPr>
          <w:b/>
          <w:bCs/>
          <w:color w:val="0070C0"/>
          <w:sz w:val="24"/>
          <w:szCs w:val="24"/>
        </w:rPr>
      </w:pPr>
      <w:r w:rsidRPr="00AC5E3C">
        <w:rPr>
          <w:b/>
          <w:bCs/>
          <w:color w:val="0070C0"/>
          <w:sz w:val="24"/>
          <w:szCs w:val="24"/>
        </w:rPr>
        <w:t xml:space="preserve">Porcentaje de Eficacia </w:t>
      </w:r>
    </w:p>
    <w:p w14:paraId="21437C9C" w14:textId="0BA67753" w:rsidR="00AC5E3C" w:rsidRPr="00AC5E3C" w:rsidRDefault="00AC5E3C" w:rsidP="00AC5E3C">
      <w:pPr>
        <w:rPr>
          <w:sz w:val="24"/>
          <w:szCs w:val="24"/>
          <w:lang w:val="es-419"/>
        </w:rPr>
      </w:pPr>
      <w:r w:rsidRPr="00AC5E3C">
        <w:rPr>
          <w:sz w:val="24"/>
          <w:szCs w:val="24"/>
          <w:lang w:val="es-419"/>
        </w:rPr>
        <w:t>Las probabilidades de que haya un embarazo con la vasectomía son muy bajas, aproximadamente del 1%, y se harán inferiores cuanto más tiempo haga que se ha realizado.</w:t>
      </w:r>
      <w:r w:rsidRPr="00AC5E3C">
        <w:rPr>
          <w:sz w:val="24"/>
          <w:szCs w:val="24"/>
          <w:vertAlign w:val="superscript"/>
          <w:lang w:val="es-419"/>
        </w:rPr>
        <w:footnoteReference w:id="10"/>
      </w:r>
    </w:p>
    <w:p w14:paraId="35102325" w14:textId="77777777" w:rsidR="00AC5E3C" w:rsidRPr="00AC5E3C" w:rsidRDefault="00AC5E3C" w:rsidP="00AC5E3C">
      <w:pPr>
        <w:rPr>
          <w:b/>
          <w:bCs/>
          <w:color w:val="0070C0"/>
          <w:sz w:val="24"/>
          <w:szCs w:val="24"/>
        </w:rPr>
      </w:pPr>
      <w:r w:rsidRPr="00AC5E3C">
        <w:rPr>
          <w:b/>
          <w:bCs/>
          <w:color w:val="0070C0"/>
          <w:sz w:val="24"/>
          <w:szCs w:val="24"/>
        </w:rPr>
        <w:t xml:space="preserve">Enfermedades de Transmisión Sexual que previene </w:t>
      </w:r>
    </w:p>
    <w:p w14:paraId="5C946456" w14:textId="5C823E8C" w:rsidR="00AC5E3C" w:rsidRPr="00AC5E3C" w:rsidRDefault="00AC5E3C" w:rsidP="00AC5E3C">
      <w:pPr>
        <w:rPr>
          <w:sz w:val="24"/>
          <w:szCs w:val="24"/>
          <w:lang w:val="es-419"/>
        </w:rPr>
      </w:pPr>
      <w:r w:rsidRPr="00AC5E3C">
        <w:rPr>
          <w:sz w:val="24"/>
          <w:szCs w:val="24"/>
          <w:lang w:val="es-419"/>
        </w:rPr>
        <w:t xml:space="preserve">La Vasectomía no previene enfermedades de transmisión sexual, si se quiere prevenir, es mejor hacer el uso de preservativos. </w:t>
      </w:r>
    </w:p>
    <w:p w14:paraId="43DA1474" w14:textId="77777777" w:rsidR="00AC5E3C" w:rsidRPr="00AC5E3C" w:rsidRDefault="00AC5E3C" w:rsidP="00AC5E3C">
      <w:pPr>
        <w:rPr>
          <w:b/>
          <w:bCs/>
          <w:color w:val="0070C0"/>
          <w:sz w:val="24"/>
          <w:szCs w:val="24"/>
        </w:rPr>
      </w:pPr>
      <w:r w:rsidRPr="00AC5E3C">
        <w:rPr>
          <w:b/>
          <w:bCs/>
          <w:color w:val="0070C0"/>
          <w:sz w:val="24"/>
          <w:szCs w:val="24"/>
        </w:rPr>
        <w:t xml:space="preserve">Costo Económico </w:t>
      </w:r>
    </w:p>
    <w:p w14:paraId="204F7E7C" w14:textId="77777777" w:rsidR="00AC5E3C" w:rsidRPr="00AC5E3C" w:rsidRDefault="00AC5E3C" w:rsidP="00AC5E3C">
      <w:pPr>
        <w:rPr>
          <w:sz w:val="24"/>
          <w:szCs w:val="24"/>
          <w:lang w:val="es-419"/>
        </w:rPr>
      </w:pPr>
      <w:r w:rsidRPr="00AC5E3C">
        <w:rPr>
          <w:sz w:val="24"/>
          <w:szCs w:val="24"/>
          <w:lang w:val="es-419"/>
        </w:rPr>
        <w:lastRenderedPageBreak/>
        <w:t xml:space="preserve">La vasectomía puede costar entre $0 y $1,000, lo que incluye las citas de seguimiento. La vasectomía cuesta más que otros métodos, en general suele ayudarte a ahorrar dinero a largo plazo, pues dura para siempre. La vasectomía también cuesta 6 veces menos que la esterilización femenina. </w:t>
      </w:r>
    </w:p>
    <w:p w14:paraId="24B41472" w14:textId="77777777" w:rsidR="00AC5E3C" w:rsidRPr="00AC5E3C" w:rsidRDefault="00AC5E3C" w:rsidP="00AC5E3C">
      <w:pPr>
        <w:rPr>
          <w:sz w:val="24"/>
          <w:szCs w:val="24"/>
          <w:lang w:val="es-419"/>
        </w:rPr>
      </w:pPr>
    </w:p>
    <w:p w14:paraId="2B811223" w14:textId="77777777" w:rsidR="00AC5E3C" w:rsidRPr="00AC5E3C" w:rsidRDefault="00AC5E3C" w:rsidP="00AC5E3C">
      <w:pPr>
        <w:rPr>
          <w:b/>
          <w:bCs/>
          <w:color w:val="0070C0"/>
          <w:sz w:val="24"/>
          <w:szCs w:val="24"/>
        </w:rPr>
      </w:pPr>
      <w:r w:rsidRPr="00AC5E3C">
        <w:rPr>
          <w:b/>
          <w:bCs/>
          <w:color w:val="0070C0"/>
          <w:sz w:val="24"/>
          <w:szCs w:val="24"/>
        </w:rPr>
        <w:t>Efectos secundarios</w:t>
      </w:r>
    </w:p>
    <w:p w14:paraId="11A18F73" w14:textId="77777777" w:rsidR="00AC5E3C" w:rsidRPr="00AC5E3C" w:rsidRDefault="00AC5E3C" w:rsidP="00AC5E3C">
      <w:pPr>
        <w:rPr>
          <w:sz w:val="24"/>
          <w:szCs w:val="24"/>
          <w:lang w:val="es-419"/>
        </w:rPr>
      </w:pPr>
      <w:r w:rsidRPr="00AC5E3C">
        <w:rPr>
          <w:sz w:val="24"/>
          <w:szCs w:val="24"/>
          <w:lang w:val="es-419"/>
        </w:rPr>
        <w:t>Los efectos secundarios inmediatamente después de la cirugía pueden incluir:</w:t>
      </w:r>
    </w:p>
    <w:p w14:paraId="7E08F43B" w14:textId="77777777" w:rsidR="00AC5E3C" w:rsidRPr="00AC5E3C" w:rsidRDefault="00AC5E3C" w:rsidP="00AC5E3C">
      <w:pPr>
        <w:numPr>
          <w:ilvl w:val="0"/>
          <w:numId w:val="8"/>
        </w:numPr>
        <w:rPr>
          <w:sz w:val="24"/>
          <w:szCs w:val="24"/>
          <w:lang w:val="es-419"/>
        </w:rPr>
      </w:pPr>
      <w:r w:rsidRPr="00AC5E3C">
        <w:rPr>
          <w:sz w:val="24"/>
          <w:szCs w:val="24"/>
          <w:lang w:val="es-419"/>
        </w:rPr>
        <w:t xml:space="preserve">Sangrado o un coágulo sanguíneo dentro del escroto </w:t>
      </w:r>
    </w:p>
    <w:p w14:paraId="388E8A3F" w14:textId="77777777" w:rsidR="00AC5E3C" w:rsidRPr="00AC5E3C" w:rsidRDefault="00AC5E3C" w:rsidP="00AC5E3C">
      <w:pPr>
        <w:numPr>
          <w:ilvl w:val="0"/>
          <w:numId w:val="8"/>
        </w:numPr>
        <w:rPr>
          <w:sz w:val="24"/>
          <w:szCs w:val="24"/>
          <w:lang w:val="es-419"/>
        </w:rPr>
      </w:pPr>
      <w:r w:rsidRPr="00AC5E3C">
        <w:rPr>
          <w:sz w:val="24"/>
          <w:szCs w:val="24"/>
          <w:lang w:val="es-419"/>
        </w:rPr>
        <w:t>Sangre en el semen</w:t>
      </w:r>
    </w:p>
    <w:p w14:paraId="4F5A74D1" w14:textId="77777777" w:rsidR="00AC5E3C" w:rsidRPr="00AC5E3C" w:rsidRDefault="00AC5E3C" w:rsidP="00AC5E3C">
      <w:pPr>
        <w:numPr>
          <w:ilvl w:val="0"/>
          <w:numId w:val="8"/>
        </w:numPr>
        <w:rPr>
          <w:sz w:val="24"/>
          <w:szCs w:val="24"/>
          <w:lang w:val="es-419"/>
        </w:rPr>
      </w:pPr>
      <w:r w:rsidRPr="00AC5E3C">
        <w:rPr>
          <w:sz w:val="24"/>
          <w:szCs w:val="24"/>
          <w:lang w:val="es-419"/>
        </w:rPr>
        <w:t>Moretones en el escroto</w:t>
      </w:r>
    </w:p>
    <w:p w14:paraId="5C405F46" w14:textId="77777777" w:rsidR="00AC5E3C" w:rsidRPr="00AC5E3C" w:rsidRDefault="00AC5E3C" w:rsidP="00AC5E3C">
      <w:pPr>
        <w:numPr>
          <w:ilvl w:val="0"/>
          <w:numId w:val="8"/>
        </w:numPr>
        <w:rPr>
          <w:sz w:val="24"/>
          <w:szCs w:val="24"/>
          <w:lang w:val="es-419"/>
        </w:rPr>
      </w:pPr>
      <w:r w:rsidRPr="00AC5E3C">
        <w:rPr>
          <w:sz w:val="24"/>
          <w:szCs w:val="24"/>
          <w:lang w:val="es-419"/>
        </w:rPr>
        <w:t xml:space="preserve">Infección en el lugar donde se realizó la cirugía </w:t>
      </w:r>
    </w:p>
    <w:p w14:paraId="2C93E91B" w14:textId="77777777" w:rsidR="00AC5E3C" w:rsidRPr="00AC5E3C" w:rsidRDefault="00AC5E3C" w:rsidP="00AC5E3C">
      <w:pPr>
        <w:numPr>
          <w:ilvl w:val="0"/>
          <w:numId w:val="8"/>
        </w:numPr>
        <w:rPr>
          <w:sz w:val="24"/>
          <w:szCs w:val="24"/>
          <w:lang w:val="es-419"/>
        </w:rPr>
      </w:pPr>
      <w:r w:rsidRPr="00AC5E3C">
        <w:rPr>
          <w:sz w:val="24"/>
          <w:szCs w:val="24"/>
          <w:lang w:val="es-419"/>
        </w:rPr>
        <w:t>Dolor o molestias leves</w:t>
      </w:r>
    </w:p>
    <w:p w14:paraId="41628122" w14:textId="77777777" w:rsidR="00AC5E3C" w:rsidRPr="00AC5E3C" w:rsidRDefault="00AC5E3C" w:rsidP="00AC5E3C">
      <w:pPr>
        <w:numPr>
          <w:ilvl w:val="0"/>
          <w:numId w:val="8"/>
        </w:numPr>
        <w:rPr>
          <w:sz w:val="24"/>
          <w:szCs w:val="24"/>
          <w:lang w:val="es-419"/>
        </w:rPr>
      </w:pPr>
      <w:r w:rsidRPr="00AC5E3C">
        <w:rPr>
          <w:sz w:val="24"/>
          <w:szCs w:val="24"/>
          <w:lang w:val="es-419"/>
        </w:rPr>
        <w:t xml:space="preserve">Hinchazón </w:t>
      </w:r>
      <w:r w:rsidRPr="00AC5E3C">
        <w:rPr>
          <w:sz w:val="24"/>
          <w:szCs w:val="24"/>
          <w:vertAlign w:val="superscript"/>
          <w:lang w:val="es-419"/>
        </w:rPr>
        <w:footnoteReference w:id="11"/>
      </w:r>
    </w:p>
    <w:p w14:paraId="3B148E3B" w14:textId="77777777" w:rsidR="00AC5E3C" w:rsidRPr="004B1C33" w:rsidRDefault="00AC5E3C" w:rsidP="004B1C33">
      <w:pPr>
        <w:rPr>
          <w:sz w:val="24"/>
          <w:szCs w:val="24"/>
          <w:lang w:val="es-ES"/>
        </w:rPr>
      </w:pPr>
    </w:p>
    <w:p w14:paraId="59AFB4D0" w14:textId="77777777" w:rsidR="004B1C33" w:rsidRPr="004B1C33" w:rsidRDefault="004B1C33" w:rsidP="004B1C33">
      <w:pPr>
        <w:pStyle w:val="Ttulo1"/>
        <w:rPr>
          <w:sz w:val="36"/>
          <w:szCs w:val="36"/>
          <w:lang w:val="es-ES"/>
        </w:rPr>
      </w:pPr>
      <w:bookmarkStart w:id="4" w:name="_Toc97020499"/>
      <w:r w:rsidRPr="004B1C33">
        <w:rPr>
          <w:lang w:val="es-ES"/>
        </w:rPr>
        <w:t>Dispositivo intrauterino</w:t>
      </w:r>
      <w:bookmarkEnd w:id="4"/>
    </w:p>
    <w:p w14:paraId="44B869C7" w14:textId="77777777" w:rsidR="004B1C33" w:rsidRPr="004B1C33" w:rsidRDefault="004B1C33" w:rsidP="004B1C33">
      <w:pPr>
        <w:jc w:val="both"/>
        <w:rPr>
          <w:b/>
          <w:bCs/>
          <w:color w:val="0070C0"/>
          <w:sz w:val="24"/>
          <w:szCs w:val="24"/>
        </w:rPr>
      </w:pPr>
      <w:r w:rsidRPr="004B1C33">
        <w:rPr>
          <w:b/>
          <w:bCs/>
          <w:color w:val="0070C0"/>
          <w:sz w:val="24"/>
          <w:szCs w:val="24"/>
        </w:rPr>
        <w:t xml:space="preserve">Materiales </w:t>
      </w:r>
    </w:p>
    <w:p w14:paraId="71BEC571" w14:textId="77777777" w:rsidR="004B1C33" w:rsidRPr="004B1C33" w:rsidRDefault="004B1C33" w:rsidP="004B1C33">
      <w:pPr>
        <w:rPr>
          <w:sz w:val="24"/>
          <w:szCs w:val="24"/>
          <w:lang w:val="es-ES"/>
        </w:rPr>
      </w:pPr>
      <w:r w:rsidRPr="004B1C33">
        <w:rPr>
          <w:sz w:val="24"/>
          <w:szCs w:val="24"/>
          <w:lang w:val="es-ES"/>
        </w:rPr>
        <w:t>DIU</w:t>
      </w:r>
    </w:p>
    <w:p w14:paraId="3EA96B33" w14:textId="77777777" w:rsidR="004B1C33" w:rsidRPr="004B1C33" w:rsidRDefault="004B1C33" w:rsidP="004B1C33">
      <w:pPr>
        <w:jc w:val="center"/>
        <w:rPr>
          <w:sz w:val="24"/>
          <w:szCs w:val="24"/>
          <w:lang w:val="es-ES"/>
        </w:rPr>
      </w:pPr>
      <w:r w:rsidRPr="004B1C33">
        <w:rPr>
          <w:noProof/>
          <w:sz w:val="24"/>
          <w:szCs w:val="24"/>
          <w:lang w:val="es-ES"/>
        </w:rPr>
        <w:drawing>
          <wp:inline distT="0" distB="0" distL="0" distR="0" wp14:anchorId="35E39BD1" wp14:editId="0C2BB5A0">
            <wp:extent cx="3756660" cy="2310344"/>
            <wp:effectExtent l="0" t="0" r="0" b="0"/>
            <wp:docPr id="6" name="Imagen 6"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en blanco y negro&#10;&#10;Descripción generada automáticamente con confianza baja"/>
                    <pic:cNvPicPr>
                      <a:picLocks noChangeAspect="1" noChangeArrowheads="1"/>
                    </pic:cNvPicPr>
                  </pic:nvPicPr>
                  <pic:blipFill rotWithShape="1">
                    <a:blip r:embed="rId13">
                      <a:extLst>
                        <a:ext uri="{28A0092B-C50C-407E-A947-70E740481C1C}">
                          <a14:useLocalDpi xmlns:a14="http://schemas.microsoft.com/office/drawing/2010/main" val="0"/>
                        </a:ext>
                      </a:extLst>
                    </a:blip>
                    <a:srcRect t="27749" b="26982"/>
                    <a:stretch/>
                  </pic:blipFill>
                  <pic:spPr bwMode="auto">
                    <a:xfrm>
                      <a:off x="0" y="0"/>
                      <a:ext cx="3771131" cy="231924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048253C8" w14:textId="55D3AD2A" w:rsidR="004B1C33" w:rsidRPr="004B1C33" w:rsidRDefault="004B1C33" w:rsidP="004B1C33">
      <w:pPr>
        <w:jc w:val="both"/>
        <w:rPr>
          <w:b/>
          <w:bCs/>
          <w:color w:val="0070C0"/>
          <w:sz w:val="24"/>
          <w:szCs w:val="24"/>
        </w:rPr>
      </w:pPr>
      <w:r w:rsidRPr="004B1C33">
        <w:rPr>
          <w:b/>
          <w:bCs/>
          <w:color w:val="0070C0"/>
          <w:sz w:val="24"/>
          <w:szCs w:val="24"/>
        </w:rPr>
        <w:t>Procedimiento de aplicación</w:t>
      </w:r>
    </w:p>
    <w:p w14:paraId="16D4C160" w14:textId="0A0C4A57" w:rsidR="004B1C33" w:rsidRPr="004B1C33" w:rsidRDefault="004B1C33" w:rsidP="004B1C33">
      <w:pPr>
        <w:rPr>
          <w:sz w:val="24"/>
          <w:szCs w:val="24"/>
          <w:lang w:val="es-ES"/>
        </w:rPr>
      </w:pPr>
      <w:r w:rsidRPr="004B1C33">
        <w:rPr>
          <w:sz w:val="24"/>
          <w:szCs w:val="24"/>
          <w:lang w:val="es-ES"/>
        </w:rPr>
        <w:lastRenderedPageBreak/>
        <w:t>Para colocar el DIU, el enfermero o el médico introducen un espéculo en la vagina y después utilizan un colocador especial para introducir el DIU en el útero a través de la abertura del cuello uterino. Normalmente, el procedimiento no dura más de cinco minutos</w:t>
      </w:r>
      <w:r w:rsidR="00472DB7">
        <w:rPr>
          <w:sz w:val="24"/>
          <w:szCs w:val="24"/>
          <w:lang w:val="es-ES"/>
        </w:rPr>
        <w:t>.</w:t>
      </w:r>
    </w:p>
    <w:p w14:paraId="7B0B4FAC" w14:textId="77777777" w:rsidR="004B1C33" w:rsidRPr="004B1C33" w:rsidRDefault="004B1C33" w:rsidP="004B1C33">
      <w:pPr>
        <w:jc w:val="both"/>
        <w:rPr>
          <w:b/>
          <w:bCs/>
          <w:color w:val="0070C0"/>
          <w:sz w:val="24"/>
          <w:szCs w:val="24"/>
        </w:rPr>
      </w:pPr>
      <w:r w:rsidRPr="004B1C33">
        <w:rPr>
          <w:b/>
          <w:bCs/>
          <w:color w:val="0070C0"/>
          <w:sz w:val="24"/>
          <w:szCs w:val="24"/>
        </w:rPr>
        <w:t>Porcentaje de eficacia</w:t>
      </w:r>
    </w:p>
    <w:p w14:paraId="7BFC647B" w14:textId="77777777" w:rsidR="004B1C33" w:rsidRPr="004B1C33" w:rsidRDefault="004B1C33" w:rsidP="004B1C33">
      <w:pPr>
        <w:numPr>
          <w:ilvl w:val="0"/>
          <w:numId w:val="4"/>
        </w:numPr>
        <w:rPr>
          <w:sz w:val="24"/>
          <w:szCs w:val="24"/>
          <w:lang w:val="es-ES"/>
        </w:rPr>
      </w:pPr>
      <w:r w:rsidRPr="004B1C33">
        <w:rPr>
          <w:sz w:val="24"/>
          <w:szCs w:val="24"/>
          <w:lang w:val="es-ES"/>
        </w:rPr>
        <w:t>DIU que libera cobre:</w:t>
      </w:r>
    </w:p>
    <w:p w14:paraId="1CA7AB36" w14:textId="77777777" w:rsidR="004B1C33" w:rsidRPr="004B1C33" w:rsidRDefault="004B1C33" w:rsidP="004B1C33">
      <w:pPr>
        <w:ind w:left="708"/>
        <w:rPr>
          <w:sz w:val="24"/>
          <w:szCs w:val="24"/>
          <w:lang w:val="es-ES"/>
        </w:rPr>
      </w:pPr>
      <w:r w:rsidRPr="004B1C33">
        <w:rPr>
          <w:sz w:val="24"/>
          <w:szCs w:val="24"/>
          <w:lang w:val="es-ES"/>
        </w:rPr>
        <w:t>Embarazos por cada 100 mujeres en un año cuando se usa de forma constante y correcta: 0.6</w:t>
      </w:r>
    </w:p>
    <w:p w14:paraId="675FF914" w14:textId="77777777" w:rsidR="004B1C33" w:rsidRPr="004B1C33" w:rsidRDefault="004B1C33" w:rsidP="004B1C33">
      <w:pPr>
        <w:ind w:left="708"/>
        <w:rPr>
          <w:sz w:val="24"/>
          <w:szCs w:val="24"/>
          <w:lang w:val="es-ES"/>
        </w:rPr>
      </w:pPr>
      <w:r w:rsidRPr="004B1C33">
        <w:rPr>
          <w:sz w:val="24"/>
          <w:szCs w:val="24"/>
          <w:lang w:val="es-ES"/>
        </w:rPr>
        <w:t>Embarazos por cada 100 mujeres en un año cuando se usa de forma habitual: 0.8</w:t>
      </w:r>
    </w:p>
    <w:p w14:paraId="67E35286" w14:textId="77777777" w:rsidR="004B1C33" w:rsidRPr="004B1C33" w:rsidRDefault="004B1C33" w:rsidP="004B1C33">
      <w:pPr>
        <w:numPr>
          <w:ilvl w:val="0"/>
          <w:numId w:val="4"/>
        </w:numPr>
        <w:rPr>
          <w:sz w:val="24"/>
          <w:szCs w:val="24"/>
          <w:lang w:val="es-ES"/>
        </w:rPr>
      </w:pPr>
      <w:r w:rsidRPr="004B1C33">
        <w:rPr>
          <w:sz w:val="24"/>
          <w:szCs w:val="24"/>
          <w:lang w:val="es-ES"/>
        </w:rPr>
        <w:t xml:space="preserve">DIU que libera progestina: </w:t>
      </w:r>
    </w:p>
    <w:p w14:paraId="16E1CBDA" w14:textId="77777777" w:rsidR="004B1C33" w:rsidRPr="004B1C33" w:rsidRDefault="004B1C33" w:rsidP="004B1C33">
      <w:pPr>
        <w:ind w:left="708"/>
        <w:rPr>
          <w:sz w:val="24"/>
          <w:szCs w:val="24"/>
          <w:lang w:val="es-ES"/>
        </w:rPr>
      </w:pPr>
      <w:r w:rsidRPr="004B1C33">
        <w:rPr>
          <w:sz w:val="24"/>
          <w:szCs w:val="24"/>
          <w:lang w:val="es-ES"/>
        </w:rPr>
        <w:t>Embarazos por cada 100 mujeres en un año cuando se usa de forma constante y correcta: 0.5</w:t>
      </w:r>
    </w:p>
    <w:p w14:paraId="597A5617" w14:textId="6330020B" w:rsidR="004B1C33" w:rsidRPr="004B1C33" w:rsidRDefault="004B1C33" w:rsidP="00472DB7">
      <w:pPr>
        <w:ind w:left="708"/>
        <w:rPr>
          <w:sz w:val="24"/>
          <w:szCs w:val="24"/>
          <w:lang w:val="es-ES"/>
        </w:rPr>
      </w:pPr>
      <w:r w:rsidRPr="004B1C33">
        <w:rPr>
          <w:sz w:val="24"/>
          <w:szCs w:val="24"/>
          <w:lang w:val="es-ES"/>
        </w:rPr>
        <w:t>Embarazos por cada 100 mujeres en un año cuando se usa de forma habitual: 0.7</w:t>
      </w:r>
    </w:p>
    <w:p w14:paraId="45459296" w14:textId="77777777" w:rsidR="004B1C33" w:rsidRPr="004B1C33" w:rsidRDefault="004B1C33" w:rsidP="004B1C33">
      <w:pPr>
        <w:jc w:val="both"/>
        <w:rPr>
          <w:b/>
          <w:bCs/>
          <w:color w:val="0070C0"/>
          <w:sz w:val="24"/>
          <w:szCs w:val="24"/>
        </w:rPr>
      </w:pPr>
      <w:r w:rsidRPr="004B1C33">
        <w:rPr>
          <w:b/>
          <w:bCs/>
          <w:color w:val="0070C0"/>
          <w:sz w:val="24"/>
          <w:szCs w:val="24"/>
        </w:rPr>
        <w:t>El tipo de enfermedades de Transmisión Sexual (ETS)que previene</w:t>
      </w:r>
    </w:p>
    <w:p w14:paraId="1915635B" w14:textId="77777777" w:rsidR="004B1C33" w:rsidRPr="004B1C33" w:rsidRDefault="004B1C33" w:rsidP="004B1C33">
      <w:pPr>
        <w:rPr>
          <w:sz w:val="24"/>
          <w:szCs w:val="24"/>
          <w:lang w:val="es-ES"/>
        </w:rPr>
      </w:pPr>
      <w:r w:rsidRPr="004B1C33">
        <w:rPr>
          <w:sz w:val="24"/>
          <w:szCs w:val="24"/>
          <w:lang w:val="es-ES"/>
        </w:rPr>
        <w:t xml:space="preserve">Los DIU no protegen de ninguna enfermedad de transmisión sexual. </w:t>
      </w:r>
    </w:p>
    <w:p w14:paraId="64914BE2" w14:textId="77777777" w:rsidR="004B1C33" w:rsidRPr="004B1C33" w:rsidRDefault="004B1C33" w:rsidP="004B1C33">
      <w:pPr>
        <w:jc w:val="both"/>
        <w:rPr>
          <w:b/>
          <w:bCs/>
          <w:color w:val="0070C0"/>
          <w:sz w:val="24"/>
          <w:szCs w:val="24"/>
        </w:rPr>
      </w:pPr>
      <w:r w:rsidRPr="004B1C33">
        <w:rPr>
          <w:b/>
          <w:bCs/>
          <w:color w:val="0070C0"/>
          <w:sz w:val="24"/>
          <w:szCs w:val="24"/>
        </w:rPr>
        <w:t>Costo económico</w:t>
      </w:r>
    </w:p>
    <w:p w14:paraId="3519154A" w14:textId="460E751A" w:rsidR="004B1C33" w:rsidRPr="004B1C33" w:rsidRDefault="004B1C33" w:rsidP="004B1C33">
      <w:pPr>
        <w:rPr>
          <w:sz w:val="24"/>
          <w:szCs w:val="24"/>
          <w:lang w:val="es-ES"/>
        </w:rPr>
      </w:pPr>
      <w:r w:rsidRPr="004B1C33">
        <w:rPr>
          <w:sz w:val="24"/>
          <w:szCs w:val="24"/>
          <w:lang w:val="es-ES"/>
        </w:rPr>
        <w:t>“Un dispositivo intrauterino (DIU) puede costar entre $0 y $1,300. Los precios también pueden variar según el tipo de DIU que obtengas. El precio de un DIU incluye exámenes médicos, la inserción del DIU y las consultas de seguimiento</w:t>
      </w:r>
      <w:r w:rsidR="000B2F0B">
        <w:rPr>
          <w:sz w:val="24"/>
          <w:szCs w:val="24"/>
          <w:lang w:val="es-ES"/>
        </w:rPr>
        <w:t>”. (Planned Parenthood, 2022)</w:t>
      </w:r>
      <w:r w:rsidR="000B2F0B">
        <w:rPr>
          <w:rStyle w:val="Refdenotaalpie"/>
          <w:sz w:val="24"/>
          <w:szCs w:val="24"/>
          <w:lang w:val="es-ES"/>
        </w:rPr>
        <w:footnoteReference w:id="12"/>
      </w:r>
    </w:p>
    <w:p w14:paraId="1E5278D9" w14:textId="77777777" w:rsidR="004B1C33" w:rsidRPr="004B1C33" w:rsidRDefault="004B1C33" w:rsidP="007C370A">
      <w:pPr>
        <w:jc w:val="both"/>
        <w:rPr>
          <w:b/>
          <w:bCs/>
          <w:color w:val="0070C0"/>
          <w:sz w:val="24"/>
          <w:szCs w:val="24"/>
        </w:rPr>
      </w:pPr>
      <w:r w:rsidRPr="004B1C33">
        <w:rPr>
          <w:b/>
          <w:bCs/>
          <w:color w:val="0070C0"/>
          <w:sz w:val="24"/>
          <w:szCs w:val="24"/>
        </w:rPr>
        <w:t>Efectos secundarios que provoca en el cuerpo</w:t>
      </w:r>
    </w:p>
    <w:p w14:paraId="5CF2E2D0" w14:textId="77777777" w:rsidR="004B1C33" w:rsidRPr="004B1C33" w:rsidRDefault="004B1C33" w:rsidP="004B1C33">
      <w:pPr>
        <w:numPr>
          <w:ilvl w:val="0"/>
          <w:numId w:val="4"/>
        </w:numPr>
        <w:rPr>
          <w:sz w:val="24"/>
          <w:szCs w:val="24"/>
          <w:lang w:val="es-ES"/>
        </w:rPr>
      </w:pPr>
      <w:r w:rsidRPr="004B1C33">
        <w:rPr>
          <w:sz w:val="24"/>
          <w:szCs w:val="24"/>
          <w:lang w:val="es-ES"/>
        </w:rPr>
        <w:t xml:space="preserve">Manchado entre periodos </w:t>
      </w:r>
    </w:p>
    <w:p w14:paraId="6CF4386D" w14:textId="77777777" w:rsidR="004B1C33" w:rsidRPr="004B1C33" w:rsidRDefault="004B1C33" w:rsidP="004B1C33">
      <w:pPr>
        <w:numPr>
          <w:ilvl w:val="0"/>
          <w:numId w:val="4"/>
        </w:numPr>
        <w:rPr>
          <w:sz w:val="24"/>
          <w:szCs w:val="24"/>
          <w:lang w:val="es-ES"/>
        </w:rPr>
      </w:pPr>
      <w:r w:rsidRPr="004B1C33">
        <w:rPr>
          <w:sz w:val="24"/>
          <w:szCs w:val="24"/>
          <w:lang w:val="es-ES"/>
        </w:rPr>
        <w:t>Periodos irregulares</w:t>
      </w:r>
    </w:p>
    <w:p w14:paraId="702598E4" w14:textId="77777777" w:rsidR="004B1C33" w:rsidRPr="004B1C33" w:rsidRDefault="004B1C33" w:rsidP="004B1C33">
      <w:pPr>
        <w:numPr>
          <w:ilvl w:val="0"/>
          <w:numId w:val="4"/>
        </w:numPr>
        <w:rPr>
          <w:sz w:val="24"/>
          <w:szCs w:val="24"/>
          <w:lang w:val="es-ES"/>
        </w:rPr>
      </w:pPr>
      <w:r w:rsidRPr="004B1C33">
        <w:rPr>
          <w:sz w:val="24"/>
          <w:szCs w:val="24"/>
          <w:lang w:val="es-ES"/>
        </w:rPr>
        <w:t xml:space="preserve">Periodos más largos y abundantes </w:t>
      </w:r>
    </w:p>
    <w:p w14:paraId="6D676739" w14:textId="77777777" w:rsidR="004B1C33" w:rsidRPr="004B1C33" w:rsidRDefault="004B1C33" w:rsidP="004B1C33">
      <w:pPr>
        <w:numPr>
          <w:ilvl w:val="0"/>
          <w:numId w:val="4"/>
        </w:numPr>
        <w:rPr>
          <w:sz w:val="24"/>
          <w:szCs w:val="24"/>
          <w:lang w:val="es-ES"/>
        </w:rPr>
      </w:pPr>
      <w:r w:rsidRPr="004B1C33">
        <w:rPr>
          <w:sz w:val="24"/>
          <w:szCs w:val="24"/>
          <w:lang w:val="es-ES"/>
        </w:rPr>
        <w:t xml:space="preserve">Más cólicos o cólicos más intensos durante tu periodo </w:t>
      </w:r>
    </w:p>
    <w:p w14:paraId="5D2987CD" w14:textId="262C5BAD" w:rsidR="00702E4A" w:rsidRPr="000B2F0B" w:rsidRDefault="004B1C33" w:rsidP="00702E4A">
      <w:pPr>
        <w:numPr>
          <w:ilvl w:val="0"/>
          <w:numId w:val="4"/>
        </w:numPr>
        <w:rPr>
          <w:sz w:val="24"/>
          <w:szCs w:val="24"/>
          <w:lang w:val="es-ES"/>
        </w:rPr>
      </w:pPr>
      <w:r w:rsidRPr="004B1C33">
        <w:rPr>
          <w:sz w:val="24"/>
          <w:szCs w:val="24"/>
          <w:lang w:val="es-ES"/>
        </w:rPr>
        <w:t>Dolor cuando te insertan el DIU, o cólicos y dolor de espalda durante algunos días después de eso.</w:t>
      </w:r>
    </w:p>
    <w:p w14:paraId="202422A4" w14:textId="409D9150" w:rsidR="007540CC" w:rsidRDefault="00F15F98" w:rsidP="007540CC">
      <w:pPr>
        <w:pStyle w:val="Ttulo1"/>
      </w:pPr>
      <w:bookmarkStart w:id="5" w:name="_Toc97020500"/>
      <w:r>
        <w:lastRenderedPageBreak/>
        <w:t>Inyección</w:t>
      </w:r>
      <w:bookmarkEnd w:id="5"/>
    </w:p>
    <w:p w14:paraId="597D6119" w14:textId="3F7900E5" w:rsidR="00F15F98" w:rsidRPr="003655B9" w:rsidRDefault="00F15F98" w:rsidP="007540CC">
      <w:pPr>
        <w:jc w:val="both"/>
        <w:rPr>
          <w:sz w:val="24"/>
          <w:szCs w:val="24"/>
        </w:rPr>
      </w:pPr>
      <w:r w:rsidRPr="003655B9">
        <w:rPr>
          <w:sz w:val="24"/>
          <w:szCs w:val="24"/>
        </w:rPr>
        <w:t xml:space="preserve">Es uno de los </w:t>
      </w:r>
      <w:r w:rsidRPr="003655B9">
        <w:rPr>
          <w:b/>
          <w:bCs/>
          <w:sz w:val="24"/>
          <w:szCs w:val="24"/>
        </w:rPr>
        <w:t>métodos anticonceptivos hormonales</w:t>
      </w:r>
      <w:r w:rsidRPr="003655B9">
        <w:rPr>
          <w:sz w:val="24"/>
          <w:szCs w:val="24"/>
        </w:rPr>
        <w:t xml:space="preserve">, pues alteran el flujo y la producción normal de hormonas. Es un anticonceptivo diseñado específicamente para las mujeres, las cuales se inyectan el producto en el brazo o en la cadera. </w:t>
      </w:r>
    </w:p>
    <w:p w14:paraId="776C6846" w14:textId="44C3CFED" w:rsidR="00894CDA" w:rsidRDefault="00F15F98" w:rsidP="007540CC">
      <w:pPr>
        <w:jc w:val="both"/>
        <w:rPr>
          <w:sz w:val="24"/>
          <w:szCs w:val="24"/>
        </w:rPr>
      </w:pPr>
      <w:r w:rsidRPr="003655B9">
        <w:rPr>
          <w:sz w:val="24"/>
          <w:szCs w:val="24"/>
        </w:rPr>
        <w:t xml:space="preserve">Está compuesta de </w:t>
      </w:r>
      <w:r w:rsidRPr="003655B9">
        <w:rPr>
          <w:b/>
          <w:bCs/>
          <w:sz w:val="24"/>
          <w:szCs w:val="24"/>
        </w:rPr>
        <w:t>progestina</w:t>
      </w:r>
      <w:r w:rsidRPr="003655B9">
        <w:rPr>
          <w:sz w:val="24"/>
          <w:szCs w:val="24"/>
        </w:rPr>
        <w:t xml:space="preserve">, la cual es una hormona que, en conjunto con los </w:t>
      </w:r>
      <w:r w:rsidRPr="003655B9">
        <w:rPr>
          <w:b/>
          <w:bCs/>
          <w:sz w:val="24"/>
          <w:szCs w:val="24"/>
        </w:rPr>
        <w:t xml:space="preserve">estrógenos, </w:t>
      </w:r>
      <w:r w:rsidRPr="003655B9">
        <w:rPr>
          <w:sz w:val="24"/>
          <w:szCs w:val="24"/>
        </w:rPr>
        <w:t xml:space="preserve">son producidas naturalmente por el cuerpo de la mujer. Al ser inyectada artificialmente en el organismo, todo el sistema hormonal se desequilibra, impidiendo que el cuerpo de la mujer ovule y, por tanto, que se quede embarazada. </w:t>
      </w:r>
    </w:p>
    <w:p w14:paraId="7683593A" w14:textId="77777777" w:rsidR="00A21D90" w:rsidRDefault="00AC5E3C" w:rsidP="00A21D90">
      <w:pPr>
        <w:keepNext/>
        <w:jc w:val="center"/>
      </w:pPr>
      <w:r>
        <w:rPr>
          <w:noProof/>
        </w:rPr>
        <w:drawing>
          <wp:inline distT="0" distB="0" distL="0" distR="0" wp14:anchorId="26927B8E" wp14:editId="291EC1E6">
            <wp:extent cx="3314700" cy="2757830"/>
            <wp:effectExtent l="0" t="0" r="0" b="4445"/>
            <wp:docPr id="2" name="Imagen 2" descr="Inyección anticonceptiva - Métodos anticonceptivos inye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yección anticonceptiva - Métodos anticonceptivos inyect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746" cy="2764524"/>
                    </a:xfrm>
                    <a:prstGeom prst="rect">
                      <a:avLst/>
                    </a:prstGeom>
                    <a:noFill/>
                    <a:ln>
                      <a:noFill/>
                    </a:ln>
                  </pic:spPr>
                </pic:pic>
              </a:graphicData>
            </a:graphic>
          </wp:inline>
        </w:drawing>
      </w:r>
    </w:p>
    <w:p w14:paraId="270C85C6" w14:textId="56873186" w:rsidR="00AC5E3C" w:rsidRPr="003655B9" w:rsidRDefault="00A21D90" w:rsidP="00A21D90">
      <w:pPr>
        <w:pStyle w:val="Descripcin"/>
        <w:jc w:val="center"/>
        <w:rPr>
          <w:sz w:val="24"/>
          <w:szCs w:val="24"/>
        </w:rPr>
      </w:pPr>
      <w:r>
        <w:t xml:space="preserve">Ilustración </w:t>
      </w:r>
      <w:fldSimple w:instr=" SEQ Ilustración \* ARABIC ">
        <w:r w:rsidR="00A938A4">
          <w:rPr>
            <w:noProof/>
          </w:rPr>
          <w:t>5</w:t>
        </w:r>
      </w:fldSimple>
      <w:r>
        <w:t xml:space="preserve"> - Imagen gracias a Centro Médico Mujer (México)</w:t>
      </w:r>
    </w:p>
    <w:p w14:paraId="2FA3D230" w14:textId="41F43F60" w:rsidR="00F15F98" w:rsidRPr="003655B9" w:rsidRDefault="00F15F98" w:rsidP="007540CC">
      <w:pPr>
        <w:jc w:val="both"/>
        <w:rPr>
          <w:b/>
          <w:bCs/>
          <w:color w:val="0070C0"/>
          <w:sz w:val="24"/>
          <w:szCs w:val="24"/>
        </w:rPr>
      </w:pPr>
      <w:r w:rsidRPr="003655B9">
        <w:rPr>
          <w:b/>
          <w:bCs/>
          <w:color w:val="0070C0"/>
          <w:sz w:val="24"/>
          <w:szCs w:val="24"/>
        </w:rPr>
        <w:t>Materiales para su aplicación</w:t>
      </w:r>
    </w:p>
    <w:p w14:paraId="52302A5A" w14:textId="0AFAB83E" w:rsidR="00F15F98" w:rsidRPr="003655B9" w:rsidRDefault="00F15F98" w:rsidP="007540CC">
      <w:pPr>
        <w:jc w:val="both"/>
        <w:rPr>
          <w:sz w:val="24"/>
          <w:szCs w:val="24"/>
        </w:rPr>
      </w:pPr>
      <w:r w:rsidRPr="003655B9">
        <w:rPr>
          <w:sz w:val="24"/>
          <w:szCs w:val="24"/>
        </w:rPr>
        <w:t>Los únicos materiales que se necesitan son la jeringa, y el tipo de inyección que se utilizará. Existen dos tipos de inyecciones:</w:t>
      </w:r>
    </w:p>
    <w:p w14:paraId="4F7AD314" w14:textId="22DDBC54" w:rsidR="00F15F98" w:rsidRPr="003655B9" w:rsidRDefault="00F15F98" w:rsidP="007540CC">
      <w:pPr>
        <w:pStyle w:val="Prrafodelista"/>
        <w:numPr>
          <w:ilvl w:val="0"/>
          <w:numId w:val="1"/>
        </w:numPr>
        <w:jc w:val="both"/>
        <w:rPr>
          <w:sz w:val="24"/>
          <w:szCs w:val="24"/>
        </w:rPr>
      </w:pPr>
      <w:r w:rsidRPr="003655B9">
        <w:rPr>
          <w:sz w:val="24"/>
          <w:szCs w:val="24"/>
        </w:rPr>
        <w:t xml:space="preserve">La </w:t>
      </w:r>
      <w:r w:rsidRPr="007C370A">
        <w:rPr>
          <w:b/>
          <w:bCs/>
          <w:sz w:val="24"/>
          <w:szCs w:val="24"/>
        </w:rPr>
        <w:t>inyección mensual</w:t>
      </w:r>
      <w:r w:rsidRPr="003655B9">
        <w:rPr>
          <w:sz w:val="24"/>
          <w:szCs w:val="24"/>
        </w:rPr>
        <w:t>, la cual contiene estrógeno y progestina combinados.</w:t>
      </w:r>
    </w:p>
    <w:p w14:paraId="2F8EAC2C" w14:textId="7FC8ECC4" w:rsidR="00F15F98" w:rsidRPr="003655B9" w:rsidRDefault="00F15F98" w:rsidP="007540CC">
      <w:pPr>
        <w:pStyle w:val="Prrafodelista"/>
        <w:numPr>
          <w:ilvl w:val="0"/>
          <w:numId w:val="1"/>
        </w:numPr>
        <w:jc w:val="both"/>
        <w:rPr>
          <w:sz w:val="24"/>
          <w:szCs w:val="24"/>
        </w:rPr>
      </w:pPr>
      <w:r w:rsidRPr="003655B9">
        <w:rPr>
          <w:sz w:val="24"/>
          <w:szCs w:val="24"/>
        </w:rPr>
        <w:t xml:space="preserve">La </w:t>
      </w:r>
      <w:r w:rsidRPr="007C370A">
        <w:rPr>
          <w:b/>
          <w:bCs/>
          <w:sz w:val="24"/>
          <w:szCs w:val="24"/>
        </w:rPr>
        <w:t>inyección trimestral</w:t>
      </w:r>
      <w:r w:rsidRPr="003655B9">
        <w:rPr>
          <w:sz w:val="24"/>
          <w:szCs w:val="24"/>
        </w:rPr>
        <w:t>, la cual contiene solamente progestina. Estas suelen tener mayor cantidad de efectos secundarios y desequilibrios corporales, por lo que se recomienda únicamente para mujeres mayores de 18 años.</w:t>
      </w:r>
    </w:p>
    <w:p w14:paraId="5A30133D" w14:textId="58160B91" w:rsidR="00F15F98" w:rsidRPr="003655B9" w:rsidRDefault="00F15F98" w:rsidP="007540CC">
      <w:pPr>
        <w:jc w:val="both"/>
        <w:rPr>
          <w:sz w:val="24"/>
          <w:szCs w:val="24"/>
        </w:rPr>
      </w:pPr>
      <w:r w:rsidRPr="003655B9">
        <w:rPr>
          <w:b/>
          <w:bCs/>
          <w:color w:val="0070C0"/>
          <w:sz w:val="24"/>
          <w:szCs w:val="24"/>
        </w:rPr>
        <w:t>Eficacia</w:t>
      </w:r>
    </w:p>
    <w:p w14:paraId="60C69550" w14:textId="113C2B9C" w:rsidR="00F15F98" w:rsidRPr="003655B9" w:rsidRDefault="00F15F98" w:rsidP="007540CC">
      <w:pPr>
        <w:jc w:val="both"/>
        <w:rPr>
          <w:sz w:val="24"/>
          <w:szCs w:val="24"/>
        </w:rPr>
      </w:pPr>
      <w:r w:rsidRPr="003655B9">
        <w:rPr>
          <w:sz w:val="24"/>
          <w:szCs w:val="24"/>
        </w:rPr>
        <w:t>La inyección es uno de los métodos más eficaces, ya que, más que recaer en bloqueos físicos de los gametos, ocasiona una alteración biológica, la cual impide completamente la concepción de un nuevo ser vivo en el cuerpo de la mujer.</w:t>
      </w:r>
      <w:r w:rsidR="00E460A0" w:rsidRPr="003655B9">
        <w:rPr>
          <w:sz w:val="24"/>
          <w:szCs w:val="24"/>
        </w:rPr>
        <w:t xml:space="preserve"> </w:t>
      </w:r>
    </w:p>
    <w:p w14:paraId="4C61B2C6" w14:textId="7FFE6D89" w:rsidR="00E460A0" w:rsidRPr="003655B9" w:rsidRDefault="00E460A0" w:rsidP="007540CC">
      <w:pPr>
        <w:jc w:val="both"/>
        <w:rPr>
          <w:b/>
          <w:bCs/>
          <w:sz w:val="24"/>
          <w:szCs w:val="24"/>
        </w:rPr>
      </w:pPr>
      <w:r w:rsidRPr="003655B9">
        <w:rPr>
          <w:sz w:val="24"/>
          <w:szCs w:val="24"/>
        </w:rPr>
        <w:lastRenderedPageBreak/>
        <w:t xml:space="preserve">En términos estadísticos, la eficacia de la inyección es una de las más altas de todos los métodos, teniendo, </w:t>
      </w:r>
      <w:r w:rsidRPr="003655B9">
        <w:rPr>
          <w:i/>
          <w:iCs/>
          <w:sz w:val="24"/>
          <w:szCs w:val="24"/>
        </w:rPr>
        <w:t xml:space="preserve">desde el primer día de su aplicación, </w:t>
      </w:r>
      <w:r w:rsidRPr="003655B9">
        <w:rPr>
          <w:sz w:val="24"/>
          <w:szCs w:val="24"/>
        </w:rPr>
        <w:t>un porcentaje del</w:t>
      </w:r>
      <w:r w:rsidR="007540CC" w:rsidRPr="003655B9">
        <w:rPr>
          <w:sz w:val="24"/>
          <w:szCs w:val="24"/>
        </w:rPr>
        <w:t xml:space="preserve"> </w:t>
      </w:r>
      <w:r w:rsidR="007540CC" w:rsidRPr="003655B9">
        <w:rPr>
          <w:b/>
          <w:bCs/>
          <w:sz w:val="24"/>
          <w:szCs w:val="24"/>
        </w:rPr>
        <w:t xml:space="preserve">94% </w:t>
      </w:r>
      <w:r w:rsidR="007540CC" w:rsidRPr="003655B9">
        <w:rPr>
          <w:sz w:val="24"/>
          <w:szCs w:val="24"/>
        </w:rPr>
        <w:t>al</w:t>
      </w:r>
      <w:r w:rsidRPr="003655B9">
        <w:rPr>
          <w:sz w:val="24"/>
          <w:szCs w:val="24"/>
        </w:rPr>
        <w:t xml:space="preserve"> </w:t>
      </w:r>
      <w:r w:rsidRPr="003655B9">
        <w:rPr>
          <w:b/>
          <w:bCs/>
          <w:sz w:val="24"/>
          <w:szCs w:val="24"/>
        </w:rPr>
        <w:t>99% de efectividad</w:t>
      </w:r>
      <w:r w:rsidR="003F7F74" w:rsidRPr="003655B9">
        <w:rPr>
          <w:b/>
          <w:bCs/>
          <w:sz w:val="24"/>
          <w:szCs w:val="24"/>
        </w:rPr>
        <w:t>.</w:t>
      </w:r>
    </w:p>
    <w:p w14:paraId="77689C57" w14:textId="1EB03BC7" w:rsidR="003F7F74" w:rsidRPr="003655B9" w:rsidRDefault="003F7F74" w:rsidP="007540CC">
      <w:pPr>
        <w:jc w:val="both"/>
        <w:rPr>
          <w:b/>
          <w:bCs/>
          <w:color w:val="0070C0"/>
          <w:sz w:val="24"/>
          <w:szCs w:val="24"/>
        </w:rPr>
      </w:pPr>
      <w:r w:rsidRPr="003655B9">
        <w:rPr>
          <w:b/>
          <w:bCs/>
          <w:color w:val="0070C0"/>
          <w:sz w:val="24"/>
          <w:szCs w:val="24"/>
        </w:rPr>
        <w:t>Prevención de enfermedades de transmisión sexual</w:t>
      </w:r>
    </w:p>
    <w:p w14:paraId="69F20806" w14:textId="178F115C" w:rsidR="003F7F74" w:rsidRPr="003655B9" w:rsidRDefault="003F7F74" w:rsidP="007540CC">
      <w:pPr>
        <w:jc w:val="both"/>
        <w:rPr>
          <w:sz w:val="24"/>
          <w:szCs w:val="24"/>
        </w:rPr>
      </w:pPr>
      <w:r w:rsidRPr="003655B9">
        <w:rPr>
          <w:sz w:val="24"/>
          <w:szCs w:val="24"/>
        </w:rPr>
        <w:t xml:space="preserve">Al ser un anticonceptivo únicamente hormonal, la inyección </w:t>
      </w:r>
      <w:r w:rsidRPr="003655B9">
        <w:rPr>
          <w:b/>
          <w:bCs/>
          <w:sz w:val="24"/>
          <w:szCs w:val="24"/>
        </w:rPr>
        <w:t xml:space="preserve">no previene ningún tipo de enfermedad de transmisión sexual </w:t>
      </w:r>
      <w:r w:rsidRPr="003655B9">
        <w:rPr>
          <w:sz w:val="24"/>
          <w:szCs w:val="24"/>
        </w:rPr>
        <w:t>(ETS). Esta es una de las mayores desventajas que posee este método.</w:t>
      </w:r>
    </w:p>
    <w:p w14:paraId="6699A5D9" w14:textId="01C5350D" w:rsidR="003F7F74" w:rsidRPr="003655B9" w:rsidRDefault="003F7F74" w:rsidP="007540CC">
      <w:pPr>
        <w:jc w:val="both"/>
        <w:rPr>
          <w:sz w:val="24"/>
          <w:szCs w:val="24"/>
        </w:rPr>
      </w:pPr>
      <w:r w:rsidRPr="003655B9">
        <w:rPr>
          <w:b/>
          <w:bCs/>
          <w:color w:val="0070C0"/>
          <w:sz w:val="24"/>
          <w:szCs w:val="24"/>
        </w:rPr>
        <w:t>Costo</w:t>
      </w:r>
      <w:r w:rsidRPr="003655B9">
        <w:rPr>
          <w:sz w:val="24"/>
          <w:szCs w:val="24"/>
        </w:rPr>
        <w:t xml:space="preserve"> </w:t>
      </w:r>
      <w:r w:rsidRPr="003655B9">
        <w:rPr>
          <w:b/>
          <w:bCs/>
          <w:color w:val="0070C0"/>
          <w:sz w:val="24"/>
          <w:szCs w:val="24"/>
        </w:rPr>
        <w:t>económico</w:t>
      </w:r>
    </w:p>
    <w:p w14:paraId="0590E9E6" w14:textId="6EF1BEA8" w:rsidR="003F7F74" w:rsidRPr="003655B9" w:rsidRDefault="007540CC" w:rsidP="007540CC">
      <w:pPr>
        <w:jc w:val="both"/>
        <w:rPr>
          <w:sz w:val="24"/>
          <w:szCs w:val="24"/>
        </w:rPr>
      </w:pPr>
      <w:r w:rsidRPr="003655B9">
        <w:rPr>
          <w:sz w:val="24"/>
          <w:szCs w:val="24"/>
        </w:rPr>
        <w:t xml:space="preserve">La inyección anticonceptiva puede tener un rango de precios muy variado. Suele ir desde los </w:t>
      </w:r>
      <w:r w:rsidR="0046011B">
        <w:rPr>
          <w:b/>
          <w:bCs/>
          <w:sz w:val="24"/>
          <w:szCs w:val="24"/>
        </w:rPr>
        <w:t>$4 hasta los $10</w:t>
      </w:r>
      <w:r w:rsidRPr="003655B9">
        <w:rPr>
          <w:b/>
          <w:bCs/>
          <w:sz w:val="24"/>
          <w:szCs w:val="24"/>
        </w:rPr>
        <w:t xml:space="preserve"> </w:t>
      </w:r>
      <w:r w:rsidRPr="003655B9">
        <w:rPr>
          <w:sz w:val="24"/>
          <w:szCs w:val="24"/>
        </w:rPr>
        <w:t>en algunos casos, lo que significa que</w:t>
      </w:r>
      <w:r w:rsidR="0046011B">
        <w:rPr>
          <w:sz w:val="24"/>
          <w:szCs w:val="24"/>
        </w:rPr>
        <w:t xml:space="preserve"> tiene un costo relativamente económico. Sin embargo, hay que tener en cuenta las dosis recomendadas, y la cantidad de producto que hay que comprar para completar el tratamiento. </w:t>
      </w:r>
      <w:r w:rsidR="003C6A55" w:rsidRPr="003655B9">
        <w:rPr>
          <w:sz w:val="24"/>
          <w:szCs w:val="24"/>
        </w:rPr>
        <w:t>Lo cierto es que, en la mayoría de los casos, estas inyecciones no tienen un costo superior a los $</w:t>
      </w:r>
      <w:r w:rsidR="000B2F0B">
        <w:rPr>
          <w:sz w:val="24"/>
          <w:szCs w:val="24"/>
        </w:rPr>
        <w:t>20</w:t>
      </w:r>
      <w:r w:rsidR="003C6A55" w:rsidRPr="003655B9">
        <w:rPr>
          <w:sz w:val="24"/>
          <w:szCs w:val="24"/>
        </w:rPr>
        <w:t>.00</w:t>
      </w:r>
      <w:r w:rsidR="000B2F0B">
        <w:rPr>
          <w:sz w:val="24"/>
          <w:szCs w:val="24"/>
        </w:rPr>
        <w:t xml:space="preserve"> en una farmacia convencional</w:t>
      </w:r>
      <w:r w:rsidR="003C6A55" w:rsidRPr="003655B9">
        <w:rPr>
          <w:sz w:val="24"/>
          <w:szCs w:val="24"/>
        </w:rPr>
        <w:t>.</w:t>
      </w:r>
    </w:p>
    <w:p w14:paraId="29E882B4" w14:textId="47417192" w:rsidR="007540CC" w:rsidRPr="003655B9" w:rsidRDefault="007540CC" w:rsidP="007540CC">
      <w:pPr>
        <w:jc w:val="both"/>
        <w:rPr>
          <w:b/>
          <w:bCs/>
          <w:color w:val="0070C0"/>
          <w:sz w:val="24"/>
          <w:szCs w:val="24"/>
        </w:rPr>
      </w:pPr>
      <w:r w:rsidRPr="003655B9">
        <w:rPr>
          <w:b/>
          <w:bCs/>
          <w:color w:val="0070C0"/>
          <w:sz w:val="24"/>
          <w:szCs w:val="24"/>
        </w:rPr>
        <w:t>Efectos secundarios que provoca</w:t>
      </w:r>
    </w:p>
    <w:p w14:paraId="34AECACD" w14:textId="1194DDDF" w:rsidR="007540CC" w:rsidRPr="003655B9" w:rsidRDefault="007540CC" w:rsidP="007540CC">
      <w:pPr>
        <w:jc w:val="both"/>
        <w:rPr>
          <w:sz w:val="24"/>
          <w:szCs w:val="24"/>
        </w:rPr>
      </w:pPr>
      <w:r w:rsidRPr="003655B9">
        <w:rPr>
          <w:sz w:val="24"/>
          <w:szCs w:val="24"/>
        </w:rPr>
        <w:t xml:space="preserve">Los efectos secundarios que puede presentar la Inyección van desde un simple dolor de cabeza o malestar general hasta </w:t>
      </w:r>
      <w:r w:rsidRPr="00A21D90">
        <w:rPr>
          <w:b/>
          <w:bCs/>
          <w:sz w:val="24"/>
          <w:szCs w:val="24"/>
        </w:rPr>
        <w:t>cambios en el ciclo menstrual</w:t>
      </w:r>
      <w:r w:rsidRPr="003655B9">
        <w:rPr>
          <w:sz w:val="24"/>
          <w:szCs w:val="24"/>
        </w:rPr>
        <w:t xml:space="preserve"> y la aparición de machas en la piel. Normalmente, la mayoría de estos efectos son pasajeros, pero siempre es mejor consultar con el médico en caso de persistencia.</w:t>
      </w:r>
    </w:p>
    <w:p w14:paraId="17106A90" w14:textId="5BCFA58F" w:rsidR="007540CC" w:rsidRDefault="007540CC" w:rsidP="003C6A55">
      <w:pPr>
        <w:pStyle w:val="Ttulo1"/>
      </w:pPr>
      <w:bookmarkStart w:id="6" w:name="_Toc97020501"/>
      <w:r>
        <w:t>Píldora</w:t>
      </w:r>
      <w:bookmarkEnd w:id="6"/>
    </w:p>
    <w:p w14:paraId="480F5483" w14:textId="1BFF9A95" w:rsidR="007540CC" w:rsidRPr="003655B9" w:rsidRDefault="00A72593" w:rsidP="007540CC">
      <w:pPr>
        <w:jc w:val="both"/>
        <w:rPr>
          <w:sz w:val="24"/>
          <w:szCs w:val="24"/>
        </w:rPr>
      </w:pPr>
      <w:r w:rsidRPr="003655B9">
        <w:rPr>
          <w:sz w:val="24"/>
          <w:szCs w:val="24"/>
        </w:rPr>
        <w:t xml:space="preserve">Es un </w:t>
      </w:r>
      <w:r w:rsidRPr="003655B9">
        <w:rPr>
          <w:b/>
          <w:bCs/>
          <w:sz w:val="24"/>
          <w:szCs w:val="24"/>
        </w:rPr>
        <w:t xml:space="preserve">método anticonceptivo hormonal, </w:t>
      </w:r>
      <w:r w:rsidRPr="003655B9">
        <w:rPr>
          <w:sz w:val="24"/>
          <w:szCs w:val="24"/>
        </w:rPr>
        <w:t>que consiste en la ingesta oral de una píldora para impedir la fecundación del óvulo. La composición de esta pastilla puede variar, y viene en dos presentaciones:</w:t>
      </w:r>
    </w:p>
    <w:p w14:paraId="37DA110F" w14:textId="1162F710" w:rsidR="00A72593" w:rsidRPr="003655B9" w:rsidRDefault="00A72593" w:rsidP="00A72593">
      <w:pPr>
        <w:pStyle w:val="Prrafodelista"/>
        <w:numPr>
          <w:ilvl w:val="0"/>
          <w:numId w:val="1"/>
        </w:numPr>
        <w:jc w:val="both"/>
        <w:rPr>
          <w:sz w:val="24"/>
          <w:szCs w:val="24"/>
        </w:rPr>
      </w:pPr>
      <w:r w:rsidRPr="003655B9">
        <w:rPr>
          <w:sz w:val="24"/>
          <w:szCs w:val="24"/>
        </w:rPr>
        <w:t xml:space="preserve">Pastillas combinadas, las cuales contienen las hormonas </w:t>
      </w:r>
      <w:r w:rsidRPr="003655B9">
        <w:rPr>
          <w:b/>
          <w:bCs/>
          <w:sz w:val="24"/>
          <w:szCs w:val="24"/>
        </w:rPr>
        <w:t xml:space="preserve">estrógeno y progestina. </w:t>
      </w:r>
      <w:r w:rsidRPr="003655B9">
        <w:rPr>
          <w:sz w:val="24"/>
          <w:szCs w:val="24"/>
        </w:rPr>
        <w:t>Son las más comunes y accesibles.</w:t>
      </w:r>
    </w:p>
    <w:p w14:paraId="7147824A" w14:textId="6C92FCD8" w:rsidR="00A72593" w:rsidRPr="003655B9" w:rsidRDefault="00A72593" w:rsidP="00A72593">
      <w:pPr>
        <w:pStyle w:val="Prrafodelista"/>
        <w:numPr>
          <w:ilvl w:val="0"/>
          <w:numId w:val="1"/>
        </w:numPr>
        <w:jc w:val="both"/>
        <w:rPr>
          <w:sz w:val="24"/>
          <w:szCs w:val="24"/>
        </w:rPr>
      </w:pPr>
      <w:r w:rsidRPr="003655B9">
        <w:rPr>
          <w:sz w:val="24"/>
          <w:szCs w:val="24"/>
        </w:rPr>
        <w:t xml:space="preserve">Pastillas de progestina, las cuales, como su nombre indica, </w:t>
      </w:r>
      <w:r w:rsidRPr="003655B9">
        <w:rPr>
          <w:b/>
          <w:bCs/>
          <w:sz w:val="24"/>
          <w:szCs w:val="24"/>
        </w:rPr>
        <w:t>sólo contienen la hormona progestina.</w:t>
      </w:r>
      <w:r w:rsidRPr="003655B9">
        <w:rPr>
          <w:sz w:val="24"/>
          <w:szCs w:val="24"/>
        </w:rPr>
        <w:t xml:space="preserve"> Suelen ser menos comunes que las pastillas combinadas.</w:t>
      </w:r>
    </w:p>
    <w:p w14:paraId="5DFAEBCB" w14:textId="6057B3B6" w:rsidR="00A72593" w:rsidRPr="003655B9" w:rsidRDefault="00A72593" w:rsidP="00A72593">
      <w:pPr>
        <w:jc w:val="both"/>
        <w:rPr>
          <w:sz w:val="24"/>
          <w:szCs w:val="24"/>
        </w:rPr>
      </w:pPr>
      <w:r w:rsidRPr="003655B9">
        <w:rPr>
          <w:sz w:val="24"/>
          <w:szCs w:val="24"/>
        </w:rPr>
        <w:t xml:space="preserve">Su funcionamiento es muy simple, pues se encargan de </w:t>
      </w:r>
      <w:r w:rsidRPr="003655B9">
        <w:rPr>
          <w:b/>
          <w:bCs/>
          <w:sz w:val="24"/>
          <w:szCs w:val="24"/>
        </w:rPr>
        <w:t xml:space="preserve">suspender la ovulación </w:t>
      </w:r>
      <w:r w:rsidRPr="003655B9">
        <w:rPr>
          <w:sz w:val="24"/>
          <w:szCs w:val="24"/>
        </w:rPr>
        <w:t xml:space="preserve">y espesar el flujo cervical. </w:t>
      </w:r>
    </w:p>
    <w:p w14:paraId="7FA0BCBA" w14:textId="6A579FD8" w:rsidR="003C6A55" w:rsidRPr="003655B9" w:rsidRDefault="003C6A55" w:rsidP="00A72593">
      <w:pPr>
        <w:jc w:val="both"/>
        <w:rPr>
          <w:b/>
          <w:bCs/>
          <w:color w:val="0070C0"/>
          <w:sz w:val="24"/>
          <w:szCs w:val="24"/>
        </w:rPr>
      </w:pPr>
      <w:r w:rsidRPr="003655B9">
        <w:rPr>
          <w:b/>
          <w:bCs/>
          <w:color w:val="0070C0"/>
          <w:sz w:val="24"/>
          <w:szCs w:val="24"/>
        </w:rPr>
        <w:t>Materiales y procedimiento de aplicación</w:t>
      </w:r>
    </w:p>
    <w:p w14:paraId="3E9C183B" w14:textId="5BC9BB9D" w:rsidR="003C6A55" w:rsidRPr="003655B9" w:rsidRDefault="003C6A55" w:rsidP="00A72593">
      <w:pPr>
        <w:jc w:val="both"/>
        <w:rPr>
          <w:sz w:val="24"/>
          <w:szCs w:val="24"/>
        </w:rPr>
      </w:pPr>
      <w:r w:rsidRPr="003655B9">
        <w:rPr>
          <w:sz w:val="24"/>
          <w:szCs w:val="24"/>
        </w:rPr>
        <w:t>En el caso de la píldora, no se necesita un equipo especializado, ni un profesional capacitado para ser utilizada, ya que es un producto de consumo oral.</w:t>
      </w:r>
    </w:p>
    <w:p w14:paraId="7958E588" w14:textId="626A8E1C" w:rsidR="00A21D90" w:rsidRPr="003655B9" w:rsidRDefault="003C6A55" w:rsidP="00A72593">
      <w:pPr>
        <w:jc w:val="both"/>
        <w:rPr>
          <w:sz w:val="24"/>
          <w:szCs w:val="24"/>
        </w:rPr>
      </w:pPr>
      <w:r w:rsidRPr="003655B9">
        <w:rPr>
          <w:sz w:val="24"/>
          <w:szCs w:val="24"/>
        </w:rPr>
        <w:t xml:space="preserve">Sin embargo, en lo que sí se debe tener cuidado es en la rigurosa dosificación diaria que requiere para su funcionamiento. El tratamiento de la píldora viene en dos presentaciones. </w:t>
      </w:r>
      <w:r w:rsidRPr="003655B9">
        <w:rPr>
          <w:sz w:val="24"/>
          <w:szCs w:val="24"/>
        </w:rPr>
        <w:lastRenderedPageBreak/>
        <w:t xml:space="preserve">Por un lado, se puede ingerir durante 21 días seguidos, y por el otro, se puede ingerir durante los 28 días que dura el ciclo menstrual. Estos períodos dependen de la concentración de hormonas, y de las diferentes presentaciones del producto, y para percibir el efecto deseado se debe consumir de manera diaria. </w:t>
      </w:r>
    </w:p>
    <w:p w14:paraId="33BD300F" w14:textId="42388C16" w:rsidR="00D00BA1" w:rsidRPr="003655B9" w:rsidRDefault="00D00BA1" w:rsidP="00A72593">
      <w:pPr>
        <w:jc w:val="both"/>
        <w:rPr>
          <w:b/>
          <w:bCs/>
          <w:color w:val="0070C0"/>
          <w:sz w:val="24"/>
          <w:szCs w:val="24"/>
        </w:rPr>
      </w:pPr>
      <w:r w:rsidRPr="003655B9">
        <w:rPr>
          <w:b/>
          <w:bCs/>
          <w:color w:val="0070C0"/>
          <w:sz w:val="24"/>
          <w:szCs w:val="24"/>
        </w:rPr>
        <w:t>Porcentaje de eficacia</w:t>
      </w:r>
    </w:p>
    <w:p w14:paraId="23896FFA" w14:textId="260DB703" w:rsidR="00D00BA1" w:rsidRPr="003655B9" w:rsidRDefault="00D00BA1" w:rsidP="00A72593">
      <w:pPr>
        <w:jc w:val="both"/>
        <w:rPr>
          <w:sz w:val="24"/>
          <w:szCs w:val="24"/>
        </w:rPr>
      </w:pPr>
      <w:r w:rsidRPr="003655B9">
        <w:rPr>
          <w:sz w:val="24"/>
          <w:szCs w:val="24"/>
        </w:rPr>
        <w:t xml:space="preserve">Si el tratamiento fue completado de manera correcta, la efectividad de la píldora es </w:t>
      </w:r>
      <w:r w:rsidRPr="003655B9">
        <w:rPr>
          <w:b/>
          <w:bCs/>
          <w:sz w:val="24"/>
          <w:szCs w:val="24"/>
        </w:rPr>
        <w:t xml:space="preserve">muy alta. </w:t>
      </w:r>
      <w:r w:rsidRPr="003655B9">
        <w:rPr>
          <w:sz w:val="24"/>
          <w:szCs w:val="24"/>
        </w:rPr>
        <w:t xml:space="preserve">En la mayoría de los casos, su efectividad es del </w:t>
      </w:r>
      <w:r w:rsidRPr="003655B9">
        <w:rPr>
          <w:b/>
          <w:bCs/>
          <w:sz w:val="24"/>
          <w:szCs w:val="24"/>
        </w:rPr>
        <w:t xml:space="preserve">91%, </w:t>
      </w:r>
      <w:r w:rsidRPr="003655B9">
        <w:rPr>
          <w:sz w:val="24"/>
          <w:szCs w:val="24"/>
        </w:rPr>
        <w:t>siendo así una de las mejores opciones para evitar un embarazo no deseado.</w:t>
      </w:r>
    </w:p>
    <w:p w14:paraId="7732BEA2" w14:textId="40ABBE32" w:rsidR="00D00BA1" w:rsidRPr="003655B9" w:rsidRDefault="00D00BA1" w:rsidP="00A72593">
      <w:pPr>
        <w:jc w:val="both"/>
        <w:rPr>
          <w:b/>
          <w:bCs/>
          <w:color w:val="0070C0"/>
          <w:sz w:val="24"/>
          <w:szCs w:val="24"/>
        </w:rPr>
      </w:pPr>
      <w:r w:rsidRPr="003655B9">
        <w:rPr>
          <w:b/>
          <w:bCs/>
          <w:color w:val="0070C0"/>
          <w:sz w:val="24"/>
          <w:szCs w:val="24"/>
        </w:rPr>
        <w:t>Prevención de enfermedades de transmisión sexual</w:t>
      </w:r>
    </w:p>
    <w:p w14:paraId="17AC5E02" w14:textId="1D2733AF" w:rsidR="00D00BA1" w:rsidRPr="003655B9" w:rsidRDefault="00D00BA1" w:rsidP="00A72593">
      <w:pPr>
        <w:jc w:val="both"/>
        <w:rPr>
          <w:sz w:val="24"/>
          <w:szCs w:val="24"/>
        </w:rPr>
      </w:pPr>
      <w:r w:rsidRPr="003655B9">
        <w:rPr>
          <w:sz w:val="24"/>
          <w:szCs w:val="24"/>
        </w:rPr>
        <w:t xml:space="preserve">Al tratarse de un anticonceptivo hormonal, la píldora </w:t>
      </w:r>
      <w:r w:rsidRPr="003655B9">
        <w:rPr>
          <w:b/>
          <w:bCs/>
          <w:sz w:val="24"/>
          <w:szCs w:val="24"/>
        </w:rPr>
        <w:t xml:space="preserve">no previene de ninguna enfermedad de transmisión sexual. </w:t>
      </w:r>
    </w:p>
    <w:p w14:paraId="03F67C39" w14:textId="262105F9" w:rsidR="00D00BA1" w:rsidRPr="003655B9" w:rsidRDefault="00D00BA1" w:rsidP="00A72593">
      <w:pPr>
        <w:jc w:val="both"/>
        <w:rPr>
          <w:sz w:val="24"/>
          <w:szCs w:val="24"/>
        </w:rPr>
      </w:pPr>
      <w:r w:rsidRPr="003655B9">
        <w:rPr>
          <w:sz w:val="24"/>
          <w:szCs w:val="24"/>
        </w:rPr>
        <w:t>Este es uno de los mayores problemas con la píldora, y con los anticonceptivos hormonales en general.</w:t>
      </w:r>
    </w:p>
    <w:p w14:paraId="5BEEDED2" w14:textId="281C02BC" w:rsidR="00D00BA1" w:rsidRPr="003655B9" w:rsidRDefault="00D00BA1" w:rsidP="00A72593">
      <w:pPr>
        <w:jc w:val="both"/>
        <w:rPr>
          <w:b/>
          <w:bCs/>
          <w:color w:val="0070C0"/>
          <w:sz w:val="24"/>
          <w:szCs w:val="24"/>
        </w:rPr>
      </w:pPr>
      <w:r w:rsidRPr="003655B9">
        <w:rPr>
          <w:b/>
          <w:bCs/>
          <w:color w:val="0070C0"/>
          <w:sz w:val="24"/>
          <w:szCs w:val="24"/>
        </w:rPr>
        <w:t>Costo económico</w:t>
      </w:r>
    </w:p>
    <w:p w14:paraId="55A1BDE3" w14:textId="3288A82A" w:rsidR="00D00BA1" w:rsidRPr="003655B9" w:rsidRDefault="00D00BA1" w:rsidP="00A72593">
      <w:pPr>
        <w:jc w:val="both"/>
        <w:rPr>
          <w:sz w:val="24"/>
          <w:szCs w:val="24"/>
        </w:rPr>
      </w:pPr>
      <w:r w:rsidRPr="003655B9">
        <w:rPr>
          <w:sz w:val="24"/>
          <w:szCs w:val="24"/>
        </w:rPr>
        <w:t xml:space="preserve">Para evaluar el costo económico de la pastilla debemos tener en cuenta el tipo de pastilla. Si nos centramos en las pastillas más comunes, </w:t>
      </w:r>
      <w:r w:rsidR="003C6A55" w:rsidRPr="003655B9">
        <w:rPr>
          <w:sz w:val="24"/>
          <w:szCs w:val="24"/>
        </w:rPr>
        <w:t>(en el caso de El Salvador) tenemos que el rango de precios suele variar entre los $9.70 hasta los $</w:t>
      </w:r>
      <w:r w:rsidR="003655B9" w:rsidRPr="003655B9">
        <w:rPr>
          <w:sz w:val="24"/>
          <w:szCs w:val="24"/>
        </w:rPr>
        <w:t>24</w:t>
      </w:r>
      <w:r w:rsidR="003C6A55" w:rsidRPr="003655B9">
        <w:rPr>
          <w:sz w:val="24"/>
          <w:szCs w:val="24"/>
        </w:rPr>
        <w:t>.</w:t>
      </w:r>
      <w:r w:rsidR="003655B9" w:rsidRPr="003655B9">
        <w:rPr>
          <w:sz w:val="24"/>
          <w:szCs w:val="24"/>
        </w:rPr>
        <w:t>23</w:t>
      </w:r>
      <w:r w:rsidR="003C6A55" w:rsidRPr="003655B9">
        <w:rPr>
          <w:sz w:val="24"/>
          <w:szCs w:val="24"/>
        </w:rPr>
        <w:t xml:space="preserve">, dependiendo de la marca del producto (datos obtenidos del </w:t>
      </w:r>
      <w:hyperlink r:id="rId15" w:history="1">
        <w:r w:rsidR="003C6A55" w:rsidRPr="003655B9">
          <w:rPr>
            <w:rStyle w:val="Hipervnculo"/>
            <w:sz w:val="24"/>
            <w:szCs w:val="24"/>
          </w:rPr>
          <w:t>sitio web de Farmacias Económicas</w:t>
        </w:r>
      </w:hyperlink>
      <w:r w:rsidR="003C6A55" w:rsidRPr="003655B9">
        <w:rPr>
          <w:sz w:val="24"/>
          <w:szCs w:val="24"/>
        </w:rPr>
        <w:t>).</w:t>
      </w:r>
    </w:p>
    <w:p w14:paraId="155771BF" w14:textId="0CDD6072" w:rsidR="003C6A55" w:rsidRPr="003655B9" w:rsidRDefault="003C6A55" w:rsidP="00A72593">
      <w:pPr>
        <w:jc w:val="both"/>
        <w:rPr>
          <w:b/>
          <w:bCs/>
          <w:color w:val="0070C0"/>
          <w:sz w:val="24"/>
          <w:szCs w:val="24"/>
        </w:rPr>
      </w:pPr>
      <w:r w:rsidRPr="003655B9">
        <w:rPr>
          <w:b/>
          <w:bCs/>
          <w:color w:val="0070C0"/>
          <w:sz w:val="24"/>
          <w:szCs w:val="24"/>
        </w:rPr>
        <w:t>Efectos secundarios</w:t>
      </w:r>
    </w:p>
    <w:p w14:paraId="23C9B3FB" w14:textId="2CDAC42E" w:rsidR="003C6A55" w:rsidRDefault="003C6A55" w:rsidP="00A72593">
      <w:pPr>
        <w:jc w:val="both"/>
        <w:rPr>
          <w:sz w:val="24"/>
          <w:szCs w:val="24"/>
        </w:rPr>
      </w:pPr>
      <w:r w:rsidRPr="003655B9">
        <w:rPr>
          <w:sz w:val="24"/>
          <w:szCs w:val="24"/>
        </w:rPr>
        <w:t xml:space="preserve">Al tratarse de un anticonceptivo hormonal, los efectos secundarios pueden variar dependiendo de la consumidora. Usualmente van desde un simple dolor de cabeza, hasta manchas, irritabilidad, retención de líquido, y no se recomiendan en pacientes con hepatitis. </w:t>
      </w:r>
    </w:p>
    <w:p w14:paraId="64D537D9" w14:textId="77777777" w:rsidR="00A21D90" w:rsidRDefault="00A21D90" w:rsidP="00A21D90">
      <w:pPr>
        <w:keepNext/>
        <w:jc w:val="center"/>
      </w:pPr>
      <w:r>
        <w:rPr>
          <w:noProof/>
        </w:rPr>
        <w:drawing>
          <wp:inline distT="0" distB="0" distL="0" distR="0" wp14:anchorId="31C1841F" wp14:editId="3C460BA8">
            <wp:extent cx="3779520" cy="2399939"/>
            <wp:effectExtent l="0" t="0" r="0" b="635"/>
            <wp:docPr id="5" name="Imagen 5"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atrón de fond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3802" cy="2402658"/>
                    </a:xfrm>
                    <a:prstGeom prst="rect">
                      <a:avLst/>
                    </a:prstGeom>
                    <a:ln>
                      <a:noFill/>
                    </a:ln>
                    <a:effectLst>
                      <a:softEdge rad="112500"/>
                    </a:effectLst>
                  </pic:spPr>
                </pic:pic>
              </a:graphicData>
            </a:graphic>
          </wp:inline>
        </w:drawing>
      </w:r>
    </w:p>
    <w:p w14:paraId="5FA4E3CA" w14:textId="64065210" w:rsidR="00A21D90" w:rsidRPr="003655B9" w:rsidRDefault="00A21D90" w:rsidP="00A21D90">
      <w:pPr>
        <w:pStyle w:val="Descripcin"/>
        <w:jc w:val="center"/>
        <w:rPr>
          <w:sz w:val="24"/>
          <w:szCs w:val="24"/>
        </w:rPr>
      </w:pPr>
      <w:r>
        <w:t xml:space="preserve">Ilustración </w:t>
      </w:r>
      <w:fldSimple w:instr=" SEQ Ilustración \* ARABIC ">
        <w:r w:rsidR="00A938A4">
          <w:rPr>
            <w:noProof/>
          </w:rPr>
          <w:t>6</w:t>
        </w:r>
      </w:fldSimple>
      <w:r>
        <w:t xml:space="preserve"> - Imagen gracias a BBC</w:t>
      </w:r>
    </w:p>
    <w:p w14:paraId="3AFB5D91" w14:textId="5A2E14C1" w:rsidR="003C6A55" w:rsidRDefault="003655B9" w:rsidP="003655B9">
      <w:pPr>
        <w:pStyle w:val="Ttulo1"/>
      </w:pPr>
      <w:bookmarkStart w:id="7" w:name="_Toc97020502"/>
      <w:r>
        <w:lastRenderedPageBreak/>
        <w:t>Diafragma</w:t>
      </w:r>
      <w:bookmarkEnd w:id="7"/>
    </w:p>
    <w:p w14:paraId="7326D534" w14:textId="6AB638AC" w:rsidR="003655B9" w:rsidRDefault="00351E22" w:rsidP="003655B9">
      <w:pPr>
        <w:rPr>
          <w:sz w:val="24"/>
          <w:szCs w:val="24"/>
        </w:rPr>
      </w:pPr>
      <w:r>
        <w:rPr>
          <w:sz w:val="24"/>
          <w:szCs w:val="24"/>
        </w:rPr>
        <w:t>Es un pequeño objeto hecho de hule, que se inserta dentro de la vagina.</w:t>
      </w:r>
      <w:r w:rsidR="00AC430F">
        <w:rPr>
          <w:sz w:val="24"/>
          <w:szCs w:val="24"/>
        </w:rPr>
        <w:t xml:space="preserve"> Este suele tener un diámetro de 10 cm, pero puede variar dependiendo del cuerpo de la mujer. Previo a su uso, se le aplica un espermicida, el cual es una sustancia especial que evita la supervivencia de los gametos masculinos dentro del útero de la mujer.</w:t>
      </w:r>
    </w:p>
    <w:p w14:paraId="483B6481" w14:textId="63A7F075" w:rsidR="00AC430F" w:rsidRDefault="00AC430F" w:rsidP="003655B9">
      <w:pPr>
        <w:rPr>
          <w:sz w:val="24"/>
          <w:szCs w:val="24"/>
        </w:rPr>
      </w:pPr>
      <w:r>
        <w:rPr>
          <w:sz w:val="24"/>
          <w:szCs w:val="24"/>
        </w:rPr>
        <w:t xml:space="preserve">Una de las recomendaciones para utilizar este método es la </w:t>
      </w:r>
      <w:r>
        <w:rPr>
          <w:b/>
          <w:bCs/>
          <w:sz w:val="24"/>
          <w:szCs w:val="24"/>
        </w:rPr>
        <w:t xml:space="preserve">previa consulta médica, </w:t>
      </w:r>
      <w:r>
        <w:rPr>
          <w:sz w:val="24"/>
          <w:szCs w:val="24"/>
        </w:rPr>
        <w:t>ya que posee varias contraindicaciones. Las principales son:</w:t>
      </w:r>
    </w:p>
    <w:p w14:paraId="3CC0B26A" w14:textId="6897C8F6" w:rsidR="00AC430F" w:rsidRDefault="00AC430F" w:rsidP="00AC430F">
      <w:pPr>
        <w:pStyle w:val="Prrafodelista"/>
        <w:numPr>
          <w:ilvl w:val="0"/>
          <w:numId w:val="1"/>
        </w:numPr>
        <w:rPr>
          <w:sz w:val="24"/>
          <w:szCs w:val="24"/>
        </w:rPr>
      </w:pPr>
      <w:r>
        <w:rPr>
          <w:sz w:val="24"/>
          <w:szCs w:val="24"/>
        </w:rPr>
        <w:t>La alergia a la silicona, hule o al espermicida.</w:t>
      </w:r>
    </w:p>
    <w:p w14:paraId="22056EA5" w14:textId="2514A837" w:rsidR="00AC430F" w:rsidRDefault="00AC430F" w:rsidP="00AC430F">
      <w:pPr>
        <w:pStyle w:val="Prrafodelista"/>
        <w:numPr>
          <w:ilvl w:val="0"/>
          <w:numId w:val="1"/>
        </w:numPr>
        <w:rPr>
          <w:sz w:val="24"/>
          <w:szCs w:val="24"/>
        </w:rPr>
      </w:pPr>
      <w:r>
        <w:rPr>
          <w:sz w:val="24"/>
          <w:szCs w:val="24"/>
        </w:rPr>
        <w:t>Si se tienen una ETS.</w:t>
      </w:r>
    </w:p>
    <w:p w14:paraId="24860380" w14:textId="38CDC883" w:rsidR="00AC430F" w:rsidRDefault="00AC430F" w:rsidP="00AC430F">
      <w:pPr>
        <w:pStyle w:val="Prrafodelista"/>
        <w:numPr>
          <w:ilvl w:val="0"/>
          <w:numId w:val="1"/>
        </w:numPr>
        <w:rPr>
          <w:sz w:val="24"/>
          <w:szCs w:val="24"/>
        </w:rPr>
      </w:pPr>
      <w:r>
        <w:rPr>
          <w:sz w:val="24"/>
          <w:szCs w:val="24"/>
        </w:rPr>
        <w:t>Se tienen infecciones vaginales o en las vías urinarias de forma frecuente.</w:t>
      </w:r>
    </w:p>
    <w:p w14:paraId="49920BFA" w14:textId="1BAC2161" w:rsidR="00AC430F" w:rsidRPr="0046011B" w:rsidRDefault="00AC430F" w:rsidP="0046011B">
      <w:pPr>
        <w:jc w:val="both"/>
        <w:rPr>
          <w:b/>
          <w:bCs/>
          <w:color w:val="0070C0"/>
          <w:sz w:val="24"/>
          <w:szCs w:val="24"/>
        </w:rPr>
      </w:pPr>
      <w:r w:rsidRPr="0046011B">
        <w:rPr>
          <w:b/>
          <w:bCs/>
          <w:color w:val="0070C0"/>
          <w:sz w:val="24"/>
          <w:szCs w:val="24"/>
        </w:rPr>
        <w:t>Materiales y procedimiento para su uso.</w:t>
      </w:r>
    </w:p>
    <w:p w14:paraId="358938E4" w14:textId="1BFE8618" w:rsidR="00AC430F" w:rsidRDefault="00AC430F" w:rsidP="00AC430F">
      <w:pPr>
        <w:rPr>
          <w:sz w:val="24"/>
          <w:szCs w:val="24"/>
        </w:rPr>
      </w:pPr>
      <w:r>
        <w:rPr>
          <w:sz w:val="24"/>
          <w:szCs w:val="24"/>
        </w:rPr>
        <w:t>El proceso de introducir y colocar el diafragma es sencillo, y no suele tener mayores complicaciones. De hecho, se puede hacer incluso con los propios dedos, aunque existen técnicas más especializadas, como instrumentos, los cuales se introducen en la vagina y colocan el aparato en su sitio de manera correcta.</w:t>
      </w:r>
    </w:p>
    <w:p w14:paraId="0E6B182B" w14:textId="046872EF" w:rsidR="00467476" w:rsidRDefault="00467476" w:rsidP="00AC430F">
      <w:pPr>
        <w:rPr>
          <w:sz w:val="24"/>
          <w:szCs w:val="24"/>
        </w:rPr>
      </w:pPr>
      <w:r>
        <w:rPr>
          <w:sz w:val="24"/>
          <w:szCs w:val="24"/>
        </w:rPr>
        <w:t>Antes de colocarlo, se debe utilizar una crema espermicida o algún producto similar, con el fin de potenciar su eficacia, y evitar que los espermas puedan sobrevivir en caso de algún fallo en la colocación.</w:t>
      </w:r>
    </w:p>
    <w:p w14:paraId="1354693E" w14:textId="77777777" w:rsidR="00353BA2" w:rsidRDefault="00A21D90" w:rsidP="00353BA2">
      <w:pPr>
        <w:keepNext/>
        <w:jc w:val="center"/>
      </w:pPr>
      <w:r>
        <w:rPr>
          <w:noProof/>
        </w:rPr>
        <w:drawing>
          <wp:inline distT="0" distB="0" distL="0" distR="0" wp14:anchorId="68ED1889" wp14:editId="4C3A5249">
            <wp:extent cx="3863340" cy="2575560"/>
            <wp:effectExtent l="0" t="0" r="3810" b="0"/>
            <wp:docPr id="7" name="Imagen 7" descr="Diafragma un método anticonceptivo de ayer y de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fragma un método anticonceptivo de ayer y de ho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3340" cy="2575560"/>
                    </a:xfrm>
                    <a:prstGeom prst="rect">
                      <a:avLst/>
                    </a:prstGeom>
                    <a:ln>
                      <a:noFill/>
                    </a:ln>
                    <a:effectLst>
                      <a:softEdge rad="112500"/>
                    </a:effectLst>
                  </pic:spPr>
                </pic:pic>
              </a:graphicData>
            </a:graphic>
          </wp:inline>
        </w:drawing>
      </w:r>
    </w:p>
    <w:p w14:paraId="360DFF62" w14:textId="5B94D078" w:rsidR="00A21D90" w:rsidRDefault="00353BA2" w:rsidP="00353BA2">
      <w:pPr>
        <w:pStyle w:val="Descripcin"/>
        <w:jc w:val="center"/>
        <w:rPr>
          <w:sz w:val="24"/>
          <w:szCs w:val="24"/>
        </w:rPr>
      </w:pPr>
      <w:r>
        <w:t xml:space="preserve">Ilustración </w:t>
      </w:r>
      <w:fldSimple w:instr=" SEQ Ilustración \* ARABIC ">
        <w:r w:rsidR="00A938A4">
          <w:rPr>
            <w:noProof/>
          </w:rPr>
          <w:t>7</w:t>
        </w:r>
      </w:fldSimple>
      <w:r>
        <w:t xml:space="preserve"> - Imagen gracias a Ginesur</w:t>
      </w:r>
    </w:p>
    <w:p w14:paraId="215C05A7" w14:textId="6B476E61" w:rsidR="00467476" w:rsidRPr="0046011B" w:rsidRDefault="00203286" w:rsidP="0046011B">
      <w:pPr>
        <w:jc w:val="both"/>
        <w:rPr>
          <w:b/>
          <w:bCs/>
          <w:color w:val="0070C0"/>
          <w:sz w:val="24"/>
          <w:szCs w:val="24"/>
        </w:rPr>
      </w:pPr>
      <w:r w:rsidRPr="0046011B">
        <w:rPr>
          <w:b/>
          <w:bCs/>
          <w:color w:val="0070C0"/>
          <w:sz w:val="24"/>
          <w:szCs w:val="24"/>
        </w:rPr>
        <w:t>Porcentaje de eficacia</w:t>
      </w:r>
    </w:p>
    <w:p w14:paraId="2E6280F1" w14:textId="12289E7D" w:rsidR="00203286" w:rsidRDefault="00203286" w:rsidP="00AC430F">
      <w:pPr>
        <w:rPr>
          <w:sz w:val="24"/>
          <w:szCs w:val="24"/>
        </w:rPr>
      </w:pPr>
      <w:r>
        <w:rPr>
          <w:sz w:val="24"/>
          <w:szCs w:val="24"/>
        </w:rPr>
        <w:t xml:space="preserve">En las mejores circunstancias (si se aplicó la crema espermicida y se colocó correctamente) el diafragma es un método anticonceptivo </w:t>
      </w:r>
      <w:r>
        <w:rPr>
          <w:b/>
          <w:bCs/>
          <w:sz w:val="24"/>
          <w:szCs w:val="24"/>
        </w:rPr>
        <w:t xml:space="preserve">bastante seguro, </w:t>
      </w:r>
      <w:r>
        <w:rPr>
          <w:sz w:val="24"/>
          <w:szCs w:val="24"/>
        </w:rPr>
        <w:t>que tiene un gran porcentaje de eficacia.</w:t>
      </w:r>
    </w:p>
    <w:p w14:paraId="3B54E4EC" w14:textId="36221AA9" w:rsidR="00203286" w:rsidRDefault="00203286" w:rsidP="00AC430F">
      <w:pPr>
        <w:rPr>
          <w:sz w:val="24"/>
          <w:szCs w:val="24"/>
        </w:rPr>
      </w:pPr>
      <w:r>
        <w:rPr>
          <w:sz w:val="24"/>
          <w:szCs w:val="24"/>
        </w:rPr>
        <w:lastRenderedPageBreak/>
        <w:t>En promedio, se dice que el diafragma tiene un 88% de efectividad, y suele ser una buena opción si no se quieren recurrir a los anticonceptivos hormonales.</w:t>
      </w:r>
    </w:p>
    <w:p w14:paraId="633AA33D" w14:textId="606FAC14" w:rsidR="00203286" w:rsidRPr="0046011B" w:rsidRDefault="00203286" w:rsidP="0046011B">
      <w:pPr>
        <w:jc w:val="both"/>
        <w:rPr>
          <w:b/>
          <w:bCs/>
          <w:color w:val="0070C0"/>
          <w:sz w:val="24"/>
          <w:szCs w:val="24"/>
        </w:rPr>
      </w:pPr>
      <w:r w:rsidRPr="0046011B">
        <w:rPr>
          <w:b/>
          <w:bCs/>
          <w:color w:val="0070C0"/>
          <w:sz w:val="24"/>
          <w:szCs w:val="24"/>
        </w:rPr>
        <w:t>Prevención de enfermedades de transmisión sexual</w:t>
      </w:r>
    </w:p>
    <w:p w14:paraId="3729685D" w14:textId="599AB2F6" w:rsidR="00203286" w:rsidRDefault="00203286" w:rsidP="00AC430F">
      <w:pPr>
        <w:rPr>
          <w:sz w:val="24"/>
          <w:szCs w:val="24"/>
        </w:rPr>
      </w:pPr>
      <w:r>
        <w:rPr>
          <w:sz w:val="24"/>
          <w:szCs w:val="24"/>
        </w:rPr>
        <w:t xml:space="preserve">El diafragma, al ser colocado en la parte </w:t>
      </w:r>
      <w:r>
        <w:rPr>
          <w:b/>
          <w:bCs/>
          <w:sz w:val="24"/>
          <w:szCs w:val="24"/>
        </w:rPr>
        <w:t xml:space="preserve">interna </w:t>
      </w:r>
      <w:r>
        <w:rPr>
          <w:sz w:val="24"/>
          <w:szCs w:val="24"/>
        </w:rPr>
        <w:t xml:space="preserve">de la vagina, </w:t>
      </w:r>
      <w:r>
        <w:rPr>
          <w:b/>
          <w:bCs/>
          <w:sz w:val="24"/>
          <w:szCs w:val="24"/>
        </w:rPr>
        <w:t xml:space="preserve">no previene de ninguna enfermedad de transmisión sexual. </w:t>
      </w:r>
      <w:r>
        <w:rPr>
          <w:sz w:val="24"/>
          <w:szCs w:val="24"/>
        </w:rPr>
        <w:t xml:space="preserve">Es más, si la paciente tiene algún diagnóstico previo de alguna enfermedad (en especial el VIH) se </w:t>
      </w:r>
      <w:r>
        <w:rPr>
          <w:b/>
          <w:bCs/>
          <w:sz w:val="24"/>
          <w:szCs w:val="24"/>
        </w:rPr>
        <w:t>prohíbe el uso del diafragma.</w:t>
      </w:r>
      <w:r>
        <w:rPr>
          <w:sz w:val="24"/>
          <w:szCs w:val="24"/>
        </w:rPr>
        <w:t xml:space="preserve"> Por ello, es buena idea utilizarlo con otro anticonceptivo, como el condón.</w:t>
      </w:r>
    </w:p>
    <w:p w14:paraId="1ED06B06" w14:textId="4CF14846" w:rsidR="00203286" w:rsidRPr="0046011B" w:rsidRDefault="00203286" w:rsidP="0046011B">
      <w:pPr>
        <w:jc w:val="both"/>
        <w:rPr>
          <w:b/>
          <w:bCs/>
          <w:color w:val="0070C0"/>
          <w:sz w:val="24"/>
          <w:szCs w:val="24"/>
        </w:rPr>
      </w:pPr>
      <w:r w:rsidRPr="0046011B">
        <w:rPr>
          <w:b/>
          <w:bCs/>
          <w:color w:val="0070C0"/>
          <w:sz w:val="24"/>
          <w:szCs w:val="24"/>
        </w:rPr>
        <w:t>Costo económico</w:t>
      </w:r>
    </w:p>
    <w:p w14:paraId="5F6E9572" w14:textId="5D9C53F3" w:rsidR="00203286" w:rsidRDefault="0046011B" w:rsidP="00AC430F">
      <w:pPr>
        <w:rPr>
          <w:sz w:val="24"/>
          <w:szCs w:val="24"/>
        </w:rPr>
      </w:pPr>
      <w:r>
        <w:rPr>
          <w:sz w:val="24"/>
          <w:szCs w:val="24"/>
        </w:rPr>
        <w:t>El diafragma suele ser un dispositivo relativamente barato, que tiene una vida útil de unos dos años con constantes lavados, y siempre comprobando que no haya alguna grieta o rotura sobre la superficie del objeto.</w:t>
      </w:r>
    </w:p>
    <w:p w14:paraId="514D706F" w14:textId="7B0CCADC" w:rsidR="0046011B" w:rsidRDefault="0046011B" w:rsidP="00AC430F">
      <w:pPr>
        <w:rPr>
          <w:sz w:val="24"/>
          <w:szCs w:val="24"/>
        </w:rPr>
      </w:pPr>
      <w:r>
        <w:rPr>
          <w:sz w:val="24"/>
          <w:szCs w:val="24"/>
        </w:rPr>
        <w:t xml:space="preserve">El rango de precios suele variar (esto al tratarse de un producto de receta médica), pero algunos de los más comunes oscilan entre los </w:t>
      </w:r>
      <w:r w:rsidRPr="0046011B">
        <w:rPr>
          <w:b/>
          <w:bCs/>
          <w:sz w:val="24"/>
          <w:szCs w:val="24"/>
        </w:rPr>
        <w:t>$40.</w:t>
      </w:r>
      <w:r>
        <w:rPr>
          <w:sz w:val="24"/>
          <w:szCs w:val="24"/>
        </w:rPr>
        <w:t xml:space="preserve"> </w:t>
      </w:r>
    </w:p>
    <w:p w14:paraId="6C582398" w14:textId="786E7FD3" w:rsidR="0046011B" w:rsidRPr="001101B8" w:rsidRDefault="0046011B" w:rsidP="001101B8">
      <w:pPr>
        <w:jc w:val="both"/>
        <w:rPr>
          <w:b/>
          <w:bCs/>
          <w:color w:val="0070C0"/>
          <w:sz w:val="24"/>
          <w:szCs w:val="24"/>
        </w:rPr>
      </w:pPr>
      <w:r w:rsidRPr="001101B8">
        <w:rPr>
          <w:b/>
          <w:bCs/>
          <w:color w:val="0070C0"/>
          <w:sz w:val="24"/>
          <w:szCs w:val="24"/>
        </w:rPr>
        <w:t>Efectos secundarios</w:t>
      </w:r>
    </w:p>
    <w:p w14:paraId="422AADED" w14:textId="3D73F5F9" w:rsidR="0046011B" w:rsidRDefault="0046011B" w:rsidP="00AC430F">
      <w:pPr>
        <w:rPr>
          <w:sz w:val="24"/>
          <w:szCs w:val="24"/>
        </w:rPr>
      </w:pPr>
      <w:r>
        <w:rPr>
          <w:sz w:val="24"/>
          <w:szCs w:val="24"/>
        </w:rPr>
        <w:t xml:space="preserve">El diafragma suele ser un objeto poco dañino, y no presenta muchos efectos secundarios per se. </w:t>
      </w:r>
      <w:r w:rsidR="001101B8">
        <w:rPr>
          <w:sz w:val="24"/>
          <w:szCs w:val="24"/>
        </w:rPr>
        <w:t xml:space="preserve">Los mayores problemas suelen derivar de casos especiales, como la alergia al </w:t>
      </w:r>
      <w:r w:rsidR="001101B8">
        <w:rPr>
          <w:b/>
          <w:bCs/>
          <w:sz w:val="24"/>
          <w:szCs w:val="24"/>
        </w:rPr>
        <w:t xml:space="preserve">hule o látex, </w:t>
      </w:r>
      <w:r w:rsidR="001101B8">
        <w:rPr>
          <w:sz w:val="24"/>
          <w:szCs w:val="24"/>
        </w:rPr>
        <w:t xml:space="preserve">o, por otro lado, por algún tipo de reacción en contra de los </w:t>
      </w:r>
      <w:r w:rsidR="001101B8">
        <w:rPr>
          <w:b/>
          <w:bCs/>
          <w:sz w:val="24"/>
          <w:szCs w:val="24"/>
        </w:rPr>
        <w:t xml:space="preserve">espermicidas que se le aplican al objeto. </w:t>
      </w:r>
      <w:r w:rsidR="001101B8">
        <w:rPr>
          <w:sz w:val="24"/>
          <w:szCs w:val="24"/>
        </w:rPr>
        <w:t>Esto suele provocar irritación y resequedad en la zona genital.</w:t>
      </w:r>
    </w:p>
    <w:p w14:paraId="24B017D1" w14:textId="0220A2C0" w:rsidR="00353BA2" w:rsidRDefault="00353BA2">
      <w:pPr>
        <w:rPr>
          <w:sz w:val="24"/>
          <w:szCs w:val="24"/>
        </w:rPr>
      </w:pPr>
      <w:r>
        <w:rPr>
          <w:sz w:val="24"/>
          <w:szCs w:val="24"/>
        </w:rPr>
        <w:br w:type="page"/>
      </w:r>
    </w:p>
    <w:p w14:paraId="39104F7B" w14:textId="1EA5B5E9" w:rsidR="00916DFA" w:rsidRDefault="00353BA2" w:rsidP="00353BA2">
      <w:pPr>
        <w:pStyle w:val="Ttulo1"/>
      </w:pPr>
      <w:r>
        <w:lastRenderedPageBreak/>
        <w:t>Según su porcentaje de efectividad</w:t>
      </w:r>
    </w:p>
    <w:p w14:paraId="564072C0" w14:textId="017F180E" w:rsidR="00353BA2" w:rsidRPr="00116772" w:rsidRDefault="00353BA2" w:rsidP="00353BA2">
      <w:pPr>
        <w:rPr>
          <w:sz w:val="24"/>
          <w:szCs w:val="24"/>
        </w:rPr>
      </w:pPr>
    </w:p>
    <w:p w14:paraId="16403245" w14:textId="37D54481" w:rsidR="00116772" w:rsidRPr="00116772" w:rsidRDefault="00116772" w:rsidP="00353BA2">
      <w:pPr>
        <w:rPr>
          <w:sz w:val="24"/>
          <w:szCs w:val="24"/>
        </w:rPr>
      </w:pPr>
      <w:r w:rsidRPr="00116772">
        <w:rPr>
          <w:sz w:val="24"/>
          <w:szCs w:val="24"/>
        </w:rPr>
        <w:t>Ordenados en el formato: Cuando se usan frecuentemente (menor efectividad) – cuando se usan correctamente (mayor efectividad).</w:t>
      </w:r>
    </w:p>
    <w:p w14:paraId="40744A1D" w14:textId="2D31A3DA" w:rsidR="00116772" w:rsidRPr="00116772" w:rsidRDefault="00116772" w:rsidP="00116772">
      <w:pPr>
        <w:pStyle w:val="Prrafodelista"/>
        <w:numPr>
          <w:ilvl w:val="0"/>
          <w:numId w:val="11"/>
        </w:numPr>
        <w:rPr>
          <w:sz w:val="24"/>
          <w:szCs w:val="24"/>
        </w:rPr>
      </w:pPr>
      <w:r w:rsidRPr="00116772">
        <w:rPr>
          <w:sz w:val="24"/>
          <w:szCs w:val="24"/>
        </w:rPr>
        <w:t>Esterilización masculina: 99%</w:t>
      </w:r>
    </w:p>
    <w:p w14:paraId="484C11E7" w14:textId="52761C27" w:rsidR="00116772" w:rsidRPr="00116772" w:rsidRDefault="00116772" w:rsidP="00116772">
      <w:pPr>
        <w:pStyle w:val="Prrafodelista"/>
        <w:numPr>
          <w:ilvl w:val="0"/>
          <w:numId w:val="11"/>
        </w:numPr>
        <w:rPr>
          <w:sz w:val="24"/>
          <w:szCs w:val="24"/>
        </w:rPr>
      </w:pPr>
      <w:r w:rsidRPr="00116772">
        <w:rPr>
          <w:sz w:val="24"/>
          <w:szCs w:val="24"/>
        </w:rPr>
        <w:t>Esterilización femenina: 99%</w:t>
      </w:r>
    </w:p>
    <w:p w14:paraId="29579CD1" w14:textId="7ECB14A6" w:rsidR="00116772" w:rsidRPr="00116772" w:rsidRDefault="00116772" w:rsidP="00116772">
      <w:pPr>
        <w:pStyle w:val="Prrafodelista"/>
        <w:numPr>
          <w:ilvl w:val="0"/>
          <w:numId w:val="11"/>
        </w:numPr>
        <w:rPr>
          <w:sz w:val="24"/>
          <w:szCs w:val="24"/>
        </w:rPr>
      </w:pPr>
      <w:r w:rsidRPr="00116772">
        <w:rPr>
          <w:sz w:val="24"/>
          <w:szCs w:val="24"/>
        </w:rPr>
        <w:t>DIU: 99%</w:t>
      </w:r>
    </w:p>
    <w:p w14:paraId="2127C5DC" w14:textId="66F62796" w:rsidR="00116772" w:rsidRPr="00116772" w:rsidRDefault="00116772" w:rsidP="00116772">
      <w:pPr>
        <w:pStyle w:val="Prrafodelista"/>
        <w:numPr>
          <w:ilvl w:val="0"/>
          <w:numId w:val="11"/>
        </w:numPr>
        <w:rPr>
          <w:sz w:val="24"/>
          <w:szCs w:val="24"/>
        </w:rPr>
      </w:pPr>
      <w:r w:rsidRPr="00116772">
        <w:rPr>
          <w:sz w:val="24"/>
          <w:szCs w:val="24"/>
        </w:rPr>
        <w:t>Inyectables (combinados): 97 - 99%</w:t>
      </w:r>
    </w:p>
    <w:p w14:paraId="0DDE4ACA" w14:textId="28B8AA32" w:rsidR="00116772" w:rsidRPr="00116772" w:rsidRDefault="00116772" w:rsidP="00116772">
      <w:pPr>
        <w:pStyle w:val="Prrafodelista"/>
        <w:numPr>
          <w:ilvl w:val="0"/>
          <w:numId w:val="11"/>
        </w:numPr>
        <w:rPr>
          <w:sz w:val="24"/>
          <w:szCs w:val="24"/>
        </w:rPr>
      </w:pPr>
      <w:r w:rsidRPr="00116772">
        <w:rPr>
          <w:sz w:val="24"/>
          <w:szCs w:val="24"/>
        </w:rPr>
        <w:t>Inyectables (progestágeno): 96 - 99%</w:t>
      </w:r>
    </w:p>
    <w:p w14:paraId="23E7CDE6" w14:textId="16E7559B" w:rsidR="00116772" w:rsidRPr="00116772" w:rsidRDefault="00116772" w:rsidP="00116772">
      <w:pPr>
        <w:pStyle w:val="Prrafodelista"/>
        <w:numPr>
          <w:ilvl w:val="0"/>
          <w:numId w:val="11"/>
        </w:numPr>
        <w:rPr>
          <w:sz w:val="24"/>
          <w:szCs w:val="24"/>
        </w:rPr>
      </w:pPr>
      <w:r w:rsidRPr="00116772">
        <w:rPr>
          <w:sz w:val="24"/>
          <w:szCs w:val="24"/>
        </w:rPr>
        <w:t>Píldora: 93 - 99%</w:t>
      </w:r>
    </w:p>
    <w:p w14:paraId="0ED2B1F8" w14:textId="558A765E" w:rsidR="00116772" w:rsidRPr="00116772" w:rsidRDefault="00116772" w:rsidP="00116772">
      <w:pPr>
        <w:pStyle w:val="Prrafodelista"/>
        <w:numPr>
          <w:ilvl w:val="0"/>
          <w:numId w:val="11"/>
        </w:numPr>
        <w:rPr>
          <w:sz w:val="24"/>
          <w:szCs w:val="24"/>
        </w:rPr>
      </w:pPr>
      <w:r w:rsidRPr="00116772">
        <w:rPr>
          <w:sz w:val="24"/>
          <w:szCs w:val="24"/>
        </w:rPr>
        <w:t>Diafragma: 88 - 94%</w:t>
      </w:r>
    </w:p>
    <w:p w14:paraId="44024086" w14:textId="4D81734B" w:rsidR="00116772" w:rsidRPr="00116772" w:rsidRDefault="00116772" w:rsidP="00116772">
      <w:pPr>
        <w:pStyle w:val="Prrafodelista"/>
        <w:numPr>
          <w:ilvl w:val="0"/>
          <w:numId w:val="11"/>
        </w:numPr>
        <w:rPr>
          <w:sz w:val="24"/>
          <w:szCs w:val="24"/>
        </w:rPr>
      </w:pPr>
      <w:r w:rsidRPr="00116772">
        <w:rPr>
          <w:sz w:val="24"/>
          <w:szCs w:val="24"/>
        </w:rPr>
        <w:t>Preservativo masculino: 87 - 98%</w:t>
      </w:r>
    </w:p>
    <w:p w14:paraId="25722ED2" w14:textId="3BF085E4" w:rsidR="00116772" w:rsidRPr="00116772" w:rsidRDefault="00116772" w:rsidP="00116772">
      <w:pPr>
        <w:pStyle w:val="Prrafodelista"/>
        <w:numPr>
          <w:ilvl w:val="0"/>
          <w:numId w:val="11"/>
        </w:numPr>
        <w:rPr>
          <w:sz w:val="24"/>
          <w:szCs w:val="24"/>
        </w:rPr>
      </w:pPr>
      <w:r w:rsidRPr="00116772">
        <w:rPr>
          <w:sz w:val="24"/>
          <w:szCs w:val="24"/>
        </w:rPr>
        <w:t>Ritmo: 85%</w:t>
      </w:r>
    </w:p>
    <w:p w14:paraId="77F1654B" w14:textId="7B85A5CE" w:rsidR="00116772" w:rsidRDefault="00116772" w:rsidP="00116772">
      <w:pPr>
        <w:pStyle w:val="Prrafodelista"/>
        <w:numPr>
          <w:ilvl w:val="0"/>
          <w:numId w:val="11"/>
        </w:numPr>
        <w:rPr>
          <w:sz w:val="24"/>
          <w:szCs w:val="24"/>
        </w:rPr>
      </w:pPr>
      <w:r w:rsidRPr="00116772">
        <w:rPr>
          <w:sz w:val="24"/>
          <w:szCs w:val="24"/>
        </w:rPr>
        <w:t>Preservativo femenino: 79 - 95%</w:t>
      </w:r>
    </w:p>
    <w:p w14:paraId="5136D728" w14:textId="3A2BD740" w:rsidR="00116772" w:rsidRPr="00A7119A" w:rsidRDefault="00A7119A" w:rsidP="00116772">
      <w:pPr>
        <w:rPr>
          <w:i/>
          <w:iCs/>
          <w:sz w:val="24"/>
          <w:szCs w:val="24"/>
        </w:rPr>
      </w:pPr>
      <w:r w:rsidRPr="00A7119A">
        <w:rPr>
          <w:i/>
          <w:iCs/>
          <w:sz w:val="24"/>
          <w:szCs w:val="24"/>
        </w:rPr>
        <w:t>(Datos de la Organización Mundial de la Salud, 2020)</w:t>
      </w:r>
    </w:p>
    <w:p w14:paraId="132BBA91" w14:textId="77777777" w:rsidR="00116772" w:rsidRDefault="00116772" w:rsidP="00116772">
      <w:pPr>
        <w:rPr>
          <w:sz w:val="24"/>
          <w:szCs w:val="24"/>
        </w:rPr>
      </w:pPr>
      <w:r>
        <w:rPr>
          <w:sz w:val="24"/>
          <w:szCs w:val="24"/>
        </w:rPr>
        <w:t>Como podemos observar, los métodos más eficaces (que no involucren procesos irreversibles, como la esterilización) son los hormonales. El DUI es uno de los métodos más seguros, pues actúa directamente en prevenir la llegada de los óvulos al útero, lo que simula una “esterilización” controlada.</w:t>
      </w:r>
    </w:p>
    <w:p w14:paraId="1FA7BF90" w14:textId="77777777" w:rsidR="00116772" w:rsidRDefault="00116772" w:rsidP="00116772">
      <w:pPr>
        <w:rPr>
          <w:sz w:val="24"/>
          <w:szCs w:val="24"/>
        </w:rPr>
      </w:pPr>
      <w:r>
        <w:rPr>
          <w:sz w:val="24"/>
          <w:szCs w:val="24"/>
        </w:rPr>
        <w:t>Los métodos de barrera son menos efectivos, teniendo como problema principal las posibles fallas o rupturas que puedan ocurrir a la hora de su colocación o de su uso, lo cual los anula completamente y reduce su efectividad considerablemente.</w:t>
      </w:r>
    </w:p>
    <w:p w14:paraId="5D9FE019" w14:textId="7B8AA598" w:rsidR="00116772" w:rsidRPr="00116772" w:rsidRDefault="00116772" w:rsidP="00116772">
      <w:pPr>
        <w:rPr>
          <w:sz w:val="24"/>
          <w:szCs w:val="24"/>
        </w:rPr>
      </w:pPr>
      <w:r>
        <w:rPr>
          <w:sz w:val="24"/>
          <w:szCs w:val="24"/>
        </w:rPr>
        <w:t>Por último tenemos métodos de abstinencia, como lo es el método del ritmo, el cual no recae en ninguna barrera física ni alteración hormonal,</w:t>
      </w:r>
      <w:r w:rsidR="00A7119A">
        <w:rPr>
          <w:sz w:val="24"/>
          <w:szCs w:val="24"/>
        </w:rPr>
        <w:t xml:space="preserve"> lo cual lo hace un método sumamente irregular y poco fiable en la gran mayoría de los casos.</w:t>
      </w:r>
      <w:r>
        <w:rPr>
          <w:sz w:val="24"/>
          <w:szCs w:val="24"/>
        </w:rPr>
        <w:t xml:space="preserve"> </w:t>
      </w:r>
    </w:p>
    <w:p w14:paraId="19CB3113" w14:textId="77777777" w:rsidR="00916DFA" w:rsidRPr="00116772" w:rsidRDefault="00916DFA">
      <w:pPr>
        <w:rPr>
          <w:sz w:val="28"/>
          <w:szCs w:val="28"/>
        </w:rPr>
      </w:pPr>
      <w:r w:rsidRPr="00116772">
        <w:rPr>
          <w:sz w:val="28"/>
          <w:szCs w:val="28"/>
        </w:rPr>
        <w:br w:type="page"/>
      </w:r>
    </w:p>
    <w:p w14:paraId="4185760B" w14:textId="36E5FE70" w:rsidR="001101B8" w:rsidRDefault="00916DFA" w:rsidP="005F3DA0">
      <w:pPr>
        <w:pStyle w:val="Ttulo1"/>
        <w:spacing w:after="240"/>
      </w:pPr>
      <w:bookmarkStart w:id="8" w:name="_Toc97020503"/>
      <w:r>
        <w:lastRenderedPageBreak/>
        <w:t>Bibliografía:</w:t>
      </w:r>
      <w:bookmarkEnd w:id="8"/>
      <w:r>
        <w:t xml:space="preserve"> </w:t>
      </w:r>
    </w:p>
    <w:p w14:paraId="15E304B5" w14:textId="77777777" w:rsidR="00A21D90" w:rsidRPr="004B1C33" w:rsidRDefault="00A21D90" w:rsidP="004B1C33">
      <w:pPr>
        <w:rPr>
          <w:sz w:val="24"/>
          <w:szCs w:val="24"/>
        </w:rPr>
      </w:pPr>
      <w:r w:rsidRPr="004B1C33">
        <w:rPr>
          <w:sz w:val="24"/>
          <w:szCs w:val="24"/>
        </w:rPr>
        <w:t xml:space="preserve">(2013) </w:t>
      </w:r>
      <w:r w:rsidRPr="00702E4A">
        <w:rPr>
          <w:b/>
          <w:bCs/>
          <w:sz w:val="24"/>
          <w:szCs w:val="24"/>
        </w:rPr>
        <w:t xml:space="preserve">Los condones y las ETS: Hoja informativa para el personal de salud pública. </w:t>
      </w:r>
      <w:r w:rsidRPr="00702E4A">
        <w:rPr>
          <w:sz w:val="24"/>
          <w:szCs w:val="24"/>
        </w:rPr>
        <w:t>Centro Nacional para la Prevención de VIH/Sida, Hepatitis Virales, ETS y Tuberculosis.</w:t>
      </w:r>
      <w:r w:rsidRPr="004B1C33">
        <w:rPr>
          <w:sz w:val="24"/>
          <w:szCs w:val="24"/>
        </w:rPr>
        <w:t xml:space="preserve"> Consultada el 27 de febrero de 2022. Disponible en URL: </w:t>
      </w:r>
      <w:hyperlink r:id="rId18" w:history="1">
        <w:r w:rsidRPr="004B1C33">
          <w:rPr>
            <w:rStyle w:val="Hipervnculo"/>
            <w:sz w:val="24"/>
            <w:szCs w:val="24"/>
          </w:rPr>
          <w:t>https://www.cdc.gov/condomeffectiveness/spanish/latex.html</w:t>
        </w:r>
      </w:hyperlink>
      <w:r w:rsidRPr="004B1C33">
        <w:rPr>
          <w:sz w:val="24"/>
          <w:szCs w:val="24"/>
        </w:rPr>
        <w:t xml:space="preserve"> </w:t>
      </w:r>
    </w:p>
    <w:p w14:paraId="41385F82" w14:textId="77777777" w:rsidR="00A21D90" w:rsidRPr="004B1C33" w:rsidRDefault="00A21D90" w:rsidP="004B1C33">
      <w:pPr>
        <w:rPr>
          <w:sz w:val="24"/>
          <w:szCs w:val="24"/>
        </w:rPr>
      </w:pPr>
      <w:r w:rsidRPr="004B1C33">
        <w:rPr>
          <w:sz w:val="24"/>
          <w:szCs w:val="24"/>
        </w:rPr>
        <w:t xml:space="preserve">(2016) </w:t>
      </w:r>
      <w:r w:rsidRPr="00702E4A">
        <w:rPr>
          <w:b/>
          <w:bCs/>
          <w:sz w:val="24"/>
          <w:szCs w:val="24"/>
        </w:rPr>
        <w:t>Uso del condón femenino</w:t>
      </w:r>
      <w:r w:rsidRPr="004B1C33">
        <w:rPr>
          <w:sz w:val="24"/>
          <w:szCs w:val="24"/>
        </w:rPr>
        <w:t xml:space="preserve">. Centro Nacional para la Prevención de VIH/Sida, Hepatitis Virales, ETS y Tuberculosis. Consultada el 27 de febrero de 2022. Disponible en URL: </w:t>
      </w:r>
      <w:hyperlink r:id="rId19" w:anchor=":~:text=Abra%20y%20retire%20con%20cuidado,exterior%2C%20cubriendo%20la%20abertura%20vaginal" w:history="1">
        <w:r w:rsidRPr="004B1C33">
          <w:rPr>
            <w:rStyle w:val="Hipervnculo"/>
            <w:sz w:val="24"/>
            <w:szCs w:val="24"/>
          </w:rPr>
          <w:t>https://www.cdc.gov/condomeffectiveness/spanish/Female-condom-use.html#:~:text=Abra%20y%20retire%20con%20cuidado,exterior%2C%20cubriendo%20la%20abertura%20vaginal</w:t>
        </w:r>
      </w:hyperlink>
      <w:r w:rsidRPr="004B1C33">
        <w:rPr>
          <w:sz w:val="24"/>
          <w:szCs w:val="24"/>
        </w:rPr>
        <w:t xml:space="preserve">. </w:t>
      </w:r>
    </w:p>
    <w:p w14:paraId="2AB4CA35" w14:textId="77777777" w:rsidR="00A21D90" w:rsidRPr="004B1C33" w:rsidRDefault="00A21D90" w:rsidP="004B1C33">
      <w:pPr>
        <w:rPr>
          <w:sz w:val="24"/>
          <w:szCs w:val="24"/>
        </w:rPr>
      </w:pPr>
      <w:r w:rsidRPr="004B1C33">
        <w:rPr>
          <w:sz w:val="24"/>
          <w:szCs w:val="24"/>
        </w:rPr>
        <w:t xml:space="preserve">(2016) </w:t>
      </w:r>
      <w:r w:rsidRPr="00702E4A">
        <w:rPr>
          <w:b/>
          <w:bCs/>
          <w:sz w:val="24"/>
          <w:szCs w:val="24"/>
        </w:rPr>
        <w:t>Uso del condón masculino</w:t>
      </w:r>
      <w:r w:rsidRPr="004B1C33">
        <w:rPr>
          <w:sz w:val="24"/>
          <w:szCs w:val="24"/>
        </w:rPr>
        <w:t xml:space="preserve">. Centro Nacional para la Prevención de VIH/Sida, Hepatitis Virales, ETS y Tuberculosis. Consultada el 27 de febrero de 2022. Disponible en URL: </w:t>
      </w:r>
      <w:hyperlink r:id="rId20" w:history="1">
        <w:r w:rsidRPr="004B1C33">
          <w:rPr>
            <w:rStyle w:val="Hipervnculo"/>
            <w:sz w:val="24"/>
            <w:szCs w:val="24"/>
          </w:rPr>
          <w:t>https://www.cdc.gov/condomeffectiveness/spanish/male-condom-use.html</w:t>
        </w:r>
      </w:hyperlink>
      <w:r w:rsidRPr="004B1C33">
        <w:rPr>
          <w:sz w:val="24"/>
          <w:szCs w:val="24"/>
        </w:rPr>
        <w:t xml:space="preserve"> </w:t>
      </w:r>
    </w:p>
    <w:p w14:paraId="74BE0DC5" w14:textId="77777777" w:rsidR="00A21D90" w:rsidRPr="004B1C33" w:rsidRDefault="00A21D90" w:rsidP="004B1C33">
      <w:pPr>
        <w:rPr>
          <w:sz w:val="24"/>
          <w:szCs w:val="24"/>
        </w:rPr>
      </w:pPr>
      <w:r w:rsidRPr="004B1C33">
        <w:rPr>
          <w:sz w:val="24"/>
          <w:szCs w:val="24"/>
        </w:rPr>
        <w:t xml:space="preserve">(2017) </w:t>
      </w:r>
      <w:r w:rsidRPr="00702E4A">
        <w:rPr>
          <w:b/>
          <w:bCs/>
          <w:sz w:val="24"/>
          <w:szCs w:val="24"/>
        </w:rPr>
        <w:t>Enfermedades que se pueden prevenir con el uso del condón.</w:t>
      </w:r>
      <w:r w:rsidRPr="004B1C33">
        <w:rPr>
          <w:sz w:val="24"/>
          <w:szCs w:val="24"/>
        </w:rPr>
        <w:t xml:space="preserve"> Glamour. Consultada el 27 de febrero de 2022. Disponible en URL: </w:t>
      </w:r>
      <w:hyperlink r:id="rId21" w:history="1">
        <w:r w:rsidRPr="004B1C33">
          <w:rPr>
            <w:rStyle w:val="Hipervnculo"/>
            <w:sz w:val="24"/>
            <w:szCs w:val="24"/>
          </w:rPr>
          <w:t>https://www.glamour.mx/tu-vida/amor-y-sexo/articulos/enfermedades-que-se-pueden-prevenir-con-el-condon/6016</w:t>
        </w:r>
      </w:hyperlink>
      <w:r w:rsidRPr="004B1C33">
        <w:rPr>
          <w:sz w:val="24"/>
          <w:szCs w:val="24"/>
        </w:rPr>
        <w:t xml:space="preserve"> </w:t>
      </w:r>
    </w:p>
    <w:p w14:paraId="3A233973" w14:textId="77777777" w:rsidR="00A21D90" w:rsidRPr="004B1C33" w:rsidRDefault="00A21D90" w:rsidP="004B1C33">
      <w:pPr>
        <w:rPr>
          <w:sz w:val="24"/>
          <w:szCs w:val="24"/>
        </w:rPr>
      </w:pPr>
      <w:r w:rsidRPr="004B1C33">
        <w:rPr>
          <w:sz w:val="24"/>
          <w:szCs w:val="24"/>
        </w:rPr>
        <w:t xml:space="preserve">(2020) </w:t>
      </w:r>
      <w:r w:rsidRPr="00702E4A">
        <w:rPr>
          <w:b/>
          <w:bCs/>
          <w:sz w:val="24"/>
          <w:szCs w:val="24"/>
        </w:rPr>
        <w:t>Planificación familiar</w:t>
      </w:r>
      <w:r w:rsidRPr="004B1C33">
        <w:rPr>
          <w:sz w:val="24"/>
          <w:szCs w:val="24"/>
        </w:rPr>
        <w:t xml:space="preserve">. Organización Mundial de la Salud. Consultada el 27 de febrero de 2022. Disponible en URL: </w:t>
      </w:r>
      <w:hyperlink r:id="rId22" w:history="1">
        <w:r w:rsidRPr="004B1C33">
          <w:rPr>
            <w:rStyle w:val="Hipervnculo"/>
            <w:sz w:val="24"/>
            <w:szCs w:val="24"/>
          </w:rPr>
          <w:t>https://www.who.int/es/news-room/fact-sheets/detail/family-planning-contraception</w:t>
        </w:r>
      </w:hyperlink>
      <w:r w:rsidRPr="004B1C33">
        <w:rPr>
          <w:sz w:val="24"/>
          <w:szCs w:val="24"/>
        </w:rPr>
        <w:t xml:space="preserve">  </w:t>
      </w:r>
    </w:p>
    <w:p w14:paraId="745FC66B" w14:textId="77777777" w:rsidR="00A21D90" w:rsidRPr="004B1C33" w:rsidRDefault="00A21D90" w:rsidP="004B1C33">
      <w:pPr>
        <w:rPr>
          <w:sz w:val="24"/>
          <w:szCs w:val="24"/>
        </w:rPr>
      </w:pPr>
      <w:r w:rsidRPr="004B1C33">
        <w:rPr>
          <w:sz w:val="24"/>
          <w:szCs w:val="24"/>
        </w:rPr>
        <w:t xml:space="preserve">(2022) </w:t>
      </w:r>
      <w:r w:rsidRPr="00702E4A">
        <w:rPr>
          <w:b/>
          <w:bCs/>
          <w:sz w:val="24"/>
          <w:szCs w:val="24"/>
        </w:rPr>
        <w:t>¿Cómo consigo condones internos (condones femeninos)?</w:t>
      </w:r>
      <w:r w:rsidRPr="004B1C33">
        <w:rPr>
          <w:sz w:val="24"/>
          <w:szCs w:val="24"/>
        </w:rPr>
        <w:t xml:space="preserve"> Planned Parenthood.  Consultada el 27 de febrero de 2022. Disponible en URL: </w:t>
      </w:r>
      <w:hyperlink r:id="rId23" w:history="1">
        <w:r w:rsidRPr="004B1C33">
          <w:rPr>
            <w:rStyle w:val="Hipervnculo"/>
            <w:sz w:val="24"/>
            <w:szCs w:val="24"/>
          </w:rPr>
          <w:t>https://www.plannedparenthood.org/es/temas-de-salud/anticonceptivos/condon-interno/donde-puedo-comprar-condones-internos</w:t>
        </w:r>
      </w:hyperlink>
      <w:r w:rsidRPr="004B1C33">
        <w:rPr>
          <w:sz w:val="24"/>
          <w:szCs w:val="24"/>
        </w:rPr>
        <w:t xml:space="preserve"> </w:t>
      </w:r>
    </w:p>
    <w:p w14:paraId="194BE851" w14:textId="77777777" w:rsidR="00A21D90" w:rsidRPr="004B1C33" w:rsidRDefault="00A21D90" w:rsidP="004B1C33">
      <w:pPr>
        <w:rPr>
          <w:sz w:val="24"/>
          <w:szCs w:val="24"/>
        </w:rPr>
      </w:pPr>
      <w:r w:rsidRPr="004B1C33">
        <w:rPr>
          <w:sz w:val="24"/>
          <w:szCs w:val="24"/>
        </w:rPr>
        <w:t xml:space="preserve">(2022) </w:t>
      </w:r>
      <w:r w:rsidRPr="00702E4A">
        <w:rPr>
          <w:b/>
          <w:bCs/>
          <w:sz w:val="24"/>
          <w:szCs w:val="24"/>
        </w:rPr>
        <w:t>¿Cómo consigo condones?</w:t>
      </w:r>
      <w:r w:rsidRPr="004B1C33">
        <w:rPr>
          <w:sz w:val="24"/>
          <w:szCs w:val="24"/>
        </w:rPr>
        <w:t xml:space="preserve"> Planned Parenthood. Consultada el 27 de febrero de 2022. Disponible en URL: </w:t>
      </w:r>
      <w:hyperlink r:id="rId24" w:history="1">
        <w:r w:rsidRPr="004B1C33">
          <w:rPr>
            <w:rStyle w:val="Hipervnculo"/>
            <w:sz w:val="24"/>
            <w:szCs w:val="24"/>
          </w:rPr>
          <w:t>https://www.plannedparenthood.org/es/temas-de-salud/anticonceptivos/el-condon/como-consigo-condones</w:t>
        </w:r>
      </w:hyperlink>
      <w:r w:rsidRPr="004B1C33">
        <w:rPr>
          <w:sz w:val="24"/>
          <w:szCs w:val="24"/>
        </w:rPr>
        <w:t xml:space="preserve"> </w:t>
      </w:r>
    </w:p>
    <w:p w14:paraId="101C1F34" w14:textId="77777777" w:rsidR="00A21D90" w:rsidRPr="004B1C33" w:rsidRDefault="00A21D90" w:rsidP="004B1C33">
      <w:pPr>
        <w:rPr>
          <w:sz w:val="24"/>
          <w:szCs w:val="24"/>
        </w:rPr>
      </w:pPr>
      <w:r w:rsidRPr="004B1C33">
        <w:rPr>
          <w:sz w:val="24"/>
          <w:szCs w:val="24"/>
        </w:rPr>
        <w:t xml:space="preserve">(2022) </w:t>
      </w:r>
      <w:r w:rsidRPr="00702E4A">
        <w:rPr>
          <w:b/>
          <w:bCs/>
          <w:sz w:val="24"/>
          <w:szCs w:val="24"/>
        </w:rPr>
        <w:t>¿Cómo puedo conseguir un dispositivo intrauterino (DIU)?</w:t>
      </w:r>
      <w:r w:rsidRPr="004B1C33">
        <w:rPr>
          <w:sz w:val="24"/>
          <w:szCs w:val="24"/>
        </w:rPr>
        <w:t xml:space="preserve"> Planned Parenthood. Consultada el 27 de febrero de 2022. Disponible en URL: </w:t>
      </w:r>
      <w:hyperlink r:id="rId25" w:history="1">
        <w:r w:rsidRPr="004B1C33">
          <w:rPr>
            <w:rStyle w:val="Hipervnculo"/>
            <w:sz w:val="24"/>
            <w:szCs w:val="24"/>
          </w:rPr>
          <w:t>https://www.plannedparenthood.org/es/temas-de-salud/anticonceptivos/dispositivo-intrauterino-diu/como-puedo-conseguir-un-dispositivo-intrauterino-diu</w:t>
        </w:r>
      </w:hyperlink>
      <w:r w:rsidRPr="004B1C33">
        <w:rPr>
          <w:sz w:val="24"/>
          <w:szCs w:val="24"/>
        </w:rPr>
        <w:t xml:space="preserve"> </w:t>
      </w:r>
    </w:p>
    <w:p w14:paraId="21E5D513" w14:textId="77777777" w:rsidR="00A21D90" w:rsidRPr="004B1C33" w:rsidRDefault="00A21D90" w:rsidP="004B1C33">
      <w:pPr>
        <w:rPr>
          <w:sz w:val="24"/>
          <w:szCs w:val="24"/>
        </w:rPr>
      </w:pPr>
      <w:r w:rsidRPr="004B1C33">
        <w:rPr>
          <w:sz w:val="24"/>
          <w:szCs w:val="24"/>
        </w:rPr>
        <w:t xml:space="preserve">(2022) </w:t>
      </w:r>
      <w:r w:rsidRPr="00702E4A">
        <w:rPr>
          <w:b/>
          <w:bCs/>
          <w:sz w:val="24"/>
          <w:szCs w:val="24"/>
        </w:rPr>
        <w:t>¿Cómo se coloca el dispositivo intrauterino (DIU)?</w:t>
      </w:r>
      <w:r w:rsidRPr="004B1C33">
        <w:rPr>
          <w:sz w:val="24"/>
          <w:szCs w:val="24"/>
        </w:rPr>
        <w:t xml:space="preserve"> Planned Parenthood. Consultada el 27 de febrero de 2022. Disponible en URL: </w:t>
      </w:r>
      <w:hyperlink r:id="rId26" w:history="1">
        <w:r w:rsidRPr="004B1C33">
          <w:rPr>
            <w:rStyle w:val="Hipervnculo"/>
            <w:sz w:val="24"/>
            <w:szCs w:val="24"/>
          </w:rPr>
          <w:t>https://www.plannedparenthood.org/es/temas-de-salud/anticonceptivos/dispositivo-intrauterino-diu/como-se-coloca-el-dispositivo-intrauterino-diu</w:t>
        </w:r>
      </w:hyperlink>
      <w:r w:rsidRPr="004B1C33">
        <w:rPr>
          <w:sz w:val="24"/>
          <w:szCs w:val="24"/>
        </w:rPr>
        <w:t xml:space="preserve"> </w:t>
      </w:r>
    </w:p>
    <w:p w14:paraId="092C02D0" w14:textId="77777777" w:rsidR="00A21D90" w:rsidRPr="004B1C33" w:rsidRDefault="00A21D90" w:rsidP="004B1C33">
      <w:pPr>
        <w:rPr>
          <w:sz w:val="24"/>
          <w:szCs w:val="24"/>
        </w:rPr>
      </w:pPr>
      <w:r w:rsidRPr="004B1C33">
        <w:rPr>
          <w:sz w:val="24"/>
          <w:szCs w:val="24"/>
        </w:rPr>
        <w:lastRenderedPageBreak/>
        <w:t xml:space="preserve">(2022) </w:t>
      </w:r>
      <w:r w:rsidRPr="00702E4A">
        <w:rPr>
          <w:b/>
          <w:bCs/>
          <w:sz w:val="24"/>
          <w:szCs w:val="24"/>
        </w:rPr>
        <w:t xml:space="preserve">¿El dispositivo intrauterino (DIU) tiene efectos secundarios? </w:t>
      </w:r>
      <w:r w:rsidRPr="004B1C33">
        <w:rPr>
          <w:sz w:val="24"/>
          <w:szCs w:val="24"/>
        </w:rPr>
        <w:t xml:space="preserve">Planned Parenthood. Consultada el 27 de febrero de 2022. Disponible en URL: </w:t>
      </w:r>
      <w:hyperlink r:id="rId27" w:history="1">
        <w:r w:rsidRPr="004B1C33">
          <w:rPr>
            <w:rStyle w:val="Hipervnculo"/>
            <w:sz w:val="24"/>
            <w:szCs w:val="24"/>
          </w:rPr>
          <w:t>https://www.plannedparenthood.org/es/temas-de-salud/anticonceptivos/dispositivo-intrauterino-diu/el-dispositivo-intrauterino-diu-tiene-efectos-secundarios</w:t>
        </w:r>
      </w:hyperlink>
    </w:p>
    <w:p w14:paraId="78748EEB" w14:textId="77777777" w:rsidR="00A21D90" w:rsidRPr="000B2F0B" w:rsidRDefault="00A21D90" w:rsidP="00916DFA">
      <w:pPr>
        <w:rPr>
          <w:sz w:val="24"/>
          <w:szCs w:val="24"/>
        </w:rPr>
      </w:pPr>
      <w:r>
        <w:rPr>
          <w:sz w:val="24"/>
          <w:szCs w:val="24"/>
        </w:rPr>
        <w:t xml:space="preserve">  Figueroa, D. (2008). </w:t>
      </w:r>
      <w:r w:rsidRPr="000B2F0B">
        <w:rPr>
          <w:b/>
          <w:bCs/>
          <w:sz w:val="24"/>
          <w:szCs w:val="24"/>
        </w:rPr>
        <w:t>Orientación para la vida: desarrollo del programa oficial para primer año de bachillerato.</w:t>
      </w:r>
      <w:r>
        <w:rPr>
          <w:b/>
          <w:bCs/>
          <w:sz w:val="24"/>
          <w:szCs w:val="24"/>
        </w:rPr>
        <w:t xml:space="preserve"> </w:t>
      </w:r>
      <w:r>
        <w:rPr>
          <w:sz w:val="24"/>
          <w:szCs w:val="24"/>
        </w:rPr>
        <w:t>(Edición 2018). San Salvador, El Salvador: Ediciones Figueroa.</w:t>
      </w:r>
    </w:p>
    <w:p w14:paraId="2A9BD7C4" w14:textId="77777777" w:rsidR="00A21D90" w:rsidRPr="00916DFA" w:rsidRDefault="00A21D90" w:rsidP="00916DFA">
      <w:pPr>
        <w:rPr>
          <w:sz w:val="24"/>
          <w:szCs w:val="24"/>
        </w:rPr>
      </w:pPr>
      <w:r w:rsidRPr="00916DFA">
        <w:rPr>
          <w:sz w:val="24"/>
          <w:szCs w:val="24"/>
        </w:rPr>
        <w:t xml:space="preserve">  Instituto Mexicano del Seguro Social (IMMS, 2022). </w:t>
      </w:r>
      <w:r w:rsidRPr="00702E4A">
        <w:rPr>
          <w:b/>
          <w:bCs/>
          <w:sz w:val="24"/>
          <w:szCs w:val="24"/>
        </w:rPr>
        <w:t xml:space="preserve">Anticoncepción hormonal inyectable. </w:t>
      </w:r>
      <w:r w:rsidRPr="00916DFA">
        <w:rPr>
          <w:sz w:val="24"/>
          <w:szCs w:val="24"/>
        </w:rPr>
        <w:t xml:space="preserve">Recuperado de: </w:t>
      </w:r>
      <w:hyperlink r:id="rId28" w:history="1">
        <w:r w:rsidRPr="00146BD2">
          <w:rPr>
            <w:rStyle w:val="Hipervnculo"/>
            <w:sz w:val="24"/>
            <w:szCs w:val="24"/>
          </w:rPr>
          <w:t>http://www.imss.gob.mx/salud-en-linea/planificacion-familiar/hormonal-inyectable</w:t>
        </w:r>
      </w:hyperlink>
      <w:r>
        <w:rPr>
          <w:sz w:val="24"/>
          <w:szCs w:val="24"/>
        </w:rPr>
        <w:t xml:space="preserve"> Consultado el 26 de febrero de 2022.</w:t>
      </w:r>
    </w:p>
    <w:p w14:paraId="37B14090" w14:textId="77777777" w:rsidR="00A21D90" w:rsidRDefault="00A21D90" w:rsidP="00916DFA">
      <w:pPr>
        <w:rPr>
          <w:sz w:val="24"/>
          <w:szCs w:val="24"/>
        </w:rPr>
      </w:pPr>
      <w:r w:rsidRPr="00916DFA">
        <w:rPr>
          <w:sz w:val="24"/>
          <w:szCs w:val="24"/>
        </w:rPr>
        <w:t xml:space="preserve">  Mayo </w:t>
      </w:r>
      <w:proofErr w:type="spellStart"/>
      <w:r w:rsidRPr="00916DFA">
        <w:rPr>
          <w:sz w:val="24"/>
          <w:szCs w:val="24"/>
        </w:rPr>
        <w:t>Clinic</w:t>
      </w:r>
      <w:proofErr w:type="spellEnd"/>
      <w:r w:rsidRPr="00916DFA">
        <w:rPr>
          <w:sz w:val="24"/>
          <w:szCs w:val="24"/>
        </w:rPr>
        <w:t xml:space="preserve"> (2022). </w:t>
      </w:r>
      <w:r w:rsidRPr="00702E4A">
        <w:rPr>
          <w:b/>
          <w:bCs/>
          <w:sz w:val="24"/>
          <w:szCs w:val="24"/>
        </w:rPr>
        <w:t>Diafragma.</w:t>
      </w:r>
      <w:r w:rsidRPr="00916DFA">
        <w:rPr>
          <w:sz w:val="24"/>
          <w:szCs w:val="24"/>
        </w:rPr>
        <w:t xml:space="preserve"> Recuperado de: </w:t>
      </w:r>
      <w:hyperlink r:id="rId29" w:anchor="dialogId48331667" w:history="1">
        <w:r w:rsidRPr="00146BD2">
          <w:rPr>
            <w:rStyle w:val="Hipervnculo"/>
            <w:sz w:val="24"/>
            <w:szCs w:val="24"/>
          </w:rPr>
          <w:t>https://www.mayoclinic.org/es-es/tests-procedures/diaphragm/about/pac-20393781#dialogId48331667</w:t>
        </w:r>
      </w:hyperlink>
      <w:r>
        <w:rPr>
          <w:sz w:val="24"/>
          <w:szCs w:val="24"/>
        </w:rPr>
        <w:t xml:space="preserve"> Consultado del 26 de febrero de 2022.</w:t>
      </w:r>
    </w:p>
    <w:p w14:paraId="26069D4B" w14:textId="20B68374" w:rsidR="00A21D90" w:rsidRPr="00916DFA" w:rsidRDefault="00A21D90" w:rsidP="00916DFA">
      <w:pPr>
        <w:rPr>
          <w:sz w:val="24"/>
          <w:szCs w:val="24"/>
        </w:rPr>
      </w:pPr>
      <w:r w:rsidRPr="00916DFA">
        <w:rPr>
          <w:sz w:val="24"/>
          <w:szCs w:val="24"/>
        </w:rPr>
        <w:t xml:space="preserve">  Planned Parenthood (IPPF</w:t>
      </w:r>
      <w:r>
        <w:rPr>
          <w:sz w:val="24"/>
          <w:szCs w:val="24"/>
        </w:rPr>
        <w:t>, 2022</w:t>
      </w:r>
      <w:r w:rsidRPr="00916DFA">
        <w:rPr>
          <w:sz w:val="24"/>
          <w:szCs w:val="24"/>
        </w:rPr>
        <w:t xml:space="preserve">). </w:t>
      </w:r>
      <w:r w:rsidRPr="00702E4A">
        <w:rPr>
          <w:b/>
          <w:bCs/>
          <w:sz w:val="24"/>
          <w:szCs w:val="24"/>
        </w:rPr>
        <w:t>Anticonceptivos.</w:t>
      </w:r>
      <w:r w:rsidRPr="00916DFA">
        <w:rPr>
          <w:sz w:val="24"/>
          <w:szCs w:val="24"/>
        </w:rPr>
        <w:t xml:space="preserve"> Recuperado de: </w:t>
      </w:r>
      <w:hyperlink r:id="rId30" w:history="1">
        <w:r w:rsidRPr="00146BD2">
          <w:rPr>
            <w:rStyle w:val="Hipervnculo"/>
            <w:sz w:val="24"/>
            <w:szCs w:val="24"/>
          </w:rPr>
          <w:t>https://www.plannedparenthood.org/es/temas-de-salud/anticonceptivos</w:t>
        </w:r>
      </w:hyperlink>
      <w:r>
        <w:rPr>
          <w:sz w:val="24"/>
          <w:szCs w:val="24"/>
        </w:rPr>
        <w:t xml:space="preserve"> </w:t>
      </w:r>
      <w:r w:rsidRPr="00916DFA">
        <w:rPr>
          <w:sz w:val="24"/>
          <w:szCs w:val="24"/>
        </w:rPr>
        <w:t>Consultado el día 26 de febrero de 2022.</w:t>
      </w:r>
    </w:p>
    <w:sectPr w:rsidR="00A21D90" w:rsidRPr="00916DFA" w:rsidSect="00353BA2">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1C259" w14:textId="77777777" w:rsidR="007107F4" w:rsidRDefault="007107F4" w:rsidP="00E460A0">
      <w:pPr>
        <w:spacing w:after="0" w:line="240" w:lineRule="auto"/>
      </w:pPr>
      <w:r>
        <w:separator/>
      </w:r>
    </w:p>
  </w:endnote>
  <w:endnote w:type="continuationSeparator" w:id="0">
    <w:p w14:paraId="2B203424" w14:textId="77777777" w:rsidR="007107F4" w:rsidRDefault="007107F4" w:rsidP="00E4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1CF52" w14:textId="77777777" w:rsidR="007107F4" w:rsidRDefault="007107F4" w:rsidP="00E460A0">
      <w:pPr>
        <w:spacing w:after="0" w:line="240" w:lineRule="auto"/>
      </w:pPr>
      <w:r>
        <w:separator/>
      </w:r>
    </w:p>
  </w:footnote>
  <w:footnote w:type="continuationSeparator" w:id="0">
    <w:p w14:paraId="74FAA75D" w14:textId="77777777" w:rsidR="007107F4" w:rsidRDefault="007107F4" w:rsidP="00E460A0">
      <w:pPr>
        <w:spacing w:after="0" w:line="240" w:lineRule="auto"/>
      </w:pPr>
      <w:r>
        <w:continuationSeparator/>
      </w:r>
    </w:p>
  </w:footnote>
  <w:footnote w:id="1">
    <w:p w14:paraId="7998571C" w14:textId="19B6C746" w:rsidR="00DF3C6F" w:rsidRPr="00DF3C6F" w:rsidRDefault="00DF3C6F">
      <w:pPr>
        <w:pStyle w:val="Textonotapie"/>
      </w:pPr>
      <w:r>
        <w:rPr>
          <w:rStyle w:val="Refdenotaalpie"/>
        </w:rPr>
        <w:footnoteRef/>
      </w:r>
      <w:r>
        <w:t xml:space="preserve"> Patrick, C. (2021). </w:t>
      </w:r>
      <w:r w:rsidRPr="00DF3C6F">
        <w:rPr>
          <w:lang w:val="en-US"/>
        </w:rPr>
        <w:t xml:space="preserve">Medical Definition of Birth Control. </w:t>
      </w:r>
      <w:proofErr w:type="spellStart"/>
      <w:r w:rsidRPr="00DF3C6F">
        <w:t>Medici</w:t>
      </w:r>
      <w:r>
        <w:t>neNet</w:t>
      </w:r>
      <w:proofErr w:type="spellEnd"/>
      <w:r w:rsidR="00130DDB">
        <w:t xml:space="preserve"> (inglés)</w:t>
      </w:r>
      <w:r>
        <w:t xml:space="preserve">. </w:t>
      </w:r>
      <w:r w:rsidR="00130DDB">
        <w:t xml:space="preserve">Recuperado de: </w:t>
      </w:r>
      <w:hyperlink r:id="rId1" w:history="1">
        <w:r w:rsidR="00130DDB" w:rsidRPr="00442D21">
          <w:rPr>
            <w:rStyle w:val="Hipervnculo"/>
          </w:rPr>
          <w:t>https://www.medicinenet.com/birth_control/definition.htm</w:t>
        </w:r>
      </w:hyperlink>
      <w:r w:rsidR="00130DDB">
        <w:t xml:space="preserve"> Consultado el 2 de marzo de 2022.</w:t>
      </w:r>
    </w:p>
  </w:footnote>
  <w:footnote w:id="2">
    <w:p w14:paraId="7F68B71E" w14:textId="11FEDEBA" w:rsidR="00E46B01" w:rsidRPr="00E46B01" w:rsidRDefault="00E46B01" w:rsidP="00E46B01">
      <w:pPr>
        <w:rPr>
          <w:sz w:val="24"/>
          <w:szCs w:val="24"/>
        </w:rPr>
      </w:pPr>
      <w:r>
        <w:rPr>
          <w:rStyle w:val="Refdenotaalpie"/>
        </w:rPr>
        <w:footnoteRef/>
      </w:r>
      <w:r>
        <w:t xml:space="preserve"> </w:t>
      </w:r>
      <w:r w:rsidRPr="00E46B01">
        <w:rPr>
          <w:sz w:val="20"/>
          <w:szCs w:val="20"/>
        </w:rPr>
        <w:t xml:space="preserve">(2016) Uso del condón masculino. Centro Nacional para la Prevención de VIH/Sida, Hepatitis Virales, ETS y Tuberculosis. Consultada el 27 de febrero de 2022. Disponible en URL: </w:t>
      </w:r>
      <w:hyperlink r:id="rId2" w:history="1">
        <w:r w:rsidRPr="00E46B01">
          <w:rPr>
            <w:rStyle w:val="Hipervnculo"/>
            <w:sz w:val="20"/>
            <w:szCs w:val="20"/>
          </w:rPr>
          <w:t>https://www.cdc.gov/condomeffectiveness/spanish/male-condom-use.html</w:t>
        </w:r>
      </w:hyperlink>
      <w:r w:rsidRPr="00E46B01">
        <w:rPr>
          <w:sz w:val="20"/>
          <w:szCs w:val="20"/>
        </w:rPr>
        <w:t xml:space="preserve"> </w:t>
      </w:r>
    </w:p>
  </w:footnote>
  <w:footnote w:id="3">
    <w:p w14:paraId="3296E7F3" w14:textId="368E0E3F" w:rsidR="00702E4A" w:rsidRDefault="00702E4A">
      <w:pPr>
        <w:pStyle w:val="Textonotapie"/>
      </w:pPr>
      <w:r>
        <w:rPr>
          <w:rStyle w:val="Refdenotaalpie"/>
        </w:rPr>
        <w:footnoteRef/>
      </w:r>
      <w:r>
        <w:t xml:space="preserve"> </w:t>
      </w:r>
      <w:r>
        <w:rPr>
          <w:lang w:val="es-ES"/>
        </w:rPr>
        <w:t xml:space="preserve">(2013) </w:t>
      </w:r>
      <w:r w:rsidRPr="00460E7D">
        <w:rPr>
          <w:i/>
          <w:iCs/>
          <w:lang w:val="es-ES"/>
        </w:rPr>
        <w:t>Los condones y las ETS: Hoja informativa para el personal de salud pública</w:t>
      </w:r>
      <w:r>
        <w:rPr>
          <w:i/>
          <w:iCs/>
          <w:lang w:val="es-ES"/>
        </w:rPr>
        <w:t xml:space="preserve">. </w:t>
      </w:r>
      <w:r w:rsidRPr="00460E7D">
        <w:rPr>
          <w:lang w:val="es-ES"/>
        </w:rPr>
        <w:t>Centro Nacional para la Prevención de VIH/Sida, Hepatitis Virales, ETS y Tuberculosis. Consultada el 27 de febrero de 2022. Disponible en URL:</w:t>
      </w:r>
      <w:r>
        <w:rPr>
          <w:lang w:val="es-ES"/>
        </w:rPr>
        <w:t xml:space="preserve"> </w:t>
      </w:r>
      <w:hyperlink r:id="rId3" w:history="1">
        <w:r w:rsidRPr="00C02D15">
          <w:rPr>
            <w:rStyle w:val="Hipervnculo"/>
            <w:lang w:val="es-ES"/>
          </w:rPr>
          <w:t>https://www.cdc.gov/condomeffectiveness/spanish/latex.html</w:t>
        </w:r>
      </w:hyperlink>
    </w:p>
  </w:footnote>
  <w:footnote w:id="4">
    <w:p w14:paraId="12048FCE" w14:textId="20EFEF32" w:rsidR="00702E4A" w:rsidRPr="00702E4A" w:rsidRDefault="00702E4A" w:rsidP="00702E4A">
      <w:pPr>
        <w:rPr>
          <w:sz w:val="24"/>
          <w:szCs w:val="24"/>
        </w:rPr>
      </w:pPr>
      <w:r>
        <w:rPr>
          <w:rStyle w:val="Refdenotaalpie"/>
        </w:rPr>
        <w:footnoteRef/>
      </w:r>
      <w:r>
        <w:t xml:space="preserve"> </w:t>
      </w:r>
      <w:r w:rsidRPr="00702E4A">
        <w:rPr>
          <w:sz w:val="20"/>
          <w:szCs w:val="20"/>
        </w:rPr>
        <w:t xml:space="preserve">(2016) Uso del condón femenino. Centro Nacional para la Prevención de VIH/Sida, Hepatitis Virales, ETS y Tuberculosis. Consultada el 27 de febrero de 2022. Disponible en URL: </w:t>
      </w:r>
      <w:hyperlink r:id="rId4" w:anchor=":~:text=Abra%20y%20retire%20con%20cuidado,exterior%2C%20cubriendo%20la%20abertura%20vaginal" w:history="1">
        <w:r w:rsidRPr="00702E4A">
          <w:rPr>
            <w:rStyle w:val="Hipervnculo"/>
            <w:sz w:val="20"/>
            <w:szCs w:val="20"/>
          </w:rPr>
          <w:t>https://www.cdc.gov/condomeffectiveness/spanish/Female-condom-use.html#:~:text=Abra%20y%20retire%20con%20cuidado,exterior%2C%20cubriendo%20la%20abertura%20vaginal</w:t>
        </w:r>
      </w:hyperlink>
      <w:r w:rsidRPr="00702E4A">
        <w:rPr>
          <w:sz w:val="20"/>
          <w:szCs w:val="20"/>
        </w:rPr>
        <w:t>.</w:t>
      </w:r>
      <w:r w:rsidRPr="004B1C33">
        <w:rPr>
          <w:sz w:val="24"/>
          <w:szCs w:val="24"/>
        </w:rPr>
        <w:t xml:space="preserve"> </w:t>
      </w:r>
    </w:p>
  </w:footnote>
  <w:footnote w:id="5">
    <w:p w14:paraId="0220B884" w14:textId="3320CB63" w:rsidR="00702E4A" w:rsidRDefault="00702E4A">
      <w:pPr>
        <w:pStyle w:val="Textonotapie"/>
      </w:pPr>
      <w:r>
        <w:rPr>
          <w:rStyle w:val="Refdenotaalpie"/>
        </w:rPr>
        <w:footnoteRef/>
      </w:r>
      <w:r>
        <w:t xml:space="preserve"> (2022) </w:t>
      </w:r>
      <w:r w:rsidRPr="008605ED">
        <w:rPr>
          <w:i/>
          <w:iCs/>
        </w:rPr>
        <w:t>Ligadura de trompas: apoyamos a las que quieren y no quieren ser mamás</w:t>
      </w:r>
      <w:r>
        <w:t xml:space="preserve">. Profamilia. Consultada el 28 de febrero de 2022. Disponible en URL: </w:t>
      </w:r>
      <w:hyperlink r:id="rId5" w:history="1">
        <w:r w:rsidRPr="00164FF9">
          <w:rPr>
            <w:rStyle w:val="Hipervnculo"/>
          </w:rPr>
          <w:t>https://profamilia.org.co/servicios/ligadura-de-trompas</w:t>
        </w:r>
      </w:hyperlink>
      <w:r>
        <w:t xml:space="preserve"> </w:t>
      </w:r>
    </w:p>
  </w:footnote>
  <w:footnote w:id="6">
    <w:p w14:paraId="677B6F18" w14:textId="50C6EFDA" w:rsidR="00AC5E3C" w:rsidRPr="002F6517" w:rsidRDefault="00AC5E3C" w:rsidP="00AC5E3C">
      <w:pPr>
        <w:pStyle w:val="Textonotapie"/>
        <w:rPr>
          <w:lang w:val="es-ES"/>
        </w:rPr>
      </w:pPr>
      <w:r>
        <w:rPr>
          <w:rStyle w:val="Refdenotaalpie"/>
        </w:rPr>
        <w:footnoteRef/>
      </w:r>
      <w:r>
        <w:t xml:space="preserve"> </w:t>
      </w:r>
      <w:r>
        <w:rPr>
          <w:lang w:val="es-ES"/>
        </w:rPr>
        <w:t xml:space="preserve">(2022) </w:t>
      </w:r>
      <w:r w:rsidRPr="002F6517">
        <w:rPr>
          <w:i/>
          <w:iCs/>
          <w:lang w:val="es-ES"/>
        </w:rPr>
        <w:t xml:space="preserve">Que tan efectiva es la ligadura de trompas de Falopio? </w:t>
      </w:r>
      <w:r>
        <w:rPr>
          <w:lang w:val="es-ES"/>
        </w:rPr>
        <w:t xml:space="preserve">Planned Parenthood. </w:t>
      </w:r>
      <w:r w:rsidR="00A21D90">
        <w:rPr>
          <w:lang w:val="es-ES"/>
        </w:rPr>
        <w:t xml:space="preserve">Consultada </w:t>
      </w:r>
      <w:r>
        <w:rPr>
          <w:lang w:val="es-ES"/>
        </w:rPr>
        <w:t xml:space="preserve">el 28 de febrero de 2022. Disponible en URL: </w:t>
      </w:r>
      <w:hyperlink r:id="rId6" w:history="1">
        <w:r w:rsidRPr="00FE1ACC">
          <w:rPr>
            <w:rStyle w:val="Hipervnculo"/>
            <w:lang w:val="es-ES"/>
          </w:rPr>
          <w:t>https://www.plannedparenthood.org/es/temas-de-salud/anticonceptivos/esterilizacion-ligadura-de-trompas/que-tan-efectiva-es-la-ligadura-de-trompas-de-falopi</w:t>
        </w:r>
      </w:hyperlink>
    </w:p>
  </w:footnote>
  <w:footnote w:id="7">
    <w:p w14:paraId="158B321A" w14:textId="49580B3F" w:rsidR="00AC5E3C" w:rsidRPr="002F6517" w:rsidRDefault="00AC5E3C" w:rsidP="00AC5E3C">
      <w:pPr>
        <w:pStyle w:val="Textonotapie"/>
        <w:rPr>
          <w:lang w:val="es-ES"/>
        </w:rPr>
      </w:pPr>
      <w:r>
        <w:rPr>
          <w:rStyle w:val="Refdenotaalpie"/>
        </w:rPr>
        <w:footnoteRef/>
      </w:r>
      <w:r>
        <w:t xml:space="preserve"> </w:t>
      </w:r>
      <w:r>
        <w:rPr>
          <w:lang w:val="es-ES"/>
        </w:rPr>
        <w:t>(2022) ¿</w:t>
      </w:r>
      <w:r w:rsidRPr="002F6517">
        <w:rPr>
          <w:i/>
          <w:iCs/>
          <w:lang w:val="es-ES"/>
        </w:rPr>
        <w:t>C</w:t>
      </w:r>
      <w:r>
        <w:rPr>
          <w:i/>
          <w:iCs/>
          <w:lang w:val="es-ES"/>
        </w:rPr>
        <w:t>ó</w:t>
      </w:r>
      <w:r w:rsidRPr="002F6517">
        <w:rPr>
          <w:i/>
          <w:iCs/>
          <w:lang w:val="es-ES"/>
        </w:rPr>
        <w:t>mo puedo obtener una ligadura de trompas de Falopio?</w:t>
      </w:r>
      <w:r>
        <w:rPr>
          <w:i/>
          <w:iCs/>
          <w:lang w:val="es-ES"/>
        </w:rPr>
        <w:t xml:space="preserve"> </w:t>
      </w:r>
      <w:r>
        <w:rPr>
          <w:lang w:val="es-ES"/>
        </w:rPr>
        <w:t xml:space="preserve">Planned Parenthood. Consultada el 28 de febrero de 2022. Disponible en URL: </w:t>
      </w:r>
      <w:hyperlink r:id="rId7" w:history="1">
        <w:r w:rsidRPr="00FE1ACC">
          <w:rPr>
            <w:rStyle w:val="Hipervnculo"/>
            <w:lang w:val="es-ES"/>
          </w:rPr>
          <w:t>https://www.plannedparenthood.org/es/temas-de-salud/anticonceptivos/esterilizacion-ligadura-de-trompas/como-puedo-obtener-una-ligadura-de-trompas-de-falopi</w:t>
        </w:r>
      </w:hyperlink>
    </w:p>
  </w:footnote>
  <w:footnote w:id="8">
    <w:p w14:paraId="66A4BF3E" w14:textId="5514D3D4" w:rsidR="00AC5E3C" w:rsidRPr="002F6517" w:rsidRDefault="00AC5E3C" w:rsidP="00AC5E3C">
      <w:pPr>
        <w:pStyle w:val="Textonotapie"/>
      </w:pPr>
      <w:r>
        <w:rPr>
          <w:rStyle w:val="Refdenotaalpie"/>
        </w:rPr>
        <w:footnoteRef/>
      </w:r>
      <w:r>
        <w:t xml:space="preserve"> </w:t>
      </w:r>
      <w:proofErr w:type="spellStart"/>
      <w:r>
        <w:t>Aubert</w:t>
      </w:r>
      <w:proofErr w:type="spellEnd"/>
      <w:r>
        <w:t xml:space="preserve"> M. (2021) </w:t>
      </w:r>
      <w:r w:rsidRPr="002F6517">
        <w:rPr>
          <w:i/>
          <w:iCs/>
        </w:rPr>
        <w:t>La esterilización femenina permanente: qué es y sus consecuencias</w:t>
      </w:r>
      <w:r>
        <w:t xml:space="preserve">. </w:t>
      </w:r>
      <w:proofErr w:type="spellStart"/>
      <w:r>
        <w:t>Multiestetica</w:t>
      </w:r>
      <w:proofErr w:type="spellEnd"/>
      <w:r>
        <w:t xml:space="preserve">. Consultado el 28 de febrero de 2022. Disponible en URL: </w:t>
      </w:r>
      <w:hyperlink r:id="rId8" w:history="1">
        <w:r w:rsidRPr="00FE1ACC">
          <w:rPr>
            <w:rStyle w:val="Hipervnculo"/>
          </w:rPr>
          <w:t>https://www.multiestetica.com/articulos/actualidad-sobre-medicina-estetica/la-esterilizacion-femenina-permanente-que-es-y-sus-consecuencias</w:t>
        </w:r>
      </w:hyperlink>
    </w:p>
  </w:footnote>
  <w:footnote w:id="9">
    <w:p w14:paraId="7A6C8C4F" w14:textId="1B0F61CE" w:rsidR="00AC5E3C" w:rsidRPr="002F6517" w:rsidRDefault="00AC5E3C" w:rsidP="00AC5E3C">
      <w:pPr>
        <w:pStyle w:val="Textonotapie"/>
        <w:rPr>
          <w:lang w:val="es-ES"/>
        </w:rPr>
      </w:pPr>
      <w:r>
        <w:rPr>
          <w:rStyle w:val="Refdenotaalpie"/>
        </w:rPr>
        <w:footnoteRef/>
      </w:r>
      <w:r>
        <w:t xml:space="preserve"> </w:t>
      </w:r>
      <w:r>
        <w:rPr>
          <w:lang w:val="es-ES"/>
        </w:rPr>
        <w:t xml:space="preserve">(2022) </w:t>
      </w:r>
      <w:r w:rsidRPr="00BB3BE9">
        <w:rPr>
          <w:i/>
          <w:iCs/>
          <w:lang w:val="es-ES"/>
        </w:rPr>
        <w:t>Vasectomía</w:t>
      </w:r>
      <w:r>
        <w:rPr>
          <w:lang w:val="es-ES"/>
        </w:rPr>
        <w:t xml:space="preserve">. Planned Parenthood. Consultado el 28 de febrero de 2022. Disponible en URL: </w:t>
      </w:r>
      <w:hyperlink r:id="rId9" w:anchor=":~:text=La%20vasectom%C3%ADa%20(tambi%C3%A9n%20llamada%20esterilizaci%C3%B3n,contra%20embarazos%20de%20manera%20permanente" w:history="1">
        <w:r w:rsidRPr="00FE1ACC">
          <w:rPr>
            <w:rStyle w:val="Hipervnculo"/>
            <w:lang w:val="es-ES"/>
          </w:rPr>
          <w:t>https://www.plannedparenthood.org/es/temas-de-salud/anticonceptivos/vasectomia#:~:text=La%20vasectom%C3%ADa%20(tambi%C3%A9n%20llamada%20esterilizaci%C3%B3n,contra%20embarazos%20de%20manera%20permanente</w:t>
        </w:r>
      </w:hyperlink>
      <w:r w:rsidRPr="00BB3BE9">
        <w:rPr>
          <w:lang w:val="es-ES"/>
        </w:rPr>
        <w:t>.</w:t>
      </w:r>
    </w:p>
  </w:footnote>
  <w:footnote w:id="10">
    <w:p w14:paraId="314FA7AA" w14:textId="77777777" w:rsidR="00AC5E3C" w:rsidRDefault="00AC5E3C" w:rsidP="00AC5E3C">
      <w:pPr>
        <w:pStyle w:val="Textonotapie"/>
        <w:rPr>
          <w:lang w:val="es-ES"/>
        </w:rPr>
      </w:pPr>
      <w:r>
        <w:rPr>
          <w:rStyle w:val="Refdenotaalpie"/>
        </w:rPr>
        <w:footnoteRef/>
      </w:r>
      <w:r>
        <w:t xml:space="preserve"> </w:t>
      </w:r>
      <w:r>
        <w:rPr>
          <w:lang w:val="es-ES"/>
        </w:rPr>
        <w:t xml:space="preserve">(2018) </w:t>
      </w:r>
      <w:r w:rsidRPr="00BB3BE9">
        <w:rPr>
          <w:i/>
          <w:iCs/>
          <w:lang w:val="es-ES"/>
        </w:rPr>
        <w:t xml:space="preserve">¿Es posible conseguir el embarazo con la vasectomía? </w:t>
      </w:r>
      <w:r>
        <w:rPr>
          <w:lang w:val="es-ES"/>
        </w:rPr>
        <w:t xml:space="preserve">Instituto de Reproducción CEFER. Consultado el 28 de febrero de 2022. Disponible en URL: </w:t>
      </w:r>
      <w:hyperlink r:id="rId10" w:history="1">
        <w:r w:rsidRPr="00FE1ACC">
          <w:rPr>
            <w:rStyle w:val="Hipervnculo"/>
            <w:lang w:val="es-ES"/>
          </w:rPr>
          <w:t>https://www.institutocefer.com/blog/es-posible-conseguir-el-embarazo-con-la-vasectomia-hecha/</w:t>
        </w:r>
      </w:hyperlink>
    </w:p>
    <w:p w14:paraId="57DFED10" w14:textId="77777777" w:rsidR="00AC5E3C" w:rsidRPr="00BB3BE9" w:rsidRDefault="00AC5E3C" w:rsidP="00AC5E3C">
      <w:pPr>
        <w:pStyle w:val="Textonotapie"/>
        <w:rPr>
          <w:lang w:val="es-ES"/>
        </w:rPr>
      </w:pPr>
    </w:p>
  </w:footnote>
  <w:footnote w:id="11">
    <w:p w14:paraId="44966384" w14:textId="5636D73F" w:rsidR="00AC5E3C" w:rsidRDefault="00AC5E3C" w:rsidP="00AC5E3C">
      <w:pPr>
        <w:pStyle w:val="Textonotapie"/>
        <w:rPr>
          <w:lang w:val="es-ES"/>
        </w:rPr>
      </w:pPr>
      <w:r>
        <w:rPr>
          <w:rStyle w:val="Refdenotaalpie"/>
        </w:rPr>
        <w:footnoteRef/>
      </w:r>
      <w:r>
        <w:t xml:space="preserve"> </w:t>
      </w:r>
      <w:r>
        <w:rPr>
          <w:lang w:val="es-ES"/>
        </w:rPr>
        <w:t xml:space="preserve">(2020) </w:t>
      </w:r>
      <w:r w:rsidR="00A21D90" w:rsidRPr="00BB3BE9">
        <w:rPr>
          <w:i/>
          <w:iCs/>
          <w:lang w:val="es-ES"/>
        </w:rPr>
        <w:t>Vasectomía</w:t>
      </w:r>
      <w:r>
        <w:rPr>
          <w:i/>
          <w:iCs/>
          <w:lang w:val="es-ES"/>
        </w:rPr>
        <w:t xml:space="preserve">. </w:t>
      </w:r>
      <w:r>
        <w:rPr>
          <w:lang w:val="es-ES"/>
        </w:rPr>
        <w:t xml:space="preserve">Mayo </w:t>
      </w:r>
      <w:proofErr w:type="spellStart"/>
      <w:r>
        <w:rPr>
          <w:lang w:val="es-ES"/>
        </w:rPr>
        <w:t>Clinic</w:t>
      </w:r>
      <w:proofErr w:type="spellEnd"/>
      <w:r>
        <w:rPr>
          <w:lang w:val="es-ES"/>
        </w:rPr>
        <w:t xml:space="preserve">. Consultado el 28 de febrero de 2022. Disponible en URL: </w:t>
      </w:r>
      <w:hyperlink r:id="rId11" w:history="1">
        <w:r w:rsidRPr="00FE1ACC">
          <w:rPr>
            <w:rStyle w:val="Hipervnculo"/>
            <w:lang w:val="es-ES"/>
          </w:rPr>
          <w:t>https://www.mayoclinic.org/es-es/tests-procedures/vasectomy/about/pac-20384580?p=1Ç</w:t>
        </w:r>
      </w:hyperlink>
    </w:p>
    <w:p w14:paraId="58749D96" w14:textId="77777777" w:rsidR="00AC5E3C" w:rsidRPr="00BB3BE9" w:rsidRDefault="00AC5E3C" w:rsidP="00AC5E3C">
      <w:pPr>
        <w:pStyle w:val="Textonotapie"/>
        <w:rPr>
          <w:lang w:val="es-ES"/>
        </w:rPr>
      </w:pPr>
    </w:p>
  </w:footnote>
  <w:footnote w:id="12">
    <w:p w14:paraId="33AF4096" w14:textId="46072036" w:rsidR="000B2F0B" w:rsidRDefault="000B2F0B">
      <w:pPr>
        <w:pStyle w:val="Textonotapie"/>
      </w:pPr>
      <w:r>
        <w:rPr>
          <w:rStyle w:val="Refdenotaalpie"/>
        </w:rPr>
        <w:footnoteRef/>
      </w:r>
      <w:r>
        <w:t xml:space="preserve"> </w:t>
      </w:r>
      <w:r>
        <w:rPr>
          <w:lang w:val="es-ES"/>
        </w:rPr>
        <w:t xml:space="preserve">(2022) </w:t>
      </w:r>
      <w:r w:rsidRPr="00F36718">
        <w:rPr>
          <w:i/>
          <w:iCs/>
          <w:lang w:val="es-ES"/>
        </w:rPr>
        <w:t>¿Cómo puedo conseguir un dispositivo intrauterino (DIU)?</w:t>
      </w:r>
      <w:r>
        <w:rPr>
          <w:lang w:val="es-ES"/>
        </w:rPr>
        <w:t xml:space="preserve"> Planned Parenthood. </w:t>
      </w:r>
      <w:r w:rsidRPr="00335A69">
        <w:rPr>
          <w:lang w:val="es-ES"/>
        </w:rPr>
        <w:t>Consultada el 27 de febrero de 2022. Disponible en URL:</w:t>
      </w:r>
      <w:r>
        <w:rPr>
          <w:lang w:val="es-ES"/>
        </w:rPr>
        <w:t xml:space="preserve"> </w:t>
      </w:r>
      <w:hyperlink r:id="rId12" w:history="1">
        <w:r w:rsidRPr="00C02D15">
          <w:rPr>
            <w:rStyle w:val="Hipervnculo"/>
            <w:lang w:val="es-ES"/>
          </w:rPr>
          <w:t>https://www.plannedparenthood.org/es/temas-de-salud/anticonceptivos/dispositivo-intrauterino-diu/como-puedo-conseguir-un-dispositivo-intrauterino-diu</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68F"/>
    <w:multiLevelType w:val="hybridMultilevel"/>
    <w:tmpl w:val="91CCCE7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1D6052E"/>
    <w:multiLevelType w:val="hybridMultilevel"/>
    <w:tmpl w:val="C3B0AD6C"/>
    <w:lvl w:ilvl="0" w:tplc="440A000F">
      <w:start w:val="1"/>
      <w:numFmt w:val="decimal"/>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15:restartNumberingAfterBreak="0">
    <w:nsid w:val="1F7D270A"/>
    <w:multiLevelType w:val="multilevel"/>
    <w:tmpl w:val="BE0A1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635E82"/>
    <w:multiLevelType w:val="hybridMultilevel"/>
    <w:tmpl w:val="6F245A4E"/>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A8857A9"/>
    <w:multiLevelType w:val="hybridMultilevel"/>
    <w:tmpl w:val="008A0102"/>
    <w:lvl w:ilvl="0" w:tplc="4CA825F8">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5B6E42DC"/>
    <w:multiLevelType w:val="multilevel"/>
    <w:tmpl w:val="496A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556CB3"/>
    <w:multiLevelType w:val="hybridMultilevel"/>
    <w:tmpl w:val="B2E45912"/>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7" w15:restartNumberingAfterBreak="0">
    <w:nsid w:val="64667AC9"/>
    <w:multiLevelType w:val="hybridMultilevel"/>
    <w:tmpl w:val="12FA40A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69617BF2"/>
    <w:multiLevelType w:val="hybridMultilevel"/>
    <w:tmpl w:val="74FECC56"/>
    <w:lvl w:ilvl="0" w:tplc="440A000F">
      <w:start w:val="1"/>
      <w:numFmt w:val="decimal"/>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9" w15:restartNumberingAfterBreak="0">
    <w:nsid w:val="76706639"/>
    <w:multiLevelType w:val="hybridMultilevel"/>
    <w:tmpl w:val="20909E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8E431A"/>
    <w:multiLevelType w:val="hybridMultilevel"/>
    <w:tmpl w:val="20909EC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3"/>
  </w:num>
  <w:num w:numId="5">
    <w:abstractNumId w:val="8"/>
  </w:num>
  <w:num w:numId="6">
    <w:abstractNumId w:val="1"/>
  </w:num>
  <w:num w:numId="7">
    <w:abstractNumId w:val="2"/>
  </w:num>
  <w:num w:numId="8">
    <w:abstractNumId w:val="5"/>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DA"/>
    <w:rsid w:val="000B2F0B"/>
    <w:rsid w:val="001101B8"/>
    <w:rsid w:val="00116772"/>
    <w:rsid w:val="00130DDB"/>
    <w:rsid w:val="001F3666"/>
    <w:rsid w:val="00203286"/>
    <w:rsid w:val="00351E22"/>
    <w:rsid w:val="00353BA2"/>
    <w:rsid w:val="003655B9"/>
    <w:rsid w:val="00387146"/>
    <w:rsid w:val="003C6A55"/>
    <w:rsid w:val="003F7F74"/>
    <w:rsid w:val="0046011B"/>
    <w:rsid w:val="00467476"/>
    <w:rsid w:val="00472DB7"/>
    <w:rsid w:val="004B1403"/>
    <w:rsid w:val="004B1C33"/>
    <w:rsid w:val="005F3DA0"/>
    <w:rsid w:val="00702E4A"/>
    <w:rsid w:val="007107F4"/>
    <w:rsid w:val="00711B67"/>
    <w:rsid w:val="007540CC"/>
    <w:rsid w:val="007C370A"/>
    <w:rsid w:val="00884070"/>
    <w:rsid w:val="00894CDA"/>
    <w:rsid w:val="00916DFA"/>
    <w:rsid w:val="00A21D90"/>
    <w:rsid w:val="00A4342E"/>
    <w:rsid w:val="00A7119A"/>
    <w:rsid w:val="00A72593"/>
    <w:rsid w:val="00A938A4"/>
    <w:rsid w:val="00AC430F"/>
    <w:rsid w:val="00AC5E3C"/>
    <w:rsid w:val="00BA4A59"/>
    <w:rsid w:val="00BB3AF8"/>
    <w:rsid w:val="00BE0380"/>
    <w:rsid w:val="00D00BA1"/>
    <w:rsid w:val="00D535C2"/>
    <w:rsid w:val="00DC1AD3"/>
    <w:rsid w:val="00DF3C6F"/>
    <w:rsid w:val="00E12D93"/>
    <w:rsid w:val="00E460A0"/>
    <w:rsid w:val="00E46B01"/>
    <w:rsid w:val="00F15F98"/>
    <w:rsid w:val="00F95941"/>
    <w:rsid w:val="00FA652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FA72"/>
  <w15:chartTrackingRefBased/>
  <w15:docId w15:val="{A2E78924-94C7-494D-9C0D-326427D7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6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5F98"/>
    <w:pPr>
      <w:ind w:left="720"/>
      <w:contextualSpacing/>
    </w:pPr>
  </w:style>
  <w:style w:type="paragraph" w:styleId="Textonotapie">
    <w:name w:val="footnote text"/>
    <w:basedOn w:val="Normal"/>
    <w:link w:val="TextonotapieCar"/>
    <w:uiPriority w:val="99"/>
    <w:semiHidden/>
    <w:unhideWhenUsed/>
    <w:rsid w:val="00E460A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60A0"/>
    <w:rPr>
      <w:sz w:val="20"/>
      <w:szCs w:val="20"/>
    </w:rPr>
  </w:style>
  <w:style w:type="character" w:styleId="Refdenotaalpie">
    <w:name w:val="footnote reference"/>
    <w:basedOn w:val="Fuentedeprrafopredeter"/>
    <w:uiPriority w:val="99"/>
    <w:semiHidden/>
    <w:unhideWhenUsed/>
    <w:rsid w:val="00E460A0"/>
    <w:rPr>
      <w:vertAlign w:val="superscript"/>
    </w:rPr>
  </w:style>
  <w:style w:type="character" w:styleId="Hipervnculo">
    <w:name w:val="Hyperlink"/>
    <w:basedOn w:val="Fuentedeprrafopredeter"/>
    <w:uiPriority w:val="99"/>
    <w:unhideWhenUsed/>
    <w:rsid w:val="003F7F74"/>
    <w:rPr>
      <w:color w:val="0563C1" w:themeColor="hyperlink"/>
      <w:u w:val="single"/>
    </w:rPr>
  </w:style>
  <w:style w:type="character" w:styleId="Mencinsinresolver">
    <w:name w:val="Unresolved Mention"/>
    <w:basedOn w:val="Fuentedeprrafopredeter"/>
    <w:uiPriority w:val="99"/>
    <w:semiHidden/>
    <w:unhideWhenUsed/>
    <w:rsid w:val="003F7F74"/>
    <w:rPr>
      <w:color w:val="605E5C"/>
      <w:shd w:val="clear" w:color="auto" w:fill="E1DFDD"/>
    </w:rPr>
  </w:style>
  <w:style w:type="character" w:customStyle="1" w:styleId="Ttulo1Car">
    <w:name w:val="Título 1 Car"/>
    <w:basedOn w:val="Fuentedeprrafopredeter"/>
    <w:link w:val="Ttulo1"/>
    <w:uiPriority w:val="9"/>
    <w:rsid w:val="007540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C6A55"/>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3655B9"/>
    <w:rPr>
      <w:color w:val="954F72" w:themeColor="followedHyperlink"/>
      <w:u w:val="single"/>
    </w:rPr>
  </w:style>
  <w:style w:type="paragraph" w:styleId="Textonotaalfinal">
    <w:name w:val="endnote text"/>
    <w:basedOn w:val="Normal"/>
    <w:link w:val="TextonotaalfinalCar"/>
    <w:uiPriority w:val="99"/>
    <w:semiHidden/>
    <w:unhideWhenUsed/>
    <w:rsid w:val="004B1C3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B1C33"/>
    <w:rPr>
      <w:sz w:val="20"/>
      <w:szCs w:val="20"/>
    </w:rPr>
  </w:style>
  <w:style w:type="character" w:styleId="Refdenotaalfinal">
    <w:name w:val="endnote reference"/>
    <w:basedOn w:val="Fuentedeprrafopredeter"/>
    <w:uiPriority w:val="99"/>
    <w:semiHidden/>
    <w:unhideWhenUsed/>
    <w:rsid w:val="004B1C33"/>
    <w:rPr>
      <w:vertAlign w:val="superscript"/>
    </w:rPr>
  </w:style>
  <w:style w:type="paragraph" w:styleId="Descripcin">
    <w:name w:val="caption"/>
    <w:basedOn w:val="Normal"/>
    <w:next w:val="Normal"/>
    <w:uiPriority w:val="35"/>
    <w:unhideWhenUsed/>
    <w:qFormat/>
    <w:rsid w:val="00A21D9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353BA2"/>
    <w:pPr>
      <w:outlineLvl w:val="9"/>
    </w:pPr>
    <w:rPr>
      <w:lang w:eastAsia="es-SV"/>
    </w:rPr>
  </w:style>
  <w:style w:type="paragraph" w:styleId="TDC1">
    <w:name w:val="toc 1"/>
    <w:basedOn w:val="Normal"/>
    <w:next w:val="Normal"/>
    <w:autoRedefine/>
    <w:uiPriority w:val="39"/>
    <w:unhideWhenUsed/>
    <w:rsid w:val="00353BA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170">
      <w:bodyDiv w:val="1"/>
      <w:marLeft w:val="0"/>
      <w:marRight w:val="0"/>
      <w:marTop w:val="0"/>
      <w:marBottom w:val="0"/>
      <w:divBdr>
        <w:top w:val="none" w:sz="0" w:space="0" w:color="auto"/>
        <w:left w:val="none" w:sz="0" w:space="0" w:color="auto"/>
        <w:bottom w:val="none" w:sz="0" w:space="0" w:color="auto"/>
        <w:right w:val="none" w:sz="0" w:space="0" w:color="auto"/>
      </w:divBdr>
    </w:div>
    <w:div w:id="952905300">
      <w:bodyDiv w:val="1"/>
      <w:marLeft w:val="0"/>
      <w:marRight w:val="0"/>
      <w:marTop w:val="0"/>
      <w:marBottom w:val="0"/>
      <w:divBdr>
        <w:top w:val="none" w:sz="0" w:space="0" w:color="auto"/>
        <w:left w:val="none" w:sz="0" w:space="0" w:color="auto"/>
        <w:bottom w:val="none" w:sz="0" w:space="0" w:color="auto"/>
        <w:right w:val="none" w:sz="0" w:space="0" w:color="auto"/>
      </w:divBdr>
    </w:div>
    <w:div w:id="1052656855">
      <w:bodyDiv w:val="1"/>
      <w:marLeft w:val="0"/>
      <w:marRight w:val="0"/>
      <w:marTop w:val="0"/>
      <w:marBottom w:val="0"/>
      <w:divBdr>
        <w:top w:val="none" w:sz="0" w:space="0" w:color="auto"/>
        <w:left w:val="none" w:sz="0" w:space="0" w:color="auto"/>
        <w:bottom w:val="none" w:sz="0" w:space="0" w:color="auto"/>
        <w:right w:val="none" w:sz="0" w:space="0" w:color="auto"/>
      </w:divBdr>
    </w:div>
    <w:div w:id="1757241343">
      <w:bodyDiv w:val="1"/>
      <w:marLeft w:val="0"/>
      <w:marRight w:val="0"/>
      <w:marTop w:val="0"/>
      <w:marBottom w:val="0"/>
      <w:divBdr>
        <w:top w:val="none" w:sz="0" w:space="0" w:color="auto"/>
        <w:left w:val="none" w:sz="0" w:space="0" w:color="auto"/>
        <w:bottom w:val="none" w:sz="0" w:space="0" w:color="auto"/>
        <w:right w:val="none" w:sz="0" w:space="0" w:color="auto"/>
      </w:divBdr>
    </w:div>
    <w:div w:id="191477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dc.gov/condomeffectiveness/spanish/latex.html" TargetMode="External"/><Relationship Id="rId26" Type="http://schemas.openxmlformats.org/officeDocument/2006/relationships/hyperlink" Target="https://www.plannedparenthood.org/es/temas-de-salud/anticonceptivos/dispositivo-intrauterino-diu/como-se-coloca-el-dispositivo-intrauterino-diu" TargetMode="External"/><Relationship Id="rId3" Type="http://schemas.openxmlformats.org/officeDocument/2006/relationships/styles" Target="styles.xml"/><Relationship Id="rId21" Type="http://schemas.openxmlformats.org/officeDocument/2006/relationships/hyperlink" Target="https://www.glamour.mx/tu-vida/amor-y-sexo/articulos/enfermedades-que-se-pueden-prevenir-con-el-condon/6016"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www.plannedparenthood.org/es/temas-de-salud/anticonceptivos/dispositivo-intrauterino-diu/como-puedo-conseguir-un-dispositivo-intrauterino-diu"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cdc.gov/condomeffectiveness/spanish/male-condom-use.html" TargetMode="External"/><Relationship Id="rId29" Type="http://schemas.openxmlformats.org/officeDocument/2006/relationships/hyperlink" Target="https://www.mayoclinic.org/es-es/tests-procedures/diaphragm/about/pac-20393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plannedparenthood.org/es/temas-de-salud/anticonceptivos/el-condon/como-consigo-condon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armaciaseconomicaselsalvador.com/PROD/ECOMMERCE/ItemCategory?id=12&amp;subcategory=0" TargetMode="External"/><Relationship Id="rId23" Type="http://schemas.openxmlformats.org/officeDocument/2006/relationships/hyperlink" Target="https://www.plannedparenthood.org/es/temas-de-salud/anticonceptivos/condon-interno/donde-puedo-comprar-condones-internos" TargetMode="External"/><Relationship Id="rId28" Type="http://schemas.openxmlformats.org/officeDocument/2006/relationships/hyperlink" Target="http://www.imss.gob.mx/salud-en-linea/planificacion-familiar/hormonal-inyectable" TargetMode="External"/><Relationship Id="rId10" Type="http://schemas.openxmlformats.org/officeDocument/2006/relationships/image" Target="media/image3.jpeg"/><Relationship Id="rId19" Type="http://schemas.openxmlformats.org/officeDocument/2006/relationships/hyperlink" Target="https://www.cdc.gov/condomeffectiveness/spanish/Female-condom-use.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who.int/es/news-room/fact-sheets/detail/family-planning-contraception" TargetMode="External"/><Relationship Id="rId27" Type="http://schemas.openxmlformats.org/officeDocument/2006/relationships/hyperlink" Target="https://www.plannedparenthood.org/es/temas-de-salud/anticonceptivos/dispositivo-intrauterino-diu/el-dispositivo-intrauterino-diu-tiene-efectos-secundarios" TargetMode="External"/><Relationship Id="rId30" Type="http://schemas.openxmlformats.org/officeDocument/2006/relationships/hyperlink" Target="https://www.plannedparenthood.org/es/temas-de-salud/anticonceptivo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multiestetica.com/articulos/actualidad-sobre-medicina-estetica/la-esterilizacion-femenina-permanente-que-es-y-sus-consecuencias" TargetMode="External"/><Relationship Id="rId3" Type="http://schemas.openxmlformats.org/officeDocument/2006/relationships/hyperlink" Target="https://www.cdc.gov/condomeffectiveness/spanish/latex.html" TargetMode="External"/><Relationship Id="rId7" Type="http://schemas.openxmlformats.org/officeDocument/2006/relationships/hyperlink" Target="https://www.plannedparenthood.org/es/temas-de-salud/anticonceptivos/esterilizacion-ligadura-de-trompas/como-puedo-obtener-una-ligadura-de-trompas-de-falopi" TargetMode="External"/><Relationship Id="rId12" Type="http://schemas.openxmlformats.org/officeDocument/2006/relationships/hyperlink" Target="https://www.plannedparenthood.org/es/temas-de-salud/anticonceptivos/dispositivo-intrauterino-diu/como-puedo-conseguir-un-dispositivo-intrauterino-diu" TargetMode="External"/><Relationship Id="rId2" Type="http://schemas.openxmlformats.org/officeDocument/2006/relationships/hyperlink" Target="https://www.cdc.gov/condomeffectiveness/spanish/male-condom-use.html" TargetMode="External"/><Relationship Id="rId1" Type="http://schemas.openxmlformats.org/officeDocument/2006/relationships/hyperlink" Target="https://www.medicinenet.com/birth_control/definition.htm" TargetMode="External"/><Relationship Id="rId6" Type="http://schemas.openxmlformats.org/officeDocument/2006/relationships/hyperlink" Target="https://www.plannedparenthood.org/es/temas-de-salud/anticonceptivos/esterilizacion-ligadura-de-trompas/que-tan-efectiva-es-la-ligadura-de-trompas-de-falopi" TargetMode="External"/><Relationship Id="rId11" Type="http://schemas.openxmlformats.org/officeDocument/2006/relationships/hyperlink" Target="https://www.mayoclinic.org/es-es/tests-procedures/vasectomy/about/pac-20384580?p=1&#199;" TargetMode="External"/><Relationship Id="rId5" Type="http://schemas.openxmlformats.org/officeDocument/2006/relationships/hyperlink" Target="https://profamilia.org.co/servicios/ligadura-de-trompas" TargetMode="External"/><Relationship Id="rId10" Type="http://schemas.openxmlformats.org/officeDocument/2006/relationships/hyperlink" Target="https://www.institutocefer.com/blog/es-posible-conseguir-el-embarazo-con-la-vasectomia-hecha/" TargetMode="External"/><Relationship Id="rId4" Type="http://schemas.openxmlformats.org/officeDocument/2006/relationships/hyperlink" Target="https://www.cdc.gov/condomeffectiveness/spanish/Female-condom-use.html" TargetMode="External"/><Relationship Id="rId9" Type="http://schemas.openxmlformats.org/officeDocument/2006/relationships/hyperlink" Target="https://www.plannedparenthood.org/es/temas-de-salud/anticonceptivos/vasectom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xmlns:b="http://schemas.openxmlformats.org/officeDocument/2006/bibliography">
    <b:Tag>Car05</b:Tag>
    <b:SourceType>InternetSite</b:SourceType>
    <b:Guid>{6C94D98D-9F83-460B-821B-4AB3463078D7}</b:Guid>
    <b:Author>
      <b:Author>
        <b:NameList>
          <b:Person>
            <b:Last>Fuentes</b:Last>
            <b:First>Carlos</b:First>
          </b:Person>
        </b:NameList>
      </b:Author>
    </b:Author>
    <b:Title>Forbes</b:Title>
    <b:Year>2005</b:Year>
    <b:Month>Junio</b:Month>
    <b:Day>25</b:Day>
    <b:URL>https://forbes.com</b:URL>
    <b:RefOrder>1</b:RefOrder>
  </b:Source>
</b:Sources>
</file>

<file path=customXml/itemProps1.xml><?xml version="1.0" encoding="utf-8"?>
<ds:datastoreItem xmlns:ds="http://schemas.openxmlformats.org/officeDocument/2006/customXml" ds:itemID="{A914875D-EFAD-41E0-AFB5-01E49C134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18</Pages>
  <Words>3679</Words>
  <Characters>20235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7</cp:revision>
  <dcterms:created xsi:type="dcterms:W3CDTF">2022-02-26T15:42:00Z</dcterms:created>
  <dcterms:modified xsi:type="dcterms:W3CDTF">2022-03-02T16:55:00Z</dcterms:modified>
</cp:coreProperties>
</file>