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962DF" w14:textId="77777777" w:rsidR="00962646" w:rsidRDefault="00962646" w:rsidP="00962646">
      <w:pPr>
        <w:jc w:val="center"/>
      </w:pPr>
      <w:r>
        <w:rPr>
          <w:noProof/>
        </w:rPr>
        <w:drawing>
          <wp:inline distT="0" distB="0" distL="0" distR="0" wp14:anchorId="61D6900D" wp14:editId="7F6128D9">
            <wp:extent cx="2705100" cy="2705100"/>
            <wp:effectExtent l="0" t="0" r="0" b="0"/>
            <wp:docPr id="7" name="Imagen 7" descr="Imagen que contiene Logotip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que contiene Logotipo  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inline>
        </w:drawing>
      </w:r>
    </w:p>
    <w:p w14:paraId="35531001" w14:textId="77777777" w:rsidR="00962646" w:rsidRDefault="00962646" w:rsidP="00962646">
      <w:pPr>
        <w:jc w:val="center"/>
      </w:pPr>
      <w:r>
        <w:t>COLEGIO CHAMPAGNAT</w:t>
      </w:r>
    </w:p>
    <w:p w14:paraId="4E99CE1B" w14:textId="0AA6A0FA" w:rsidR="00962646" w:rsidRDefault="00962646" w:rsidP="00962646">
      <w:pPr>
        <w:jc w:val="center"/>
      </w:pPr>
      <w:r>
        <w:t>EDUCACIÓN EN LA FE</w:t>
      </w:r>
    </w:p>
    <w:p w14:paraId="7D84B02E" w14:textId="06D1BA5D" w:rsidR="00962646" w:rsidRDefault="00962646" w:rsidP="00962646">
      <w:pPr>
        <w:jc w:val="center"/>
      </w:pPr>
      <w:r>
        <w:rPr>
          <w:b/>
          <w:bCs/>
          <w:color w:val="FF0000"/>
          <w:sz w:val="52"/>
          <w:szCs w:val="52"/>
        </w:rPr>
        <w:t>BIMESTRE II: CONTROL DE LECTURA – Los salmos como respuesta</w:t>
      </w:r>
    </w:p>
    <w:p w14:paraId="6667D4C3" w14:textId="5AA0F0CB" w:rsidR="00962646" w:rsidRDefault="00962646" w:rsidP="00962646">
      <w:r>
        <w:rPr>
          <w:b/>
          <w:bCs/>
          <w:color w:val="0070C0"/>
          <w:sz w:val="32"/>
          <w:szCs w:val="32"/>
        </w:rPr>
        <w:t>Profesor:</w:t>
      </w:r>
      <w:r>
        <w:rPr>
          <w:sz w:val="32"/>
          <w:szCs w:val="32"/>
        </w:rPr>
        <w:t xml:space="preserve"> </w:t>
      </w:r>
      <w:r>
        <w:rPr>
          <w:sz w:val="32"/>
          <w:szCs w:val="32"/>
        </w:rPr>
        <w:t>David Aarón Cortés Girón</w:t>
      </w:r>
    </w:p>
    <w:p w14:paraId="385A2704" w14:textId="77777777" w:rsidR="00962646" w:rsidRDefault="00962646" w:rsidP="00962646">
      <w:r>
        <w:rPr>
          <w:b/>
          <w:bCs/>
          <w:color w:val="0070C0"/>
          <w:sz w:val="32"/>
          <w:szCs w:val="32"/>
        </w:rPr>
        <w:t>Alumno:</w:t>
      </w:r>
      <w:r>
        <w:rPr>
          <w:color w:val="0070C0"/>
          <w:sz w:val="32"/>
          <w:szCs w:val="32"/>
        </w:rPr>
        <w:t xml:space="preserve"> </w:t>
      </w:r>
      <w:r>
        <w:rPr>
          <w:sz w:val="32"/>
          <w:szCs w:val="32"/>
        </w:rPr>
        <w:t>Fernando José Fuentes Castillo #10</w:t>
      </w:r>
    </w:p>
    <w:p w14:paraId="759786B0" w14:textId="77777777" w:rsidR="00962646" w:rsidRDefault="00962646" w:rsidP="00962646">
      <w:r>
        <w:rPr>
          <w:b/>
          <w:bCs/>
          <w:color w:val="0070C0"/>
          <w:sz w:val="32"/>
          <w:szCs w:val="32"/>
        </w:rPr>
        <w:t xml:space="preserve">Grado: </w:t>
      </w:r>
      <w:r>
        <w:rPr>
          <w:sz w:val="32"/>
          <w:szCs w:val="32"/>
        </w:rPr>
        <w:t xml:space="preserve">Segundo año              </w:t>
      </w:r>
      <w:r>
        <w:rPr>
          <w:b/>
          <w:bCs/>
          <w:color w:val="0070C0"/>
          <w:sz w:val="32"/>
          <w:szCs w:val="32"/>
        </w:rPr>
        <w:t>Sección:</w:t>
      </w:r>
      <w:r>
        <w:rPr>
          <w:sz w:val="32"/>
          <w:szCs w:val="32"/>
        </w:rPr>
        <w:t xml:space="preserve"> B</w:t>
      </w:r>
    </w:p>
    <w:p w14:paraId="5116FDA8" w14:textId="77777777" w:rsidR="00962646" w:rsidRDefault="00962646" w:rsidP="00962646">
      <w:r>
        <w:rPr>
          <w:sz w:val="32"/>
          <w:szCs w:val="32"/>
        </w:rPr>
        <w:t> </w:t>
      </w:r>
    </w:p>
    <w:p w14:paraId="7A0DE946" w14:textId="77777777" w:rsidR="00962646" w:rsidRDefault="00962646" w:rsidP="00962646">
      <w:r>
        <w:rPr>
          <w:sz w:val="32"/>
          <w:szCs w:val="32"/>
        </w:rPr>
        <w:t> </w:t>
      </w:r>
    </w:p>
    <w:p w14:paraId="5F0A1FBC" w14:textId="605D4CB7" w:rsidR="00962646" w:rsidRDefault="00962646" w:rsidP="00962646">
      <w:r>
        <w:rPr>
          <w:sz w:val="32"/>
          <w:szCs w:val="32"/>
        </w:rPr>
        <w:t> </w:t>
      </w:r>
    </w:p>
    <w:p w14:paraId="227050DC" w14:textId="77777777" w:rsidR="00962646" w:rsidRDefault="00962646" w:rsidP="00962646">
      <w:r>
        <w:rPr>
          <w:sz w:val="32"/>
          <w:szCs w:val="32"/>
        </w:rPr>
        <w:t> </w:t>
      </w:r>
    </w:p>
    <w:p w14:paraId="49DABF12" w14:textId="77777777" w:rsidR="00962646" w:rsidRDefault="00962646" w:rsidP="00962646">
      <w:r>
        <w:rPr>
          <w:sz w:val="32"/>
          <w:szCs w:val="32"/>
        </w:rPr>
        <w:t> </w:t>
      </w:r>
    </w:p>
    <w:p w14:paraId="67E0E363" w14:textId="77777777" w:rsidR="00962646" w:rsidRDefault="00962646" w:rsidP="00962646">
      <w:pPr>
        <w:jc w:val="center"/>
        <w:rPr>
          <w:sz w:val="24"/>
          <w:szCs w:val="24"/>
        </w:rPr>
      </w:pPr>
      <w:r>
        <w:rPr>
          <w:sz w:val="24"/>
          <w:szCs w:val="24"/>
        </w:rPr>
        <w:t> </w:t>
      </w:r>
    </w:p>
    <w:p w14:paraId="3980429A" w14:textId="77777777" w:rsidR="00962646" w:rsidRDefault="00962646" w:rsidP="00962646">
      <w:pPr>
        <w:jc w:val="center"/>
      </w:pPr>
    </w:p>
    <w:p w14:paraId="0887EE88" w14:textId="6BF5AC67" w:rsidR="00962646" w:rsidRDefault="00962646" w:rsidP="00962646">
      <w:pPr>
        <w:jc w:val="center"/>
        <w:rPr>
          <w:sz w:val="24"/>
          <w:szCs w:val="24"/>
        </w:rPr>
      </w:pPr>
      <w:r>
        <w:rPr>
          <w:sz w:val="24"/>
          <w:szCs w:val="24"/>
        </w:rPr>
        <w:t xml:space="preserve">San Salvador, </w:t>
      </w:r>
      <w:r>
        <w:rPr>
          <w:sz w:val="24"/>
          <w:szCs w:val="24"/>
        </w:rPr>
        <w:t>25</w:t>
      </w:r>
      <w:r>
        <w:rPr>
          <w:sz w:val="24"/>
          <w:szCs w:val="24"/>
        </w:rPr>
        <w:t xml:space="preserve"> de </w:t>
      </w:r>
      <w:r>
        <w:rPr>
          <w:sz w:val="24"/>
          <w:szCs w:val="24"/>
        </w:rPr>
        <w:t xml:space="preserve">abril </w:t>
      </w:r>
      <w:r>
        <w:rPr>
          <w:sz w:val="24"/>
          <w:szCs w:val="24"/>
        </w:rPr>
        <w:t>de 2022</w:t>
      </w:r>
    </w:p>
    <w:p w14:paraId="20206F1F" w14:textId="1CFD368B" w:rsidR="002E7213" w:rsidRPr="00EE43A7" w:rsidRDefault="002E7213" w:rsidP="002E7213">
      <w:pPr>
        <w:jc w:val="both"/>
        <w:rPr>
          <w:rFonts w:ascii="Century Gothic" w:hAnsi="Century Gothic" w:cs="Times New Roman"/>
          <w:b/>
          <w:bCs/>
          <w:i/>
          <w:sz w:val="28"/>
          <w:szCs w:val="28"/>
        </w:rPr>
      </w:pPr>
      <w:r w:rsidRPr="00EE43A7">
        <w:rPr>
          <w:rFonts w:ascii="Century Gothic" w:hAnsi="Century Gothic" w:cs="Times New Roman"/>
          <w:b/>
          <w:bCs/>
          <w:i/>
          <w:sz w:val="28"/>
          <w:szCs w:val="28"/>
        </w:rPr>
        <w:lastRenderedPageBreak/>
        <w:t>Jesucristo en los salmos</w:t>
      </w:r>
    </w:p>
    <w:p w14:paraId="1753BA0D" w14:textId="18E5B3FD" w:rsidR="002E7213" w:rsidRPr="00E17BE5" w:rsidRDefault="002E7213" w:rsidP="002E7213">
      <w:pPr>
        <w:jc w:val="both"/>
        <w:rPr>
          <w:rFonts w:ascii="Century Gothic" w:hAnsi="Century Gothic" w:cs="Times New Roman"/>
          <w:bCs/>
          <w:sz w:val="24"/>
          <w:szCs w:val="24"/>
        </w:rPr>
      </w:pPr>
      <w:r w:rsidRPr="00E17BE5">
        <w:rPr>
          <w:rFonts w:ascii="Century Gothic" w:hAnsi="Century Gothic" w:cs="Times New Roman"/>
          <w:bCs/>
          <w:sz w:val="24"/>
          <w:szCs w:val="24"/>
        </w:rPr>
        <w:t>Los salmos pres</w:t>
      </w:r>
      <w:r>
        <w:rPr>
          <w:rFonts w:ascii="Century Gothic" w:hAnsi="Century Gothic" w:cs="Times New Roman"/>
          <w:bCs/>
          <w:sz w:val="24"/>
          <w:szCs w:val="24"/>
        </w:rPr>
        <w:t xml:space="preserve">entan a Jesucristo, como nuestra vida se encuentra </w:t>
      </w:r>
      <w:r w:rsidRPr="00E17BE5">
        <w:rPr>
          <w:rFonts w:ascii="Century Gothic" w:hAnsi="Century Gothic" w:cs="Times New Roman"/>
          <w:bCs/>
          <w:sz w:val="24"/>
          <w:szCs w:val="24"/>
        </w:rPr>
        <w:t xml:space="preserve">todo en todos. El título hebreo de este libro es Alabanza o libro de las Alabanzas lo cual indica que el contenido principal del </w:t>
      </w:r>
      <w:r w:rsidRPr="00E17BE5">
        <w:rPr>
          <w:rFonts w:ascii="Century Gothic" w:hAnsi="Century Gothic" w:cs="Times New Roman"/>
          <w:bCs/>
          <w:sz w:val="24"/>
          <w:szCs w:val="24"/>
        </w:rPr>
        <w:t>mism</w:t>
      </w:r>
      <w:r>
        <w:rPr>
          <w:rFonts w:ascii="Century Gothic" w:hAnsi="Century Gothic" w:cs="Times New Roman"/>
          <w:bCs/>
          <w:sz w:val="24"/>
          <w:szCs w:val="24"/>
        </w:rPr>
        <w:t>o</w:t>
      </w:r>
      <w:r w:rsidRPr="00E17BE5">
        <w:rPr>
          <w:rFonts w:ascii="Century Gothic" w:hAnsi="Century Gothic" w:cs="Times New Roman"/>
          <w:bCs/>
          <w:sz w:val="24"/>
          <w:szCs w:val="24"/>
        </w:rPr>
        <w:t xml:space="preserve"> gira</w:t>
      </w:r>
      <w:r w:rsidRPr="00E17BE5">
        <w:rPr>
          <w:rFonts w:ascii="Century Gothic" w:hAnsi="Century Gothic" w:cs="Times New Roman"/>
          <w:bCs/>
          <w:sz w:val="24"/>
          <w:szCs w:val="24"/>
        </w:rPr>
        <w:t xml:space="preserve"> en torno a la alabanza, a la oración y a la adoración. El nombre de salmos viene del griego. Encontramos que la iglesia primitiva le daba el nombre salterios.</w:t>
      </w:r>
    </w:p>
    <w:p w14:paraId="02154AA3" w14:textId="77777777" w:rsidR="002E7213" w:rsidRDefault="002E7213" w:rsidP="002E7213">
      <w:pPr>
        <w:jc w:val="both"/>
        <w:rPr>
          <w:rFonts w:ascii="Century Gothic" w:hAnsi="Century Gothic" w:cs="Times New Roman"/>
          <w:bCs/>
          <w:sz w:val="24"/>
          <w:szCs w:val="24"/>
        </w:rPr>
      </w:pPr>
      <w:r w:rsidRPr="00E17BE5">
        <w:rPr>
          <w:rFonts w:ascii="Century Gothic" w:hAnsi="Century Gothic" w:cs="Times New Roman"/>
          <w:bCs/>
          <w:sz w:val="24"/>
          <w:szCs w:val="24"/>
        </w:rPr>
        <w:t>Los salmos equivalen al himnario nacional de Israel. Contiene cien cincuenta poemas destinados a ser cantados en el culto. La idea central de los mismos es la adoración o culto. Los salmos magnifican y ofrecen alabanza al señor, exaltan sus atributos, sus nombres su palabra y su bondad. Vemos la vida del creyente pintado en toda su experiencia de gozo y tristeza, pobreza y fracasos.</w:t>
      </w:r>
    </w:p>
    <w:p w14:paraId="05DCEE64" w14:textId="77777777" w:rsidR="002E7213" w:rsidRPr="00E17BE5" w:rsidRDefault="002E7213" w:rsidP="002E7213">
      <w:pPr>
        <w:jc w:val="both"/>
        <w:rPr>
          <w:rFonts w:ascii="Century Gothic" w:hAnsi="Century Gothic" w:cs="Times New Roman"/>
          <w:bCs/>
          <w:sz w:val="24"/>
          <w:szCs w:val="24"/>
        </w:rPr>
      </w:pPr>
    </w:p>
    <w:p w14:paraId="07B21507" w14:textId="77777777" w:rsidR="002E7213" w:rsidRPr="00EE43A7" w:rsidRDefault="002E7213" w:rsidP="002E7213">
      <w:pPr>
        <w:jc w:val="both"/>
        <w:rPr>
          <w:rFonts w:ascii="Century Gothic" w:hAnsi="Century Gothic" w:cs="Times New Roman"/>
          <w:bCs/>
          <w:sz w:val="24"/>
          <w:szCs w:val="24"/>
        </w:rPr>
      </w:pPr>
      <w:r w:rsidRPr="00EE43A7">
        <w:rPr>
          <w:rFonts w:ascii="Century Gothic" w:hAnsi="Century Gothic" w:cs="Times New Roman"/>
          <w:bCs/>
          <w:sz w:val="24"/>
          <w:szCs w:val="24"/>
        </w:rPr>
        <w:t>Clasificación de los salmos según los temas individuales de cada uno.</w:t>
      </w:r>
    </w:p>
    <w:p w14:paraId="55DD5578" w14:textId="77777777" w:rsidR="002E7213" w:rsidRPr="001F4E52" w:rsidRDefault="002E7213" w:rsidP="002E7213">
      <w:pPr>
        <w:pStyle w:val="Prrafodelista"/>
        <w:numPr>
          <w:ilvl w:val="0"/>
          <w:numId w:val="6"/>
        </w:numPr>
        <w:jc w:val="both"/>
        <w:rPr>
          <w:rFonts w:ascii="Century Gothic" w:hAnsi="Century Gothic" w:cs="Times New Roman"/>
          <w:bCs/>
          <w:sz w:val="24"/>
          <w:szCs w:val="24"/>
        </w:rPr>
      </w:pPr>
      <w:r w:rsidRPr="001F4E52">
        <w:rPr>
          <w:rFonts w:ascii="Century Gothic" w:hAnsi="Century Gothic" w:cs="Times New Roman"/>
          <w:bCs/>
          <w:sz w:val="24"/>
          <w:szCs w:val="24"/>
        </w:rPr>
        <w:t>Salmo de:</w:t>
      </w:r>
    </w:p>
    <w:p w14:paraId="2724C66C" w14:textId="77777777" w:rsidR="002E7213" w:rsidRPr="00E17BE5" w:rsidRDefault="002E7213" w:rsidP="002E7213">
      <w:pPr>
        <w:jc w:val="both"/>
        <w:rPr>
          <w:rFonts w:ascii="Century Gothic" w:hAnsi="Century Gothic" w:cs="Times New Roman"/>
          <w:bCs/>
          <w:sz w:val="24"/>
          <w:szCs w:val="24"/>
        </w:rPr>
      </w:pPr>
      <w:r w:rsidRPr="00E17BE5">
        <w:rPr>
          <w:rFonts w:ascii="Century Gothic" w:hAnsi="Century Gothic" w:cs="Times New Roman"/>
          <w:b/>
          <w:bCs/>
          <w:sz w:val="24"/>
          <w:szCs w:val="24"/>
        </w:rPr>
        <w:t>1</w:t>
      </w:r>
      <w:r w:rsidRPr="00E17BE5">
        <w:rPr>
          <w:rFonts w:ascii="Century Gothic" w:hAnsi="Century Gothic" w:cs="Times New Roman"/>
          <w:bCs/>
          <w:sz w:val="24"/>
          <w:szCs w:val="24"/>
        </w:rPr>
        <w:t xml:space="preserve">. </w:t>
      </w:r>
      <w:r w:rsidRPr="00E17BE5">
        <w:rPr>
          <w:rFonts w:ascii="Century Gothic" w:hAnsi="Century Gothic" w:cs="Times New Roman"/>
          <w:b/>
          <w:bCs/>
          <w:sz w:val="24"/>
          <w:szCs w:val="24"/>
        </w:rPr>
        <w:t>Instrucción</w:t>
      </w:r>
      <w:r w:rsidRPr="00E17BE5">
        <w:rPr>
          <w:rFonts w:ascii="Century Gothic" w:hAnsi="Century Gothic" w:cs="Times New Roman"/>
          <w:bCs/>
          <w:sz w:val="24"/>
          <w:szCs w:val="24"/>
        </w:rPr>
        <w:t xml:space="preserve"> 1.</w:t>
      </w:r>
      <w:r w:rsidRPr="00033265">
        <w:rPr>
          <w:rFonts w:ascii="Century Gothic" w:hAnsi="Century Gothic" w:cs="Times New Roman"/>
          <w:bCs/>
          <w:sz w:val="24"/>
          <w:szCs w:val="24"/>
          <w:highlight w:val="yellow"/>
        </w:rPr>
        <w:t>19</w:t>
      </w:r>
      <w:r w:rsidRPr="00E17BE5">
        <w:rPr>
          <w:rFonts w:ascii="Century Gothic" w:hAnsi="Century Gothic" w:cs="Times New Roman"/>
          <w:bCs/>
          <w:sz w:val="24"/>
          <w:szCs w:val="24"/>
        </w:rPr>
        <w:t>.39</w:t>
      </w:r>
    </w:p>
    <w:p w14:paraId="48DCEA69" w14:textId="77777777" w:rsidR="002E7213" w:rsidRPr="00E17BE5" w:rsidRDefault="002E7213" w:rsidP="002E7213">
      <w:pPr>
        <w:jc w:val="both"/>
        <w:rPr>
          <w:rFonts w:ascii="Century Gothic" w:hAnsi="Century Gothic" w:cs="Times New Roman"/>
          <w:bCs/>
          <w:sz w:val="24"/>
          <w:szCs w:val="24"/>
        </w:rPr>
      </w:pPr>
      <w:r w:rsidRPr="00E17BE5">
        <w:rPr>
          <w:rFonts w:ascii="Century Gothic" w:hAnsi="Century Gothic" w:cs="Times New Roman"/>
          <w:b/>
          <w:bCs/>
          <w:sz w:val="24"/>
          <w:szCs w:val="24"/>
        </w:rPr>
        <w:t>2. Alabanza</w:t>
      </w:r>
      <w:r w:rsidRPr="00E17BE5">
        <w:rPr>
          <w:rFonts w:ascii="Century Gothic" w:hAnsi="Century Gothic" w:cs="Times New Roman"/>
          <w:bCs/>
          <w:sz w:val="24"/>
          <w:szCs w:val="24"/>
        </w:rPr>
        <w:t xml:space="preserve"> 8. 29. 93. 100</w:t>
      </w:r>
    </w:p>
    <w:p w14:paraId="5E199B6E" w14:textId="77777777" w:rsidR="002E7213" w:rsidRPr="00E17BE5" w:rsidRDefault="002E7213" w:rsidP="002E7213">
      <w:pPr>
        <w:jc w:val="both"/>
        <w:rPr>
          <w:rFonts w:ascii="Century Gothic" w:hAnsi="Century Gothic" w:cs="Times New Roman"/>
          <w:bCs/>
          <w:sz w:val="24"/>
          <w:szCs w:val="24"/>
        </w:rPr>
      </w:pPr>
      <w:r w:rsidRPr="00E17BE5">
        <w:rPr>
          <w:rFonts w:ascii="Century Gothic" w:hAnsi="Century Gothic" w:cs="Times New Roman"/>
          <w:b/>
          <w:bCs/>
          <w:sz w:val="24"/>
          <w:szCs w:val="24"/>
        </w:rPr>
        <w:t>3. Acción de gracias</w:t>
      </w:r>
      <w:r w:rsidRPr="00E17BE5">
        <w:rPr>
          <w:rFonts w:ascii="Century Gothic" w:hAnsi="Century Gothic" w:cs="Times New Roman"/>
          <w:bCs/>
          <w:sz w:val="24"/>
          <w:szCs w:val="24"/>
        </w:rPr>
        <w:t xml:space="preserve"> </w:t>
      </w:r>
      <w:r w:rsidRPr="00033265">
        <w:rPr>
          <w:rFonts w:ascii="Century Gothic" w:hAnsi="Century Gothic" w:cs="Times New Roman"/>
          <w:bCs/>
          <w:sz w:val="24"/>
          <w:szCs w:val="24"/>
          <w:highlight w:val="yellow"/>
        </w:rPr>
        <w:t>30</w:t>
      </w:r>
      <w:r w:rsidRPr="00E17BE5">
        <w:rPr>
          <w:rFonts w:ascii="Century Gothic" w:hAnsi="Century Gothic" w:cs="Times New Roman"/>
          <w:bCs/>
          <w:sz w:val="24"/>
          <w:szCs w:val="24"/>
        </w:rPr>
        <w:t>. 65. 103. 107. 116</w:t>
      </w:r>
    </w:p>
    <w:p w14:paraId="176CAA46" w14:textId="77777777" w:rsidR="002E7213" w:rsidRPr="00E17BE5" w:rsidRDefault="002E7213" w:rsidP="002E7213">
      <w:pPr>
        <w:jc w:val="both"/>
        <w:rPr>
          <w:rFonts w:ascii="Century Gothic" w:hAnsi="Century Gothic" w:cs="Times New Roman"/>
          <w:bCs/>
          <w:sz w:val="24"/>
          <w:szCs w:val="24"/>
        </w:rPr>
      </w:pPr>
      <w:r w:rsidRPr="00E17BE5">
        <w:rPr>
          <w:rFonts w:ascii="Century Gothic" w:hAnsi="Century Gothic" w:cs="Times New Roman"/>
          <w:b/>
          <w:bCs/>
          <w:sz w:val="24"/>
          <w:szCs w:val="24"/>
        </w:rPr>
        <w:t>4. Penitencia</w:t>
      </w:r>
      <w:r w:rsidRPr="00E17BE5">
        <w:rPr>
          <w:rFonts w:ascii="Century Gothic" w:hAnsi="Century Gothic" w:cs="Times New Roman"/>
          <w:bCs/>
          <w:sz w:val="24"/>
          <w:szCs w:val="24"/>
        </w:rPr>
        <w:t xml:space="preserve"> 6, 32. 38. 51. 102. 130.143</w:t>
      </w:r>
    </w:p>
    <w:p w14:paraId="3ECCF4B4" w14:textId="77777777" w:rsidR="002E7213" w:rsidRPr="00E17BE5" w:rsidRDefault="002E7213" w:rsidP="002E7213">
      <w:pPr>
        <w:jc w:val="both"/>
        <w:rPr>
          <w:rFonts w:ascii="Century Gothic" w:hAnsi="Century Gothic" w:cs="Times New Roman"/>
          <w:bCs/>
          <w:sz w:val="24"/>
          <w:szCs w:val="24"/>
        </w:rPr>
      </w:pPr>
      <w:r w:rsidRPr="00E17BE5">
        <w:rPr>
          <w:rFonts w:ascii="Century Gothic" w:hAnsi="Century Gothic" w:cs="Times New Roman"/>
          <w:b/>
          <w:bCs/>
          <w:sz w:val="24"/>
          <w:szCs w:val="24"/>
        </w:rPr>
        <w:t>5. Confianza</w:t>
      </w:r>
      <w:r w:rsidRPr="00E17BE5">
        <w:rPr>
          <w:rFonts w:ascii="Century Gothic" w:hAnsi="Century Gothic" w:cs="Times New Roman"/>
          <w:bCs/>
          <w:sz w:val="24"/>
          <w:szCs w:val="24"/>
        </w:rPr>
        <w:t xml:space="preserve"> 3. 27. </w:t>
      </w:r>
      <w:r w:rsidRPr="00033265">
        <w:rPr>
          <w:rFonts w:ascii="Century Gothic" w:hAnsi="Century Gothic" w:cs="Times New Roman"/>
          <w:bCs/>
          <w:sz w:val="24"/>
          <w:szCs w:val="24"/>
          <w:highlight w:val="yellow"/>
        </w:rPr>
        <w:t>31</w:t>
      </w:r>
      <w:r w:rsidRPr="00E17BE5">
        <w:rPr>
          <w:rFonts w:ascii="Century Gothic" w:hAnsi="Century Gothic" w:cs="Times New Roman"/>
          <w:bCs/>
          <w:sz w:val="24"/>
          <w:szCs w:val="24"/>
        </w:rPr>
        <w:t>. 46. 56. 62.86</w:t>
      </w:r>
    </w:p>
    <w:p w14:paraId="57D47CD9" w14:textId="77777777" w:rsidR="002E7213" w:rsidRPr="00E17BE5" w:rsidRDefault="002E7213" w:rsidP="002E7213">
      <w:pPr>
        <w:jc w:val="both"/>
        <w:rPr>
          <w:rFonts w:ascii="Century Gothic" w:hAnsi="Century Gothic" w:cs="Times New Roman"/>
          <w:bCs/>
          <w:sz w:val="24"/>
          <w:szCs w:val="24"/>
        </w:rPr>
      </w:pPr>
      <w:r w:rsidRPr="00E17BE5">
        <w:rPr>
          <w:rFonts w:ascii="Century Gothic" w:hAnsi="Century Gothic" w:cs="Times New Roman"/>
          <w:b/>
          <w:bCs/>
          <w:sz w:val="24"/>
          <w:szCs w:val="24"/>
        </w:rPr>
        <w:t>6. Turbación</w:t>
      </w:r>
      <w:r w:rsidRPr="00E17BE5">
        <w:rPr>
          <w:rFonts w:ascii="Century Gothic" w:hAnsi="Century Gothic" w:cs="Times New Roman"/>
          <w:bCs/>
          <w:sz w:val="24"/>
          <w:szCs w:val="24"/>
        </w:rPr>
        <w:t xml:space="preserve"> 4. 13. 55. 64.88</w:t>
      </w:r>
    </w:p>
    <w:p w14:paraId="0DC67A69" w14:textId="77777777" w:rsidR="002E7213" w:rsidRPr="00E17BE5" w:rsidRDefault="002E7213" w:rsidP="002E7213">
      <w:pPr>
        <w:jc w:val="both"/>
        <w:rPr>
          <w:rFonts w:ascii="Century Gothic" w:hAnsi="Century Gothic" w:cs="Times New Roman"/>
          <w:bCs/>
          <w:sz w:val="24"/>
          <w:szCs w:val="24"/>
        </w:rPr>
      </w:pPr>
      <w:r w:rsidRPr="00E17BE5">
        <w:rPr>
          <w:rFonts w:ascii="Century Gothic" w:hAnsi="Century Gothic" w:cs="Times New Roman"/>
          <w:b/>
          <w:bCs/>
          <w:sz w:val="24"/>
          <w:szCs w:val="24"/>
        </w:rPr>
        <w:t>7. Aspiración</w:t>
      </w:r>
      <w:r w:rsidRPr="00E17BE5">
        <w:rPr>
          <w:rFonts w:ascii="Century Gothic" w:hAnsi="Century Gothic" w:cs="Times New Roman"/>
          <w:bCs/>
          <w:sz w:val="24"/>
          <w:szCs w:val="24"/>
        </w:rPr>
        <w:t xml:space="preserve"> 42. 63. 80. 84. 137</w:t>
      </w:r>
    </w:p>
    <w:p w14:paraId="1252BF00" w14:textId="77777777" w:rsidR="002E7213" w:rsidRPr="00E17BE5" w:rsidRDefault="002E7213" w:rsidP="002E7213">
      <w:pPr>
        <w:jc w:val="both"/>
        <w:rPr>
          <w:rFonts w:ascii="Century Gothic" w:hAnsi="Century Gothic" w:cs="Times New Roman"/>
          <w:bCs/>
          <w:sz w:val="24"/>
          <w:szCs w:val="24"/>
        </w:rPr>
      </w:pPr>
      <w:r w:rsidRPr="00E17BE5">
        <w:rPr>
          <w:rFonts w:ascii="Century Gothic" w:hAnsi="Century Gothic" w:cs="Times New Roman"/>
          <w:b/>
          <w:bCs/>
          <w:sz w:val="24"/>
          <w:szCs w:val="24"/>
        </w:rPr>
        <w:t>8. Historia</w:t>
      </w:r>
      <w:r w:rsidRPr="00E17BE5">
        <w:rPr>
          <w:rFonts w:ascii="Century Gothic" w:hAnsi="Century Gothic" w:cs="Times New Roman"/>
          <w:bCs/>
          <w:sz w:val="24"/>
          <w:szCs w:val="24"/>
        </w:rPr>
        <w:t xml:space="preserve"> 78. 105.106</w:t>
      </w:r>
    </w:p>
    <w:p w14:paraId="0B7626F7" w14:textId="39222141" w:rsidR="002E7213" w:rsidRDefault="002E7213" w:rsidP="002E7213">
      <w:pPr>
        <w:jc w:val="both"/>
        <w:rPr>
          <w:rFonts w:ascii="Century Gothic" w:hAnsi="Century Gothic" w:cs="Times New Roman"/>
          <w:bCs/>
          <w:sz w:val="24"/>
          <w:szCs w:val="24"/>
        </w:rPr>
      </w:pPr>
      <w:r w:rsidRPr="00E17BE5">
        <w:rPr>
          <w:rFonts w:ascii="Century Gothic" w:hAnsi="Century Gothic" w:cs="Times New Roman"/>
          <w:b/>
          <w:bCs/>
          <w:sz w:val="24"/>
          <w:szCs w:val="24"/>
        </w:rPr>
        <w:t>9. Profecía</w:t>
      </w:r>
      <w:r w:rsidRPr="00E17BE5">
        <w:rPr>
          <w:rFonts w:ascii="Century Gothic" w:hAnsi="Century Gothic" w:cs="Times New Roman"/>
          <w:bCs/>
          <w:sz w:val="24"/>
          <w:szCs w:val="24"/>
        </w:rPr>
        <w:t xml:space="preserve"> (salmos mesiánicos) 2. 16. 22. 24. 40. 45. </w:t>
      </w:r>
      <w:r w:rsidRPr="00033265">
        <w:rPr>
          <w:rFonts w:ascii="Century Gothic" w:hAnsi="Century Gothic" w:cs="Times New Roman"/>
          <w:bCs/>
          <w:sz w:val="24"/>
          <w:szCs w:val="24"/>
          <w:highlight w:val="yellow"/>
        </w:rPr>
        <w:t>68</w:t>
      </w:r>
      <w:r w:rsidRPr="00E17BE5">
        <w:rPr>
          <w:rFonts w:ascii="Century Gothic" w:hAnsi="Century Gothic" w:cs="Times New Roman"/>
          <w:bCs/>
          <w:sz w:val="24"/>
          <w:szCs w:val="24"/>
        </w:rPr>
        <w:t>. 69. 72. 97. 110. 118</w:t>
      </w:r>
    </w:p>
    <w:p w14:paraId="6D627B46" w14:textId="76202343" w:rsidR="002E7213" w:rsidRDefault="002E7213" w:rsidP="002E7213">
      <w:pPr>
        <w:jc w:val="both"/>
        <w:rPr>
          <w:rFonts w:ascii="Century Gothic" w:hAnsi="Century Gothic" w:cs="Times New Roman"/>
          <w:bCs/>
          <w:sz w:val="24"/>
          <w:szCs w:val="24"/>
        </w:rPr>
      </w:pPr>
    </w:p>
    <w:p w14:paraId="49F5C4D7" w14:textId="663A8B59" w:rsidR="002E7213" w:rsidRPr="002E7213" w:rsidRDefault="002E7213" w:rsidP="002E7213">
      <w:pPr>
        <w:jc w:val="both"/>
        <w:rPr>
          <w:rFonts w:ascii="Century Gothic" w:hAnsi="Century Gothic" w:cs="Times New Roman"/>
          <w:b/>
          <w:color w:val="C45911" w:themeColor="accent2" w:themeShade="BF"/>
          <w:sz w:val="36"/>
          <w:szCs w:val="36"/>
        </w:rPr>
      </w:pPr>
      <w:r w:rsidRPr="002E7213">
        <w:rPr>
          <w:rFonts w:ascii="Century Gothic" w:hAnsi="Century Gothic" w:cs="Times New Roman"/>
          <w:b/>
          <w:color w:val="C45911" w:themeColor="accent2" w:themeShade="BF"/>
          <w:sz w:val="36"/>
          <w:szCs w:val="36"/>
        </w:rPr>
        <w:t>Salmos elegidos: 19, 30, 31 y 68</w:t>
      </w:r>
    </w:p>
    <w:p w14:paraId="697F3511" w14:textId="5023CE47" w:rsidR="002E7213" w:rsidRDefault="002E7213" w:rsidP="002E7213">
      <w:pPr>
        <w:jc w:val="both"/>
        <w:rPr>
          <w:rFonts w:ascii="Century Gothic" w:hAnsi="Century Gothic" w:cs="Times New Roman"/>
          <w:bCs/>
          <w:sz w:val="24"/>
          <w:szCs w:val="24"/>
        </w:rPr>
      </w:pPr>
    </w:p>
    <w:p w14:paraId="08AD525D" w14:textId="7C3D61B8" w:rsidR="002E7213" w:rsidRDefault="002E7213" w:rsidP="002E7213">
      <w:pPr>
        <w:jc w:val="both"/>
        <w:rPr>
          <w:rFonts w:ascii="Century Gothic" w:hAnsi="Century Gothic" w:cs="Times New Roman"/>
          <w:bCs/>
          <w:sz w:val="24"/>
          <w:szCs w:val="24"/>
        </w:rPr>
      </w:pPr>
    </w:p>
    <w:p w14:paraId="59DAC8ED" w14:textId="77777777" w:rsidR="002E7213" w:rsidRDefault="002E7213" w:rsidP="002E7213">
      <w:pPr>
        <w:jc w:val="both"/>
        <w:rPr>
          <w:rFonts w:ascii="Century Gothic" w:hAnsi="Century Gothic" w:cs="Times New Roman"/>
          <w:bCs/>
          <w:sz w:val="24"/>
          <w:szCs w:val="24"/>
        </w:rPr>
      </w:pPr>
    </w:p>
    <w:p w14:paraId="493C2FC3" w14:textId="4EC17B8A" w:rsidR="002E7213" w:rsidRDefault="002E7213">
      <w:pPr>
        <w:rPr>
          <w:rFonts w:ascii="Century Gothic" w:hAnsi="Century Gothic"/>
          <w:color w:val="0070C0"/>
        </w:rPr>
      </w:pPr>
    </w:p>
    <w:p w14:paraId="01230C8C" w14:textId="414D3021" w:rsidR="00780C83" w:rsidRPr="00780C83" w:rsidRDefault="00780C83" w:rsidP="00780C83">
      <w:pPr>
        <w:spacing w:line="360" w:lineRule="auto"/>
        <w:jc w:val="both"/>
        <w:rPr>
          <w:rFonts w:ascii="Century Gothic" w:hAnsi="Century Gothic"/>
          <w:color w:val="0070C0"/>
        </w:rPr>
      </w:pPr>
      <w:r w:rsidRPr="00780C83">
        <w:rPr>
          <w:rFonts w:ascii="Century Gothic" w:hAnsi="Century Gothic"/>
          <w:color w:val="0070C0"/>
        </w:rPr>
        <w:lastRenderedPageBreak/>
        <w:t>1. ¿De qué se trata, principalmente, cada salmo elegido?</w:t>
      </w:r>
    </w:p>
    <w:p w14:paraId="40E24BC1" w14:textId="5CECBD32" w:rsidR="00A65F2A" w:rsidRPr="002E7213" w:rsidRDefault="00CC204B" w:rsidP="002E7213">
      <w:pPr>
        <w:pStyle w:val="Prrafodelista"/>
        <w:numPr>
          <w:ilvl w:val="0"/>
          <w:numId w:val="5"/>
        </w:numPr>
        <w:spacing w:line="360" w:lineRule="auto"/>
        <w:jc w:val="both"/>
        <w:rPr>
          <w:rFonts w:ascii="Century Gothic" w:hAnsi="Century Gothic"/>
        </w:rPr>
      </w:pPr>
      <w:r w:rsidRPr="002E7213">
        <w:rPr>
          <w:rFonts w:ascii="Century Gothic" w:hAnsi="Century Gothic"/>
          <w:b/>
          <w:bCs/>
        </w:rPr>
        <w:t>Salmo 19:</w:t>
      </w:r>
      <w:r w:rsidRPr="002E7213">
        <w:rPr>
          <w:rFonts w:ascii="Century Gothic" w:hAnsi="Century Gothic"/>
        </w:rPr>
        <w:t xml:space="preserve"> Este salmo nos habla de la naturaleza de Dios, y de la capacidad que este tiene de comunicarse con la humanidad, no por medio de palabras ni de la voz, sino por medio de mensajes divinos y espirituales. Dios habla directamente con nuestro espíritu, y le presenta ciertos mandamientos que debemos cumplir. El salmo identifica a todos los </w:t>
      </w:r>
      <w:r w:rsidR="00A65F2A" w:rsidRPr="002E7213">
        <w:rPr>
          <w:rFonts w:ascii="Century Gothic" w:hAnsi="Century Gothic"/>
        </w:rPr>
        <w:t>creyentes como “siervos”, personas al servicio de Dios, pecadores e ignorantes por naturaleza. El tema de la gratitud también está presente en este salmo, puesto que el Señor es llamado “roca mía”, haciendo referencia a la piedra angular que sostiene toda la vida de los creyentes, y los mantiene en pie.</w:t>
      </w:r>
    </w:p>
    <w:p w14:paraId="6DEF9940" w14:textId="08ED4374" w:rsidR="000B0303" w:rsidRPr="002E7213" w:rsidRDefault="00A65F2A" w:rsidP="002E7213">
      <w:pPr>
        <w:pStyle w:val="Prrafodelista"/>
        <w:numPr>
          <w:ilvl w:val="0"/>
          <w:numId w:val="5"/>
        </w:numPr>
        <w:spacing w:line="360" w:lineRule="auto"/>
        <w:jc w:val="both"/>
        <w:rPr>
          <w:rFonts w:ascii="Century Gothic" w:hAnsi="Century Gothic"/>
        </w:rPr>
      </w:pPr>
      <w:r w:rsidRPr="002E7213">
        <w:rPr>
          <w:rFonts w:ascii="Century Gothic" w:hAnsi="Century Gothic"/>
          <w:b/>
          <w:bCs/>
        </w:rPr>
        <w:t>Salmo 30:</w:t>
      </w:r>
      <w:r w:rsidRPr="002E7213">
        <w:rPr>
          <w:rFonts w:ascii="Century Gothic" w:hAnsi="Century Gothic"/>
        </w:rPr>
        <w:t xml:space="preserve"> </w:t>
      </w:r>
      <w:r w:rsidR="000B0303" w:rsidRPr="002E7213">
        <w:rPr>
          <w:rFonts w:ascii="Century Gothic" w:hAnsi="Century Gothic"/>
        </w:rPr>
        <w:t>Como bien lo sugiere la clasificación de este salmo, el tema principal que se aborda es la gratitud. Este sentimiento, extendido a lo largo del texto, no solamente es por las cosas buenas que nos da Dios constantemente, sino también por la misericordia que presenta hacia sus hijos, puesto que somos pecadores. La bondad de Dios, como bien se menciona en el salmo, es infinita, y siempre velará por nuestro bienestar. Incluso nos habla del “</w:t>
      </w:r>
      <w:r w:rsidR="007B6924" w:rsidRPr="002E7213">
        <w:rPr>
          <w:rFonts w:ascii="Century Gothic" w:hAnsi="Century Gothic"/>
        </w:rPr>
        <w:t>S</w:t>
      </w:r>
      <w:r w:rsidR="000B0303" w:rsidRPr="002E7213">
        <w:rPr>
          <w:rFonts w:ascii="Century Gothic" w:hAnsi="Century Gothic"/>
        </w:rPr>
        <w:t>eol”, que es una de las representaciones del inframundo, por lo que, hasta en las situaciones más difíciles, ahí estará Dios para socorrernos y evitar que caigamos en el mal.</w:t>
      </w:r>
    </w:p>
    <w:p w14:paraId="6574BEF3" w14:textId="15379C6C" w:rsidR="00CC204B" w:rsidRPr="002E7213" w:rsidRDefault="000B6506" w:rsidP="002E7213">
      <w:pPr>
        <w:pStyle w:val="Prrafodelista"/>
        <w:numPr>
          <w:ilvl w:val="0"/>
          <w:numId w:val="5"/>
        </w:numPr>
        <w:spacing w:line="360" w:lineRule="auto"/>
        <w:jc w:val="both"/>
        <w:rPr>
          <w:rFonts w:ascii="Century Gothic" w:hAnsi="Century Gothic"/>
        </w:rPr>
      </w:pPr>
      <w:r w:rsidRPr="002E7213">
        <w:rPr>
          <w:rFonts w:ascii="Century Gothic" w:hAnsi="Century Gothic"/>
          <w:b/>
          <w:bCs/>
        </w:rPr>
        <w:t>Salmo 31:</w:t>
      </w:r>
      <w:r w:rsidRPr="002E7213">
        <w:rPr>
          <w:rFonts w:ascii="Century Gothic" w:hAnsi="Century Gothic"/>
        </w:rPr>
        <w:t xml:space="preserve"> </w:t>
      </w:r>
      <w:r w:rsidR="00A65F2A" w:rsidRPr="002E7213">
        <w:rPr>
          <w:rFonts w:ascii="Century Gothic" w:hAnsi="Century Gothic"/>
        </w:rPr>
        <w:t xml:space="preserve"> </w:t>
      </w:r>
      <w:r w:rsidR="007B6924" w:rsidRPr="002E7213">
        <w:rPr>
          <w:rFonts w:ascii="Century Gothic" w:hAnsi="Century Gothic"/>
        </w:rPr>
        <w:t>En este salmo, David (salmista principal y autor de este salmo) nos presenta una visión más personal con Dios. Como bien está clasificado, el poema es un momento de confianza con el Señor, en el que David se encarga de exponer todos sus sentimientos y penas a Dios, puesto que sabe que su amor es incondicional. Las alabanzas y agradecimientos también están presentes en el texto, pero estas vienen a causa de las constantes y reiteradas experiencias que ha tenido el salmista con Dios, en las cuales siempre ha recibido ayuda del Padre, y nunca se ha sentido abandonado por Él. Es un texto sumamente personal, en el que se le confían a Dios todas las batallas, sentimientos y demás intimidades de una persona.</w:t>
      </w:r>
    </w:p>
    <w:p w14:paraId="50A8776D" w14:textId="6C357B0A" w:rsidR="00FC6870" w:rsidRPr="002E7213" w:rsidRDefault="007B6924" w:rsidP="002E7213">
      <w:pPr>
        <w:pStyle w:val="Prrafodelista"/>
        <w:numPr>
          <w:ilvl w:val="0"/>
          <w:numId w:val="5"/>
        </w:numPr>
        <w:spacing w:line="360" w:lineRule="auto"/>
        <w:jc w:val="both"/>
        <w:rPr>
          <w:rFonts w:ascii="Century Gothic" w:hAnsi="Century Gothic"/>
        </w:rPr>
      </w:pPr>
      <w:r w:rsidRPr="002E7213">
        <w:rPr>
          <w:rFonts w:ascii="Century Gothic" w:hAnsi="Century Gothic"/>
          <w:b/>
          <w:bCs/>
        </w:rPr>
        <w:t>Salmo 68:</w:t>
      </w:r>
      <w:r w:rsidRPr="002E7213">
        <w:rPr>
          <w:rFonts w:ascii="Century Gothic" w:hAnsi="Century Gothic"/>
        </w:rPr>
        <w:t xml:space="preserve"> </w:t>
      </w:r>
      <w:r w:rsidR="00FC6870" w:rsidRPr="002E7213">
        <w:rPr>
          <w:rFonts w:ascii="Century Gothic" w:hAnsi="Century Gothic"/>
        </w:rPr>
        <w:t xml:space="preserve">El texto nos presenta diversos momentos bíblicos, así como otras profecías. El tema principal del tema es la venida de Dios, pues constantemente se hace referencia al juicio divino que se llevará a cabo en </w:t>
      </w:r>
      <w:r w:rsidR="00FC6870" w:rsidRPr="002E7213">
        <w:rPr>
          <w:rFonts w:ascii="Century Gothic" w:hAnsi="Century Gothic"/>
        </w:rPr>
        <w:lastRenderedPageBreak/>
        <w:t xml:space="preserve">el fin de los tiempos. Así mismo, se hace un recuento de todas las intervenciones que ha tenido el Señor con la humanidad, pasando por la entrega de los mandamientos en el monte Sinaí, hasta el diluvio mundial que acabó con la vida. El salmista también relata la escena del juicio final, dando más peso aún a las características proféticas del salmo, y dándonos una imagen de lo que será la venida del Señor al mundo, momento en el cual juzgará a las personas según las acciones que hayan tenido. </w:t>
      </w:r>
    </w:p>
    <w:p w14:paraId="48F163EB" w14:textId="7A8BDCE8" w:rsidR="00FC6870" w:rsidRPr="00780C83" w:rsidRDefault="00FC6870" w:rsidP="00780C83">
      <w:pPr>
        <w:spacing w:line="360" w:lineRule="auto"/>
        <w:jc w:val="both"/>
        <w:rPr>
          <w:rFonts w:ascii="Century Gothic" w:hAnsi="Century Gothic"/>
          <w:color w:val="0070C0"/>
        </w:rPr>
      </w:pPr>
      <w:r w:rsidRPr="00780C83">
        <w:rPr>
          <w:rFonts w:ascii="Century Gothic" w:hAnsi="Century Gothic"/>
          <w:color w:val="0070C0"/>
        </w:rPr>
        <w:t>2. ¿Por qué seleccionaste esos cuatro salmos?</w:t>
      </w:r>
    </w:p>
    <w:p w14:paraId="38FF6EB7" w14:textId="77777777" w:rsidR="00FF492F" w:rsidRPr="00780C83" w:rsidRDefault="00FC6870" w:rsidP="00780C83">
      <w:pPr>
        <w:spacing w:line="360" w:lineRule="auto"/>
        <w:jc w:val="both"/>
        <w:rPr>
          <w:rFonts w:ascii="Century Gothic" w:hAnsi="Century Gothic"/>
        </w:rPr>
      </w:pPr>
      <w:r w:rsidRPr="00BE4D92">
        <w:rPr>
          <w:rFonts w:ascii="Century Gothic" w:hAnsi="Century Gothic"/>
          <w:color w:val="C00000"/>
        </w:rPr>
        <w:t xml:space="preserve">R/ </w:t>
      </w:r>
      <w:r w:rsidRPr="00780C83">
        <w:rPr>
          <w:rFonts w:ascii="Century Gothic" w:hAnsi="Century Gothic"/>
        </w:rPr>
        <w:t>Seleccioné los salmos porque considero que todos tienen puntos diferentes, y eso me ayuda a conocer la diversidad de ideas que expone la Biblia. Desde un salmo que nos expone la naturaleza de Dios, pasando por otros dos salmos que agradecen y engrandecen su figura, finalizando con una profecía de cómo será el fin de los tiempos. Me parece sumamente importante conocer que, contrario a la creencia popular, los salmos no solamente son cantos de agradecimiento, sino que pueden significar muchas cosas. En esencia, un salmo es una escritura que se le dedica a Dios, y este puede tocar diferentes temas.</w:t>
      </w:r>
    </w:p>
    <w:p w14:paraId="159046B0" w14:textId="12F16FBB" w:rsidR="00FC6870" w:rsidRPr="00780C83" w:rsidRDefault="00FF492F" w:rsidP="00780C83">
      <w:pPr>
        <w:spacing w:line="360" w:lineRule="auto"/>
        <w:jc w:val="both"/>
        <w:rPr>
          <w:rFonts w:ascii="Century Gothic" w:hAnsi="Century Gothic"/>
        </w:rPr>
      </w:pPr>
      <w:r w:rsidRPr="00780C83">
        <w:rPr>
          <w:rFonts w:ascii="Century Gothic" w:hAnsi="Century Gothic"/>
        </w:rPr>
        <w:t>Por otro lado, me pareció curioso que todos los salmos seleccionados estuvieran escritos por una sola persona. Esto significa que, al escribir los salmos, David tuvo un enfoque muy distinto en el mensaje que quería transmitir con cada uno de ellos. Es admirable la conexión que tuvo con Dios, puesto que es capaz no solamente de comunicarse con Él, sino también de describirlo y de profetizar las acciones que tendrá con la humanidad.</w:t>
      </w:r>
      <w:r w:rsidR="00FC6870" w:rsidRPr="00780C83">
        <w:rPr>
          <w:rFonts w:ascii="Century Gothic" w:hAnsi="Century Gothic"/>
        </w:rPr>
        <w:t xml:space="preserve"> </w:t>
      </w:r>
    </w:p>
    <w:p w14:paraId="75725B2F" w14:textId="08F0FD50" w:rsidR="00FF492F" w:rsidRPr="00780C83" w:rsidRDefault="00FF492F" w:rsidP="00780C83">
      <w:pPr>
        <w:spacing w:line="360" w:lineRule="auto"/>
        <w:jc w:val="both"/>
        <w:rPr>
          <w:rFonts w:ascii="Century Gothic" w:hAnsi="Century Gothic"/>
          <w:color w:val="0070C0"/>
        </w:rPr>
      </w:pPr>
      <w:r w:rsidRPr="00780C83">
        <w:rPr>
          <w:rFonts w:ascii="Century Gothic" w:hAnsi="Century Gothic"/>
          <w:color w:val="0070C0"/>
        </w:rPr>
        <w:t>3. ¿Qué otro título le pondrías a cada salmo y por qué?</w:t>
      </w:r>
    </w:p>
    <w:p w14:paraId="09C857BD" w14:textId="79A668CA" w:rsidR="00FF492F" w:rsidRPr="00BE4D92" w:rsidRDefault="00FF492F" w:rsidP="00780C83">
      <w:pPr>
        <w:spacing w:line="360" w:lineRule="auto"/>
        <w:jc w:val="both"/>
        <w:rPr>
          <w:rFonts w:ascii="Century Gothic" w:hAnsi="Century Gothic"/>
          <w:color w:val="C00000"/>
        </w:rPr>
      </w:pPr>
      <w:r w:rsidRPr="00BE4D92">
        <w:rPr>
          <w:rFonts w:ascii="Century Gothic" w:hAnsi="Century Gothic"/>
          <w:color w:val="C00000"/>
        </w:rPr>
        <w:t>R/</w:t>
      </w:r>
    </w:p>
    <w:p w14:paraId="357AC056" w14:textId="77777777" w:rsidR="00FF492F" w:rsidRPr="00780C83" w:rsidRDefault="00FF492F" w:rsidP="00780C83">
      <w:pPr>
        <w:pStyle w:val="Prrafodelista"/>
        <w:numPr>
          <w:ilvl w:val="0"/>
          <w:numId w:val="2"/>
        </w:numPr>
        <w:spacing w:line="360" w:lineRule="auto"/>
        <w:jc w:val="both"/>
        <w:rPr>
          <w:rFonts w:ascii="Century Gothic" w:hAnsi="Century Gothic"/>
        </w:rPr>
      </w:pPr>
      <w:r w:rsidRPr="002E7213">
        <w:rPr>
          <w:rFonts w:ascii="Century Gothic" w:hAnsi="Century Gothic"/>
          <w:b/>
          <w:bCs/>
        </w:rPr>
        <w:t>Salmo 19:</w:t>
      </w:r>
      <w:r w:rsidRPr="00780C83">
        <w:rPr>
          <w:rFonts w:ascii="Century Gothic" w:hAnsi="Century Gothic"/>
        </w:rPr>
        <w:t xml:space="preserve"> </w:t>
      </w:r>
      <w:r w:rsidRPr="002E7213">
        <w:rPr>
          <w:rFonts w:ascii="Century Gothic" w:hAnsi="Century Gothic"/>
          <w:color w:val="1F4E79" w:themeColor="accent5" w:themeShade="80"/>
        </w:rPr>
        <w:t xml:space="preserve">“La presencia de Dios”, </w:t>
      </w:r>
      <w:r w:rsidRPr="00780C83">
        <w:rPr>
          <w:rFonts w:ascii="Century Gothic" w:hAnsi="Century Gothic"/>
        </w:rPr>
        <w:t>puesto que describe la verdad sobre el Señor en nuestras vidas, cómo se manifiesta, y de qué maneras actúa en el día a día, sin descanso.</w:t>
      </w:r>
    </w:p>
    <w:p w14:paraId="312008AD" w14:textId="77777777" w:rsidR="00FF492F" w:rsidRPr="00780C83" w:rsidRDefault="00FF492F" w:rsidP="00780C83">
      <w:pPr>
        <w:pStyle w:val="Prrafodelista"/>
        <w:numPr>
          <w:ilvl w:val="0"/>
          <w:numId w:val="2"/>
        </w:numPr>
        <w:spacing w:line="360" w:lineRule="auto"/>
        <w:jc w:val="both"/>
        <w:rPr>
          <w:rFonts w:ascii="Century Gothic" w:hAnsi="Century Gothic"/>
        </w:rPr>
      </w:pPr>
      <w:r w:rsidRPr="002E7213">
        <w:rPr>
          <w:rFonts w:ascii="Century Gothic" w:hAnsi="Century Gothic"/>
          <w:b/>
          <w:bCs/>
        </w:rPr>
        <w:t>Salmo 30:</w:t>
      </w:r>
      <w:r w:rsidRPr="00780C83">
        <w:rPr>
          <w:rFonts w:ascii="Century Gothic" w:hAnsi="Century Gothic"/>
        </w:rPr>
        <w:t xml:space="preserve"> </w:t>
      </w:r>
      <w:r w:rsidRPr="002E7213">
        <w:rPr>
          <w:rFonts w:ascii="Century Gothic" w:hAnsi="Century Gothic"/>
          <w:color w:val="1F4E79" w:themeColor="accent5" w:themeShade="80"/>
        </w:rPr>
        <w:t>“Su grandeza es infinita”</w:t>
      </w:r>
      <w:r w:rsidRPr="00780C83">
        <w:rPr>
          <w:rFonts w:ascii="Century Gothic" w:hAnsi="Century Gothic"/>
        </w:rPr>
        <w:t xml:space="preserve">; al ser un salmo de agradecimiento, se enaltece la figura de Dios, la cual es divina y esencial para nuestras vidas. </w:t>
      </w:r>
      <w:r w:rsidRPr="00780C83">
        <w:rPr>
          <w:rFonts w:ascii="Century Gothic" w:hAnsi="Century Gothic"/>
        </w:rPr>
        <w:lastRenderedPageBreak/>
        <w:t>Por ello, considero que un título que enfatice en esta característica puede ser apropiado.</w:t>
      </w:r>
    </w:p>
    <w:p w14:paraId="3F079D49" w14:textId="77777777" w:rsidR="00FF492F" w:rsidRPr="00780C83" w:rsidRDefault="00FF492F" w:rsidP="00780C83">
      <w:pPr>
        <w:pStyle w:val="Prrafodelista"/>
        <w:numPr>
          <w:ilvl w:val="0"/>
          <w:numId w:val="2"/>
        </w:numPr>
        <w:spacing w:line="360" w:lineRule="auto"/>
        <w:jc w:val="both"/>
        <w:rPr>
          <w:rFonts w:ascii="Century Gothic" w:hAnsi="Century Gothic"/>
        </w:rPr>
      </w:pPr>
      <w:r w:rsidRPr="002E7213">
        <w:rPr>
          <w:rFonts w:ascii="Century Gothic" w:hAnsi="Century Gothic"/>
          <w:b/>
          <w:bCs/>
        </w:rPr>
        <w:t>Salmo 31:</w:t>
      </w:r>
      <w:r w:rsidRPr="00780C83">
        <w:rPr>
          <w:rFonts w:ascii="Century Gothic" w:hAnsi="Century Gothic"/>
        </w:rPr>
        <w:t xml:space="preserve"> </w:t>
      </w:r>
      <w:r w:rsidRPr="002E7213">
        <w:rPr>
          <w:rFonts w:ascii="Century Gothic" w:hAnsi="Century Gothic"/>
          <w:color w:val="1F4E79" w:themeColor="accent5" w:themeShade="80"/>
        </w:rPr>
        <w:t xml:space="preserve">“Te lo cuento a ti, Padre”. </w:t>
      </w:r>
      <w:r w:rsidRPr="00780C83">
        <w:rPr>
          <w:rFonts w:ascii="Century Gothic" w:hAnsi="Century Gothic"/>
        </w:rPr>
        <w:t>En un salmo tan íntimo y personal, la confianza es lo más importante. Dios siempre nos está escuchando, y es el único que siempre nos va a amar, aún con nuestros defectos. Comentar estas cosas en confianza es algo que podemos hacer con el Señor, como si fuera un padre con infinita bondad.</w:t>
      </w:r>
    </w:p>
    <w:p w14:paraId="0DD061B2" w14:textId="0261DA70" w:rsidR="004E3212" w:rsidRPr="00780C83" w:rsidRDefault="004E3212" w:rsidP="00780C83">
      <w:pPr>
        <w:pStyle w:val="Prrafodelista"/>
        <w:numPr>
          <w:ilvl w:val="0"/>
          <w:numId w:val="2"/>
        </w:numPr>
        <w:spacing w:line="360" w:lineRule="auto"/>
        <w:jc w:val="both"/>
        <w:rPr>
          <w:rFonts w:ascii="Century Gothic" w:hAnsi="Century Gothic"/>
        </w:rPr>
      </w:pPr>
      <w:r w:rsidRPr="002E7213">
        <w:rPr>
          <w:rFonts w:ascii="Century Gothic" w:hAnsi="Century Gothic"/>
          <w:b/>
          <w:bCs/>
        </w:rPr>
        <w:t>Salmo 68:</w:t>
      </w:r>
      <w:r w:rsidRPr="00780C83">
        <w:rPr>
          <w:rFonts w:ascii="Century Gothic" w:hAnsi="Century Gothic"/>
        </w:rPr>
        <w:t xml:space="preserve"> </w:t>
      </w:r>
      <w:r w:rsidRPr="002E7213">
        <w:rPr>
          <w:rFonts w:ascii="Century Gothic" w:hAnsi="Century Gothic"/>
          <w:color w:val="1F4E79" w:themeColor="accent5" w:themeShade="80"/>
        </w:rPr>
        <w:t xml:space="preserve">“Esperen su venida”. </w:t>
      </w:r>
      <w:r w:rsidRPr="00780C83">
        <w:rPr>
          <w:rFonts w:ascii="Century Gothic" w:hAnsi="Century Gothic"/>
        </w:rPr>
        <w:t>El fin de los tiempos es una de las cosas más enigmáticas para los cristianos, por lo que quizás este sea un salmo menos preciso que el resto. Sin embargo, siempre podemos obtener un mensaje positivo, y es que nos mantengamos constantemente preparados para dicho momento.</w:t>
      </w:r>
    </w:p>
    <w:p w14:paraId="48084421" w14:textId="77777777" w:rsidR="004E3212" w:rsidRPr="00780C83" w:rsidRDefault="004E3212" w:rsidP="00780C83">
      <w:pPr>
        <w:spacing w:line="360" w:lineRule="auto"/>
        <w:jc w:val="both"/>
        <w:rPr>
          <w:rFonts w:ascii="Century Gothic" w:hAnsi="Century Gothic"/>
          <w:color w:val="0070C0"/>
        </w:rPr>
      </w:pPr>
      <w:r w:rsidRPr="00780C83">
        <w:rPr>
          <w:rFonts w:ascii="Century Gothic" w:hAnsi="Century Gothic"/>
          <w:color w:val="0070C0"/>
        </w:rPr>
        <w:t>4. ¿Cómo podrías resumir cada salmo seleccionado?</w:t>
      </w:r>
    </w:p>
    <w:p w14:paraId="71C83F70" w14:textId="77777777" w:rsidR="004E3212" w:rsidRPr="00780C83" w:rsidRDefault="004E3212" w:rsidP="00780C83">
      <w:pPr>
        <w:spacing w:line="360" w:lineRule="auto"/>
        <w:jc w:val="both"/>
        <w:rPr>
          <w:rFonts w:ascii="Century Gothic" w:hAnsi="Century Gothic"/>
        </w:rPr>
      </w:pPr>
      <w:r w:rsidRPr="00BE4D92">
        <w:rPr>
          <w:rFonts w:ascii="Century Gothic" w:hAnsi="Century Gothic"/>
          <w:color w:val="C00000"/>
        </w:rPr>
        <w:t>R/</w:t>
      </w:r>
      <w:r w:rsidRPr="00780C83">
        <w:rPr>
          <w:rFonts w:ascii="Century Gothic" w:hAnsi="Century Gothic"/>
        </w:rPr>
        <w:t xml:space="preserve"> </w:t>
      </w:r>
    </w:p>
    <w:p w14:paraId="000F10D0" w14:textId="40DC32DA" w:rsidR="00FF492F" w:rsidRPr="00780C83" w:rsidRDefault="004E3212" w:rsidP="00780C83">
      <w:pPr>
        <w:pStyle w:val="Prrafodelista"/>
        <w:numPr>
          <w:ilvl w:val="0"/>
          <w:numId w:val="2"/>
        </w:numPr>
        <w:spacing w:line="360" w:lineRule="auto"/>
        <w:jc w:val="both"/>
        <w:rPr>
          <w:rFonts w:ascii="Century Gothic" w:hAnsi="Century Gothic"/>
        </w:rPr>
      </w:pPr>
      <w:r w:rsidRPr="002E7213">
        <w:rPr>
          <w:rFonts w:ascii="Century Gothic" w:hAnsi="Century Gothic"/>
          <w:b/>
          <w:bCs/>
        </w:rPr>
        <w:t>Salmo 19</w:t>
      </w:r>
      <w:r w:rsidRPr="00780C83">
        <w:rPr>
          <w:rFonts w:ascii="Century Gothic" w:hAnsi="Century Gothic"/>
        </w:rPr>
        <w:t xml:space="preserve">: </w:t>
      </w:r>
      <w:r w:rsidR="00A83E83" w:rsidRPr="00780C83">
        <w:rPr>
          <w:rFonts w:ascii="Century Gothic" w:hAnsi="Century Gothic"/>
        </w:rPr>
        <w:t xml:space="preserve">El contenido del salmo se resume en David exponiendo la naturaleza de Dios. Esto significa que, a lo largo del salmo, se nos comenta el actuar de Dios, y la cercanía que este tiene con la creación. Comienza el salmo diciéndonos que Dios se despierta cada mañana para cuidar de nosotros, y llenar a todo lo que existe de su presencia. Luego, hace especial énfasis en el tema de la justicia de Dios, pues dice que “la ley de Jehová es perfecta”, sus mandamientos “rectos”, </w:t>
      </w:r>
      <w:r w:rsidR="00FF492F" w:rsidRPr="00780C83">
        <w:rPr>
          <w:rFonts w:ascii="Century Gothic" w:hAnsi="Century Gothic"/>
        </w:rPr>
        <w:t xml:space="preserve"> </w:t>
      </w:r>
      <w:r w:rsidR="00A83E83" w:rsidRPr="00780C83">
        <w:rPr>
          <w:rFonts w:ascii="Century Gothic" w:hAnsi="Century Gothic"/>
        </w:rPr>
        <w:t xml:space="preserve">y sus juicios “justos”. Finalmente, nos habla de su misericordia, puesto que el salmista se reconoce a sí mismo como pecador, y a Dios como el purificador que todo lo limpia. </w:t>
      </w:r>
    </w:p>
    <w:p w14:paraId="52953C7B" w14:textId="077F4B96" w:rsidR="00824317" w:rsidRPr="00780C83" w:rsidRDefault="00A83E83" w:rsidP="00780C83">
      <w:pPr>
        <w:pStyle w:val="Prrafodelista"/>
        <w:numPr>
          <w:ilvl w:val="0"/>
          <w:numId w:val="2"/>
        </w:numPr>
        <w:spacing w:line="360" w:lineRule="auto"/>
        <w:jc w:val="both"/>
        <w:rPr>
          <w:rFonts w:ascii="Century Gothic" w:hAnsi="Century Gothic"/>
        </w:rPr>
      </w:pPr>
      <w:r w:rsidRPr="002E7213">
        <w:rPr>
          <w:rFonts w:ascii="Century Gothic" w:hAnsi="Century Gothic"/>
          <w:b/>
          <w:bCs/>
        </w:rPr>
        <w:t>Salmo 30</w:t>
      </w:r>
      <w:r w:rsidRPr="00780C83">
        <w:rPr>
          <w:rFonts w:ascii="Century Gothic" w:hAnsi="Century Gothic"/>
        </w:rPr>
        <w:t>:</w:t>
      </w:r>
      <w:r w:rsidR="00824317" w:rsidRPr="00780C83">
        <w:rPr>
          <w:rFonts w:ascii="Century Gothic" w:hAnsi="Century Gothic"/>
        </w:rPr>
        <w:t xml:space="preserve"> Este salmo trata sobre el agradecimiento que siente el autor hacia Dios. Después de salvarle de innumerables penurias, David le escribe un poema al señor, agradeciendo todo tipo de acciones que ha tenido con él. La primera de ellas se refiere a la fortaleza y a la resiliencia, pues menciona como sus enemigos no pueden alegrarse de sus errores, y no deja que eso perturbe su caminar. Posteriormente, agradece la redención que le ha otorgado Dios, salvando su alma del inframundo. Otro de los puntos importantes, y recurrente en otros salmos, es el tema de la misericordia. Esto </w:t>
      </w:r>
      <w:r w:rsidR="00824317" w:rsidRPr="00780C83">
        <w:rPr>
          <w:rFonts w:ascii="Century Gothic" w:hAnsi="Century Gothic"/>
        </w:rPr>
        <w:lastRenderedPageBreak/>
        <w:t>se debe a que, como bien menciona David, “un momento dura su ira, pero su favor dura toda la vida”. Finalmente, un punto que se remarca en el salmo es la cercanía con Dios en la prosperidad y en la escasez, como un matrimonio con el Señor, en el cual ninguna de las partes se separa de la otra.</w:t>
      </w:r>
    </w:p>
    <w:p w14:paraId="398367CC" w14:textId="1ACB9831" w:rsidR="00824317" w:rsidRPr="00780C83" w:rsidRDefault="00824317" w:rsidP="00780C83">
      <w:pPr>
        <w:pStyle w:val="Prrafodelista"/>
        <w:numPr>
          <w:ilvl w:val="0"/>
          <w:numId w:val="2"/>
        </w:numPr>
        <w:spacing w:line="360" w:lineRule="auto"/>
        <w:jc w:val="both"/>
        <w:rPr>
          <w:rFonts w:ascii="Century Gothic" w:hAnsi="Century Gothic"/>
        </w:rPr>
      </w:pPr>
      <w:r w:rsidRPr="002E7213">
        <w:rPr>
          <w:rFonts w:ascii="Century Gothic" w:hAnsi="Century Gothic"/>
          <w:b/>
          <w:bCs/>
        </w:rPr>
        <w:t>Salmo 31</w:t>
      </w:r>
      <w:r w:rsidRPr="00780C83">
        <w:rPr>
          <w:rFonts w:ascii="Century Gothic" w:hAnsi="Century Gothic"/>
        </w:rPr>
        <w:t xml:space="preserve">: El salmo 31 nos habla desde una perspectiva mucho más personal de las vivencias de David con Dios. Trata de explicarnos las numerosas ocasiones en las que Dios le ha salvado y ayudado a superar sus miedos. Incluso se refiere a Dios como la pieza que sostiene a toda su vida, y que sin él todo se desmoronaría. </w:t>
      </w:r>
      <w:r w:rsidR="0083791E" w:rsidRPr="00780C83">
        <w:rPr>
          <w:rFonts w:ascii="Century Gothic" w:hAnsi="Century Gothic"/>
        </w:rPr>
        <w:t>Nuevamente se menciona el tema de la misericordia, pero esta vez es solicitada, puesto que el autor no se encuentra en un buen momento a la hora de escribir el salmo. Por otra parte, uno de los puntos principales es la ayuda de Dios, puesto que, como bien se menciona, cuando todos los demás quieren verte fracasar, siempre estará el Señor para auxiliarte, y junto a Él, nada de lo demás importa. Para concluir, el autor exhorta al lector para esperar gozosos la venida de Dios.</w:t>
      </w:r>
    </w:p>
    <w:p w14:paraId="0F9A3D96" w14:textId="6A194568" w:rsidR="0083791E" w:rsidRPr="00780C83" w:rsidRDefault="0083791E" w:rsidP="00780C83">
      <w:pPr>
        <w:pStyle w:val="Prrafodelista"/>
        <w:numPr>
          <w:ilvl w:val="0"/>
          <w:numId w:val="2"/>
        </w:numPr>
        <w:spacing w:line="360" w:lineRule="auto"/>
        <w:jc w:val="both"/>
        <w:rPr>
          <w:rFonts w:ascii="Century Gothic" w:hAnsi="Century Gothic"/>
        </w:rPr>
      </w:pPr>
      <w:r w:rsidRPr="002E7213">
        <w:rPr>
          <w:rFonts w:ascii="Century Gothic" w:hAnsi="Century Gothic"/>
          <w:b/>
          <w:bCs/>
        </w:rPr>
        <w:t>Salmo 68:</w:t>
      </w:r>
      <w:r w:rsidRPr="00780C83">
        <w:rPr>
          <w:rFonts w:ascii="Century Gothic" w:hAnsi="Century Gothic"/>
        </w:rPr>
        <w:t xml:space="preserve"> Al tratarse de un salmo profético, David nos muestra una multitud de visiones en las cuales se describe la venida de Dios para juzgar a la humanidad. Comienza advirtiéndonos que aquellos impuros de corazón serán castigados por Él, mientras que los buenos se sentarán a su lado, regocijándose. Posteriormente, se nos menciona a Dios como un Padre bondadoso, que acoge a todos los desprotegidos.</w:t>
      </w:r>
      <w:r w:rsidR="004B7E0E" w:rsidRPr="00780C83">
        <w:rPr>
          <w:rFonts w:ascii="Century Gothic" w:hAnsi="Century Gothic"/>
        </w:rPr>
        <w:t xml:space="preserve"> Luego, David se refiere a Dios como un justiciero, que acabará con sus enemigos, nuevamente recurriendo a la imagen del bien triunfando sobre el mal. Para finalizar, el salmista habla de como todos los reyes adorarán a Dios y le ofrecerán sus dones, para que, finalmente, Dios venga a juzgar a todos y a sellar el destino de la humanidad.</w:t>
      </w:r>
    </w:p>
    <w:p w14:paraId="15BD3179" w14:textId="77777777" w:rsidR="004B7E0E" w:rsidRPr="00780C83" w:rsidRDefault="004B7E0E" w:rsidP="00780C83">
      <w:pPr>
        <w:spacing w:line="360" w:lineRule="auto"/>
        <w:jc w:val="both"/>
        <w:rPr>
          <w:rFonts w:ascii="Century Gothic" w:hAnsi="Century Gothic"/>
          <w:color w:val="0070C0"/>
        </w:rPr>
      </w:pPr>
      <w:r w:rsidRPr="00780C83">
        <w:rPr>
          <w:rFonts w:ascii="Century Gothic" w:hAnsi="Century Gothic"/>
          <w:color w:val="0070C0"/>
        </w:rPr>
        <w:t>5. ¿Qué motiva al salmista a expresarse de esa manera?</w:t>
      </w:r>
    </w:p>
    <w:p w14:paraId="1FB4A93D" w14:textId="77777777" w:rsidR="00DC0789" w:rsidRPr="00780C83" w:rsidRDefault="004B7E0E" w:rsidP="00780C83">
      <w:pPr>
        <w:spacing w:line="360" w:lineRule="auto"/>
        <w:jc w:val="both"/>
        <w:rPr>
          <w:rFonts w:ascii="Century Gothic" w:hAnsi="Century Gothic"/>
        </w:rPr>
      </w:pPr>
      <w:r w:rsidRPr="00BE4D92">
        <w:rPr>
          <w:rFonts w:ascii="Century Gothic" w:hAnsi="Century Gothic"/>
          <w:color w:val="C00000"/>
        </w:rPr>
        <w:t>R/</w:t>
      </w:r>
      <w:r w:rsidRPr="00780C83">
        <w:rPr>
          <w:rFonts w:ascii="Century Gothic" w:hAnsi="Century Gothic"/>
        </w:rPr>
        <w:t xml:space="preserve"> Considero que una de las principales razones por las cuales David pudo escribir tantos salmos fue, precisamente, por su </w:t>
      </w:r>
      <w:r w:rsidRPr="00780C83">
        <w:rPr>
          <w:rFonts w:ascii="Century Gothic" w:hAnsi="Century Gothic"/>
          <w:b/>
          <w:bCs/>
        </w:rPr>
        <w:t xml:space="preserve">cercanía con Dios. </w:t>
      </w:r>
      <w:r w:rsidRPr="00780C83">
        <w:rPr>
          <w:rFonts w:ascii="Century Gothic" w:hAnsi="Century Gothic"/>
        </w:rPr>
        <w:t xml:space="preserve">Todas las cosas que se relatan en los poemas son muy personales, y vivencias legítimas que ha tenido con </w:t>
      </w:r>
      <w:r w:rsidRPr="00780C83">
        <w:rPr>
          <w:rFonts w:ascii="Century Gothic" w:hAnsi="Century Gothic"/>
        </w:rPr>
        <w:lastRenderedPageBreak/>
        <w:t xml:space="preserve">el Señor. Por ello, creo que una de las razones por las cuales David está constantemente agradeciendo y alabando a Dios es por la obra tan bondadosa que ha tenido en su vida. </w:t>
      </w:r>
      <w:r w:rsidR="00DC0789" w:rsidRPr="00780C83">
        <w:rPr>
          <w:rFonts w:ascii="Century Gothic" w:hAnsi="Century Gothic"/>
        </w:rPr>
        <w:t>Incluso en los salmos que no se centran en agradecer a Dios aprovecha para recordar a todos los lectores sobre su grandeza y su infinita misericordia, lo cual sólo demuestra lo importante que es para él su relación con el Padre.</w:t>
      </w:r>
    </w:p>
    <w:p w14:paraId="6688A2EF" w14:textId="590C12EB" w:rsidR="004B7E0E" w:rsidRPr="00780C83" w:rsidRDefault="00DC0789" w:rsidP="00780C83">
      <w:pPr>
        <w:spacing w:line="360" w:lineRule="auto"/>
        <w:jc w:val="both"/>
        <w:rPr>
          <w:rFonts w:ascii="Century Gothic" w:hAnsi="Century Gothic"/>
        </w:rPr>
      </w:pPr>
      <w:r w:rsidRPr="00780C83">
        <w:rPr>
          <w:rFonts w:ascii="Century Gothic" w:hAnsi="Century Gothic"/>
        </w:rPr>
        <w:t>Asimismo, creo que otro de los motivos por los cuales David tiene la capacidad de expresarse de ese modo es por la naturaleza que tiene su existencia. David, al ser un Rey, adquirió una posición de “elegido” por Dios para llevar su mensaje, por lo que su misión estaba bien definida desde un comienzo: guiar a las futuras generaciones, y ser el siervo de Dios para cumplir su voluntad.</w:t>
      </w:r>
    </w:p>
    <w:p w14:paraId="5E1AF594" w14:textId="2A1E71B3" w:rsidR="00DC0789" w:rsidRPr="00780C83" w:rsidRDefault="00DC0789" w:rsidP="00780C83">
      <w:pPr>
        <w:spacing w:line="360" w:lineRule="auto"/>
        <w:jc w:val="both"/>
        <w:rPr>
          <w:rFonts w:ascii="Century Gothic" w:hAnsi="Century Gothic"/>
          <w:color w:val="0070C0"/>
        </w:rPr>
      </w:pPr>
      <w:r w:rsidRPr="00780C83">
        <w:rPr>
          <w:rFonts w:ascii="Century Gothic" w:hAnsi="Century Gothic"/>
          <w:color w:val="0070C0"/>
        </w:rPr>
        <w:t>6. Lo que expresa, ¿lo has experimentado en tu vida?</w:t>
      </w:r>
    </w:p>
    <w:p w14:paraId="2E0ABDE9" w14:textId="77777777" w:rsidR="00DC0789" w:rsidRPr="00780C83" w:rsidRDefault="00DC0789" w:rsidP="00780C83">
      <w:pPr>
        <w:spacing w:line="360" w:lineRule="auto"/>
        <w:jc w:val="both"/>
        <w:rPr>
          <w:rFonts w:ascii="Century Gothic" w:hAnsi="Century Gothic"/>
        </w:rPr>
      </w:pPr>
      <w:r w:rsidRPr="00BE4D92">
        <w:rPr>
          <w:rFonts w:ascii="Century Gothic" w:hAnsi="Century Gothic"/>
          <w:color w:val="C00000"/>
        </w:rPr>
        <w:t>R/</w:t>
      </w:r>
      <w:r w:rsidRPr="00780C83">
        <w:rPr>
          <w:rFonts w:ascii="Century Gothic" w:hAnsi="Century Gothic"/>
        </w:rPr>
        <w:t xml:space="preserve"> Por lo general, las cosas de las que habla David, aunque son muy personales, pueden ser aplicadas a cualquier cristiano que las lea. Salmos como el 31 son la prueba de ello; en este salmo, como bien se ha expuesto anteriormente, David se abre de manera muy personal a Dios, pero, aunque sea una experiencia propia del salmista, puede ser comparada con lo que muchos cristianos y personas en general hemos podido pasar. Por ejemplo, el tema de sentirnos derrotados y vencidos por la opinión de los demás; este sentimiento es recurrente en la vida de muchas personas, pero Dios siempre estará ahí para ayudarnos y darle un sentido más allá de la opinión de otros a nuestra vida.</w:t>
      </w:r>
    </w:p>
    <w:p w14:paraId="324DBCD7" w14:textId="4275DF36" w:rsidR="00DC0789" w:rsidRPr="00780C83" w:rsidRDefault="00DC0789" w:rsidP="00780C83">
      <w:pPr>
        <w:spacing w:line="360" w:lineRule="auto"/>
        <w:jc w:val="both"/>
        <w:rPr>
          <w:rFonts w:ascii="Century Gothic" w:hAnsi="Century Gothic"/>
        </w:rPr>
      </w:pPr>
      <w:r w:rsidRPr="00780C83">
        <w:rPr>
          <w:rFonts w:ascii="Century Gothic" w:hAnsi="Century Gothic"/>
        </w:rPr>
        <w:t>Por otro lado, salmos como el 30 también tienen elementos con los cuales me puedo sentir identificado. Como Dios es uno sólo para todos, este tendrá la misma misericordia para las personas, y todos los agradecimientos que presenta David en este salmo por las bendiciones pueden ser tomados por cualquiera de nosotros</w:t>
      </w:r>
      <w:r w:rsidR="0048309B" w:rsidRPr="00780C83">
        <w:rPr>
          <w:rFonts w:ascii="Century Gothic" w:hAnsi="Century Gothic"/>
        </w:rPr>
        <w:t>,</w:t>
      </w:r>
      <w:r w:rsidRPr="00780C83">
        <w:rPr>
          <w:rFonts w:ascii="Century Gothic" w:hAnsi="Century Gothic"/>
        </w:rPr>
        <w:t xml:space="preserve"> </w:t>
      </w:r>
      <w:r w:rsidR="0048309B" w:rsidRPr="00780C83">
        <w:rPr>
          <w:rFonts w:ascii="Century Gothic" w:hAnsi="Century Gothic"/>
        </w:rPr>
        <w:t xml:space="preserve">debido a </w:t>
      </w:r>
      <w:r w:rsidRPr="00780C83">
        <w:rPr>
          <w:rFonts w:ascii="Century Gothic" w:hAnsi="Century Gothic"/>
        </w:rPr>
        <w:t>la inmensidad de bienes que nos ha otorgado el Señor.</w:t>
      </w:r>
    </w:p>
    <w:p w14:paraId="6CFCA1F6" w14:textId="5F4A0E18" w:rsidR="00DC0789" w:rsidRPr="00780C83" w:rsidRDefault="00DC0789" w:rsidP="00780C83">
      <w:pPr>
        <w:spacing w:line="360" w:lineRule="auto"/>
        <w:jc w:val="both"/>
        <w:rPr>
          <w:rFonts w:ascii="Century Gothic" w:hAnsi="Century Gothic"/>
          <w:color w:val="0070C0"/>
        </w:rPr>
      </w:pPr>
      <w:r w:rsidRPr="00780C83">
        <w:rPr>
          <w:rFonts w:ascii="Century Gothic" w:hAnsi="Century Gothic"/>
          <w:color w:val="0070C0"/>
        </w:rPr>
        <w:t xml:space="preserve"> </w:t>
      </w:r>
      <w:r w:rsidR="0048309B" w:rsidRPr="00780C83">
        <w:rPr>
          <w:rFonts w:ascii="Century Gothic" w:hAnsi="Century Gothic"/>
          <w:color w:val="0070C0"/>
        </w:rPr>
        <w:t>7. ¿Lees mucho los salmos? Sí, no y por qué.</w:t>
      </w:r>
    </w:p>
    <w:p w14:paraId="151EEDC0" w14:textId="77777777" w:rsidR="0048309B" w:rsidRPr="00780C83" w:rsidRDefault="0048309B" w:rsidP="00780C83">
      <w:pPr>
        <w:spacing w:line="360" w:lineRule="auto"/>
        <w:jc w:val="both"/>
        <w:rPr>
          <w:rFonts w:ascii="Century Gothic" w:hAnsi="Century Gothic"/>
        </w:rPr>
      </w:pPr>
      <w:r w:rsidRPr="00BE4D92">
        <w:rPr>
          <w:rFonts w:ascii="Century Gothic" w:hAnsi="Century Gothic"/>
          <w:color w:val="C00000"/>
        </w:rPr>
        <w:t>R/</w:t>
      </w:r>
      <w:r w:rsidRPr="00780C83">
        <w:rPr>
          <w:rFonts w:ascii="Century Gothic" w:hAnsi="Century Gothic"/>
        </w:rPr>
        <w:t xml:space="preserve"> Usualmente, no suelo leer los salmos por mi cuenta, y solamente los escucho cuando asisto a misa. Esto debido a que no se me ha inculcado la cultura cristiana </w:t>
      </w:r>
      <w:r w:rsidRPr="00780C83">
        <w:rPr>
          <w:rFonts w:ascii="Century Gothic" w:hAnsi="Century Gothic"/>
        </w:rPr>
        <w:lastRenderedPageBreak/>
        <w:t>de leer la Biblia con mucha frecuencia; a pesar de ello, soy consciente de la inmensa cantidad de mensajes positivos que tienen todos estos textos.</w:t>
      </w:r>
    </w:p>
    <w:p w14:paraId="370B90F4" w14:textId="68292580" w:rsidR="0048309B" w:rsidRDefault="0048309B" w:rsidP="00780C83">
      <w:pPr>
        <w:spacing w:line="360" w:lineRule="auto"/>
        <w:jc w:val="both"/>
        <w:rPr>
          <w:rFonts w:ascii="Century Gothic" w:hAnsi="Century Gothic"/>
        </w:rPr>
      </w:pPr>
      <w:r w:rsidRPr="00780C83">
        <w:rPr>
          <w:rFonts w:ascii="Century Gothic" w:hAnsi="Century Gothic"/>
        </w:rPr>
        <w:t xml:space="preserve">Gracias a esta actividad he podido conocer más de cerca la naturaleza de los salmistas y de los poemas que dedicaban a Dios. Anteriormente, consideraba a los salmos como canciones de alabanza a Dios, pero ahora puedo verlos en un espectro más amplio como “cartas personales” que intercambiaron los salmistas con el Padre, en un ejercicio de comunicación que creo todo cristiano debería practicar. Finalmente, me gustaría decir que, aunque no todas las personas puedan encontrar los salmos interesantes, lo cierto es que muchos de ellos pueden tener mensajes que pueden ser de gran utilidad para nuestra vida espiritual y para mejorar nuestra relación con Dios. </w:t>
      </w:r>
    </w:p>
    <w:p w14:paraId="0D907F7D" w14:textId="6602B750" w:rsidR="002E7213" w:rsidRPr="00780C83" w:rsidRDefault="00962646" w:rsidP="00780C83">
      <w:pPr>
        <w:spacing w:line="360" w:lineRule="auto"/>
        <w:jc w:val="both"/>
        <w:rPr>
          <w:rFonts w:ascii="Century Gothic" w:hAnsi="Century Gothic"/>
        </w:rPr>
      </w:pPr>
      <w:r>
        <w:rPr>
          <w:rFonts w:ascii="Century Gothic" w:hAnsi="Century Gothic"/>
          <w:noProof/>
        </w:rPr>
        <w:drawing>
          <wp:inline distT="0" distB="0" distL="0" distR="0" wp14:anchorId="113F6683" wp14:editId="63040ADA">
            <wp:extent cx="5989320" cy="4492329"/>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7">
                      <a:extLst>
                        <a:ext uri="{28A0092B-C50C-407E-A947-70E740481C1C}">
                          <a14:useLocalDpi xmlns:a14="http://schemas.microsoft.com/office/drawing/2010/main" val="0"/>
                        </a:ext>
                      </a:extLst>
                    </a:blip>
                    <a:stretch>
                      <a:fillRect/>
                    </a:stretch>
                  </pic:blipFill>
                  <pic:spPr>
                    <a:xfrm>
                      <a:off x="0" y="0"/>
                      <a:ext cx="5993839" cy="4495718"/>
                    </a:xfrm>
                    <a:prstGeom prst="rect">
                      <a:avLst/>
                    </a:prstGeom>
                    <a:ln>
                      <a:noFill/>
                    </a:ln>
                    <a:effectLst>
                      <a:softEdge rad="112500"/>
                    </a:effectLst>
                  </pic:spPr>
                </pic:pic>
              </a:graphicData>
            </a:graphic>
          </wp:inline>
        </w:drawing>
      </w:r>
    </w:p>
    <w:p w14:paraId="011D56BD" w14:textId="5D953F90" w:rsidR="00564F36" w:rsidRPr="00780C83" w:rsidRDefault="00564F36" w:rsidP="00780C83">
      <w:pPr>
        <w:spacing w:line="360" w:lineRule="auto"/>
        <w:jc w:val="both"/>
        <w:rPr>
          <w:rFonts w:ascii="Century Gothic" w:hAnsi="Century Gothic"/>
        </w:rPr>
      </w:pPr>
      <w:r w:rsidRPr="00780C83">
        <w:rPr>
          <w:rFonts w:ascii="Century Gothic" w:hAnsi="Century Gothic"/>
        </w:rPr>
        <w:br w:type="page"/>
      </w:r>
    </w:p>
    <w:p w14:paraId="41B46C47" w14:textId="72061575" w:rsidR="00564F36" w:rsidRPr="00780C83" w:rsidRDefault="00564F36" w:rsidP="00780C83">
      <w:pPr>
        <w:spacing w:line="360" w:lineRule="auto"/>
        <w:jc w:val="both"/>
        <w:rPr>
          <w:rFonts w:ascii="Century Gothic" w:hAnsi="Century Gothic"/>
          <w:b/>
          <w:bCs/>
          <w:color w:val="1F4E79" w:themeColor="accent5" w:themeShade="80"/>
        </w:rPr>
      </w:pPr>
      <w:r w:rsidRPr="00780C83">
        <w:rPr>
          <w:rFonts w:ascii="Century Gothic" w:hAnsi="Century Gothic"/>
          <w:b/>
          <w:bCs/>
          <w:color w:val="1F4E79" w:themeColor="accent5" w:themeShade="80"/>
        </w:rPr>
        <w:lastRenderedPageBreak/>
        <w:t>Tu hijo frente a ti (salmo penitencial)</w:t>
      </w:r>
    </w:p>
    <w:p w14:paraId="3731221D" w14:textId="77777777" w:rsidR="00BE4D92" w:rsidRDefault="00BE4D92" w:rsidP="00780C83">
      <w:pPr>
        <w:spacing w:after="0" w:line="360" w:lineRule="auto"/>
        <w:jc w:val="both"/>
        <w:rPr>
          <w:rFonts w:ascii="Century Gothic" w:hAnsi="Century Gothic"/>
        </w:rPr>
        <w:sectPr w:rsidR="00BE4D92" w:rsidSect="002E7213">
          <w:pgSz w:w="12240" w:h="15840"/>
          <w:pgMar w:top="1417" w:right="1701" w:bottom="1417" w:left="1701" w:header="708" w:footer="708" w:gutter="0"/>
          <w:pgBorders w:offsetFrom="page">
            <w:top w:val="single" w:sz="8" w:space="24" w:color="0070C0"/>
            <w:left w:val="single" w:sz="8" w:space="24" w:color="0070C0"/>
            <w:bottom w:val="single" w:sz="8" w:space="24" w:color="0070C0"/>
            <w:right w:val="single" w:sz="8" w:space="24" w:color="0070C0"/>
          </w:pgBorders>
          <w:cols w:space="708"/>
          <w:docGrid w:linePitch="360"/>
        </w:sectPr>
      </w:pPr>
    </w:p>
    <w:p w14:paraId="6E721A0B" w14:textId="6CC741F9" w:rsidR="00564F36" w:rsidRPr="00780C83" w:rsidRDefault="00564F36" w:rsidP="00BE4D92">
      <w:pPr>
        <w:spacing w:after="0" w:line="360" w:lineRule="auto"/>
        <w:rPr>
          <w:rFonts w:ascii="Century Gothic" w:hAnsi="Century Gothic"/>
        </w:rPr>
      </w:pPr>
      <w:r w:rsidRPr="00780C83">
        <w:rPr>
          <w:rFonts w:ascii="Century Gothic" w:hAnsi="Century Gothic"/>
        </w:rPr>
        <w:t>Señor, he aquí a tu hijo, perpetuador de tu mensaje,</w:t>
      </w:r>
    </w:p>
    <w:p w14:paraId="333AE86A" w14:textId="639722B1" w:rsidR="00564F36" w:rsidRPr="00780C83" w:rsidRDefault="00564F36" w:rsidP="00BE4D92">
      <w:pPr>
        <w:spacing w:after="0" w:line="360" w:lineRule="auto"/>
        <w:rPr>
          <w:rFonts w:ascii="Century Gothic" w:hAnsi="Century Gothic"/>
        </w:rPr>
      </w:pPr>
      <w:r w:rsidRPr="00780C83">
        <w:rPr>
          <w:rFonts w:ascii="Century Gothic" w:hAnsi="Century Gothic"/>
        </w:rPr>
        <w:t>Que ahora se presenta ante ti,</w:t>
      </w:r>
    </w:p>
    <w:p w14:paraId="7DAFE131" w14:textId="1D5514CD" w:rsidR="00564F36" w:rsidRPr="00780C83" w:rsidRDefault="00564F36" w:rsidP="00BE4D92">
      <w:pPr>
        <w:spacing w:after="0" w:line="360" w:lineRule="auto"/>
        <w:rPr>
          <w:rFonts w:ascii="Century Gothic" w:hAnsi="Century Gothic"/>
        </w:rPr>
      </w:pPr>
      <w:r w:rsidRPr="00780C83">
        <w:rPr>
          <w:rFonts w:ascii="Century Gothic" w:hAnsi="Century Gothic"/>
        </w:rPr>
        <w:t>Débil, vulnerable, y dispuesto</w:t>
      </w:r>
    </w:p>
    <w:p w14:paraId="640BC11B" w14:textId="09378AAD" w:rsidR="00564F36" w:rsidRPr="00780C83" w:rsidRDefault="00564F36" w:rsidP="00BE4D92">
      <w:pPr>
        <w:spacing w:after="0" w:line="360" w:lineRule="auto"/>
        <w:rPr>
          <w:rFonts w:ascii="Century Gothic" w:hAnsi="Century Gothic"/>
        </w:rPr>
      </w:pPr>
      <w:r w:rsidRPr="00780C83">
        <w:rPr>
          <w:rFonts w:ascii="Century Gothic" w:hAnsi="Century Gothic"/>
        </w:rPr>
        <w:t xml:space="preserve">A recibir de </w:t>
      </w:r>
      <w:r w:rsidR="00BE4D92" w:rsidRPr="00780C83">
        <w:rPr>
          <w:rFonts w:ascii="Century Gothic" w:hAnsi="Century Gothic"/>
        </w:rPr>
        <w:t>T</w:t>
      </w:r>
      <w:r w:rsidR="00BE4D92">
        <w:rPr>
          <w:rFonts w:ascii="Century Gothic" w:hAnsi="Century Gothic"/>
        </w:rPr>
        <w:t>i</w:t>
      </w:r>
      <w:r w:rsidRPr="00780C83">
        <w:rPr>
          <w:rFonts w:ascii="Century Gothic" w:hAnsi="Century Gothic"/>
        </w:rPr>
        <w:t xml:space="preserve"> la justicia divina,</w:t>
      </w:r>
    </w:p>
    <w:p w14:paraId="466505B2" w14:textId="51ED9092" w:rsidR="00564F36" w:rsidRPr="00780C83" w:rsidRDefault="00564F36" w:rsidP="00BE4D92">
      <w:pPr>
        <w:spacing w:after="0" w:line="360" w:lineRule="auto"/>
        <w:rPr>
          <w:rFonts w:ascii="Century Gothic" w:hAnsi="Century Gothic"/>
        </w:rPr>
      </w:pPr>
      <w:r w:rsidRPr="00780C83">
        <w:rPr>
          <w:rFonts w:ascii="Century Gothic" w:hAnsi="Century Gothic"/>
        </w:rPr>
        <w:t>Pues sé que tus juicios son rectos e inexorables.</w:t>
      </w:r>
    </w:p>
    <w:p w14:paraId="21D00F27" w14:textId="567601EF" w:rsidR="00564F36" w:rsidRPr="00780C83" w:rsidRDefault="00564F36" w:rsidP="00BE4D92">
      <w:pPr>
        <w:spacing w:after="0" w:line="360" w:lineRule="auto"/>
        <w:rPr>
          <w:rFonts w:ascii="Century Gothic" w:hAnsi="Century Gothic"/>
        </w:rPr>
      </w:pPr>
      <w:r w:rsidRPr="00780C83">
        <w:rPr>
          <w:rFonts w:ascii="Century Gothic" w:hAnsi="Century Gothic"/>
        </w:rPr>
        <w:t>Oh, Padre, tú que todo lo puedes,</w:t>
      </w:r>
    </w:p>
    <w:p w14:paraId="08351DFF" w14:textId="235D9468" w:rsidR="00564F36" w:rsidRPr="00780C83" w:rsidRDefault="00564F36" w:rsidP="00BE4D92">
      <w:pPr>
        <w:spacing w:after="0" w:line="360" w:lineRule="auto"/>
        <w:rPr>
          <w:rFonts w:ascii="Century Gothic" w:hAnsi="Century Gothic"/>
        </w:rPr>
      </w:pPr>
      <w:r w:rsidRPr="00780C83">
        <w:rPr>
          <w:rFonts w:ascii="Century Gothic" w:hAnsi="Century Gothic"/>
        </w:rPr>
        <w:t>Ten piedad de tu hijo, y líbralo de este pesar.</w:t>
      </w:r>
    </w:p>
    <w:p w14:paraId="5813205D" w14:textId="5A64BA4B" w:rsidR="00564F36" w:rsidRPr="00780C83" w:rsidRDefault="00564F36" w:rsidP="00BE4D92">
      <w:pPr>
        <w:spacing w:after="0" w:line="360" w:lineRule="auto"/>
        <w:rPr>
          <w:rFonts w:ascii="Century Gothic" w:hAnsi="Century Gothic"/>
        </w:rPr>
      </w:pPr>
      <w:r w:rsidRPr="00780C83">
        <w:rPr>
          <w:rFonts w:ascii="Century Gothic" w:hAnsi="Century Gothic"/>
        </w:rPr>
        <w:t>Tu misericordia infinita es el antídoto de mis pecados,</w:t>
      </w:r>
    </w:p>
    <w:p w14:paraId="654BB333" w14:textId="6215AAC4" w:rsidR="00564F36" w:rsidRPr="00780C83" w:rsidRDefault="00564F36" w:rsidP="00BE4D92">
      <w:pPr>
        <w:spacing w:after="0" w:line="360" w:lineRule="auto"/>
        <w:rPr>
          <w:rFonts w:ascii="Century Gothic" w:hAnsi="Century Gothic"/>
        </w:rPr>
      </w:pPr>
      <w:r w:rsidRPr="00780C83">
        <w:rPr>
          <w:rFonts w:ascii="Century Gothic" w:hAnsi="Century Gothic"/>
        </w:rPr>
        <w:t>Y mi arrepentimiento una insignificante ofrenda.</w:t>
      </w:r>
    </w:p>
    <w:p w14:paraId="744505D4" w14:textId="613F6DF5" w:rsidR="00564F36" w:rsidRPr="00780C83" w:rsidRDefault="00564F36" w:rsidP="00BE4D92">
      <w:pPr>
        <w:spacing w:after="0" w:line="360" w:lineRule="auto"/>
        <w:rPr>
          <w:rFonts w:ascii="Century Gothic" w:hAnsi="Century Gothic"/>
        </w:rPr>
      </w:pPr>
      <w:r w:rsidRPr="00780C83">
        <w:rPr>
          <w:rFonts w:ascii="Century Gothic" w:hAnsi="Century Gothic"/>
        </w:rPr>
        <w:t>Necesito de Ti para encontrar la salvación,</w:t>
      </w:r>
    </w:p>
    <w:p w14:paraId="41A7C876" w14:textId="1D2A6247" w:rsidR="00564F36" w:rsidRPr="00780C83" w:rsidRDefault="00564F36" w:rsidP="00BE4D92">
      <w:pPr>
        <w:spacing w:after="0" w:line="360" w:lineRule="auto"/>
        <w:rPr>
          <w:rFonts w:ascii="Century Gothic" w:hAnsi="Century Gothic"/>
        </w:rPr>
      </w:pPr>
      <w:r w:rsidRPr="00780C83">
        <w:rPr>
          <w:rFonts w:ascii="Century Gothic" w:hAnsi="Century Gothic"/>
        </w:rPr>
        <w:t>Y en nadie más puedo descansar ni buscar auxilio.</w:t>
      </w:r>
    </w:p>
    <w:p w14:paraId="11749218" w14:textId="45C64B68" w:rsidR="00564F36" w:rsidRPr="00780C83" w:rsidRDefault="00564F36" w:rsidP="00BE4D92">
      <w:pPr>
        <w:spacing w:after="0" w:line="360" w:lineRule="auto"/>
        <w:rPr>
          <w:rFonts w:ascii="Century Gothic" w:hAnsi="Century Gothic"/>
        </w:rPr>
      </w:pPr>
      <w:r w:rsidRPr="00780C83">
        <w:rPr>
          <w:rFonts w:ascii="Century Gothic" w:hAnsi="Century Gothic"/>
        </w:rPr>
        <w:t>Perdóname por todas las mentiras, traiciones,</w:t>
      </w:r>
    </w:p>
    <w:p w14:paraId="65D99610" w14:textId="7044E914" w:rsidR="00564F36" w:rsidRPr="00780C83" w:rsidRDefault="00564F36" w:rsidP="00BE4D92">
      <w:pPr>
        <w:spacing w:after="0" w:line="360" w:lineRule="auto"/>
        <w:rPr>
          <w:rFonts w:ascii="Century Gothic" w:hAnsi="Century Gothic"/>
        </w:rPr>
      </w:pPr>
      <w:r w:rsidRPr="00780C83">
        <w:rPr>
          <w:rFonts w:ascii="Century Gothic" w:hAnsi="Century Gothic"/>
        </w:rPr>
        <w:t>Codicias y horrores que he perpetuado</w:t>
      </w:r>
    </w:p>
    <w:p w14:paraId="7460445D" w14:textId="6A98108E" w:rsidR="00564F36" w:rsidRPr="00780C83" w:rsidRDefault="00564F36" w:rsidP="00BE4D92">
      <w:pPr>
        <w:spacing w:after="0" w:line="360" w:lineRule="auto"/>
        <w:rPr>
          <w:rFonts w:ascii="Century Gothic" w:hAnsi="Century Gothic"/>
        </w:rPr>
      </w:pPr>
      <w:r w:rsidRPr="00780C83">
        <w:rPr>
          <w:rFonts w:ascii="Century Gothic" w:hAnsi="Century Gothic"/>
        </w:rPr>
        <w:t>Con el cuerpo que me has otorgado.</w:t>
      </w:r>
    </w:p>
    <w:p w14:paraId="79ECE8FD" w14:textId="53F3C924" w:rsidR="00564F36" w:rsidRPr="00780C83" w:rsidRDefault="00564F36" w:rsidP="00BE4D92">
      <w:pPr>
        <w:spacing w:after="0" w:line="360" w:lineRule="auto"/>
        <w:rPr>
          <w:rFonts w:ascii="Century Gothic" w:hAnsi="Century Gothic"/>
        </w:rPr>
      </w:pPr>
      <w:r w:rsidRPr="00780C83">
        <w:rPr>
          <w:rFonts w:ascii="Century Gothic" w:hAnsi="Century Gothic"/>
        </w:rPr>
        <w:t>Y después de encontrarme ante tu presencia</w:t>
      </w:r>
    </w:p>
    <w:p w14:paraId="6846E844" w14:textId="59080FF2" w:rsidR="00564F36" w:rsidRPr="00780C83" w:rsidRDefault="00BE4D92" w:rsidP="00BE4D92">
      <w:pPr>
        <w:spacing w:after="0" w:line="360" w:lineRule="auto"/>
        <w:rPr>
          <w:rFonts w:ascii="Century Gothic" w:hAnsi="Century Gothic"/>
        </w:rPr>
      </w:pPr>
      <w:r>
        <w:rPr>
          <w:noProof/>
        </w:rPr>
        <mc:AlternateContent>
          <mc:Choice Requires="wps">
            <w:drawing>
              <wp:anchor distT="0" distB="0" distL="114300" distR="114300" simplePos="0" relativeHeight="251660288" behindDoc="1" locked="0" layoutInCell="1" allowOverlap="1" wp14:anchorId="047AA2F4" wp14:editId="7021A6EA">
                <wp:simplePos x="0" y="0"/>
                <wp:positionH relativeFrom="column">
                  <wp:posOffset>2979420</wp:posOffset>
                </wp:positionH>
                <wp:positionV relativeFrom="paragraph">
                  <wp:posOffset>243840</wp:posOffset>
                </wp:positionV>
                <wp:extent cx="3316605" cy="635"/>
                <wp:effectExtent l="0" t="0" r="0" b="0"/>
                <wp:wrapTight wrapText="bothSides">
                  <wp:wrapPolygon edited="0">
                    <wp:start x="0" y="0"/>
                    <wp:lineTo x="0" y="21600"/>
                    <wp:lineTo x="21600" y="21600"/>
                    <wp:lineTo x="21600" y="0"/>
                  </wp:wrapPolygon>
                </wp:wrapTight>
                <wp:docPr id="3" name="Cuadro de texto 3"/>
                <wp:cNvGraphicFramePr/>
                <a:graphic xmlns:a="http://schemas.openxmlformats.org/drawingml/2006/main">
                  <a:graphicData uri="http://schemas.microsoft.com/office/word/2010/wordprocessingShape">
                    <wps:wsp>
                      <wps:cNvSpPr txBox="1"/>
                      <wps:spPr>
                        <a:xfrm>
                          <a:off x="0" y="0"/>
                          <a:ext cx="3316605" cy="635"/>
                        </a:xfrm>
                        <a:prstGeom prst="rect">
                          <a:avLst/>
                        </a:prstGeom>
                        <a:solidFill>
                          <a:prstClr val="white"/>
                        </a:solidFill>
                        <a:ln>
                          <a:noFill/>
                        </a:ln>
                      </wps:spPr>
                      <wps:txbx>
                        <w:txbxContent>
                          <w:p w14:paraId="57BFF6FC" w14:textId="1400F16A" w:rsidR="002E7213" w:rsidRPr="001D62C0" w:rsidRDefault="002E7213" w:rsidP="002E7213">
                            <w:pPr>
                              <w:pStyle w:val="Descripcin"/>
                              <w:rPr>
                                <w:rFonts w:ascii="Century Gothic" w:hAnsi="Century Gothic"/>
                                <w:noProof/>
                              </w:rPr>
                            </w:pPr>
                            <w:r>
                              <w:t xml:space="preserve">Ilustración </w:t>
                            </w:r>
                            <w:fldSimple w:instr=" SEQ Ilustración \* ARABIC ">
                              <w:r w:rsidR="001A3C54">
                                <w:rPr>
                                  <w:noProof/>
                                </w:rPr>
                                <w:t>1</w:t>
                              </w:r>
                            </w:fldSimple>
                            <w:r>
                              <w:t xml:space="preserve"> - Imagen del salmo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7AA2F4" id="_x0000_t202" coordsize="21600,21600" o:spt="202" path="m,l,21600r21600,l21600,xe">
                <v:stroke joinstyle="miter"/>
                <v:path gradientshapeok="t" o:connecttype="rect"/>
              </v:shapetype>
              <v:shape id="Cuadro de texto 3" o:spid="_x0000_s1026" type="#_x0000_t202" style="position:absolute;margin-left:234.6pt;margin-top:19.2pt;width:261.1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" stroked="f">
                <v:textbox style="mso-fit-shape-to-text:t" inset="0,0,0,0">
                  <w:txbxContent>
                    <w:p w14:paraId="57BFF6FC" w14:textId="1400F16A" w:rsidR="002E7213" w:rsidRPr="001D62C0" w:rsidRDefault="002E7213" w:rsidP="002E7213">
                      <w:pPr>
                        <w:pStyle w:val="Descripcin"/>
                        <w:rPr>
                          <w:rFonts w:ascii="Century Gothic" w:hAnsi="Century Gothic"/>
                          <w:noProof/>
                        </w:rPr>
                      </w:pPr>
                      <w:r>
                        <w:t xml:space="preserve">Ilustración </w:t>
                      </w:r>
                      <w:fldSimple w:instr=" SEQ Ilustración \* ARABIC ">
                        <w:r w:rsidR="001A3C54">
                          <w:rPr>
                            <w:noProof/>
                          </w:rPr>
                          <w:t>1</w:t>
                        </w:r>
                      </w:fldSimple>
                      <w:r>
                        <w:t xml:space="preserve"> - Imagen del salmo</w:t>
                      </w:r>
                    </w:p>
                  </w:txbxContent>
                </v:textbox>
                <w10:wrap type="tight"/>
              </v:shape>
            </w:pict>
          </mc:Fallback>
        </mc:AlternateContent>
      </w:r>
      <w:r w:rsidR="00564F36" w:rsidRPr="00780C83">
        <w:rPr>
          <w:rFonts w:ascii="Century Gothic" w:hAnsi="Century Gothic"/>
        </w:rPr>
        <w:t>Endereza mi caminar, para no toparme nuevamente con el mal</w:t>
      </w:r>
    </w:p>
    <w:p w14:paraId="2840EBA9" w14:textId="14CEB2F9" w:rsidR="00564F36" w:rsidRPr="00780C83" w:rsidRDefault="00564F36" w:rsidP="00BE4D92">
      <w:pPr>
        <w:spacing w:after="0" w:line="360" w:lineRule="auto"/>
        <w:rPr>
          <w:rFonts w:ascii="Century Gothic" w:hAnsi="Century Gothic"/>
        </w:rPr>
      </w:pPr>
      <w:r w:rsidRPr="00780C83">
        <w:rPr>
          <w:rFonts w:ascii="Century Gothic" w:hAnsi="Century Gothic"/>
        </w:rPr>
        <w:t>Y acercarme a la luz que emites desde la lejanía.</w:t>
      </w:r>
    </w:p>
    <w:p w14:paraId="21FBBB19" w14:textId="03BDE782" w:rsidR="00564F36" w:rsidRPr="00780C83" w:rsidRDefault="00564F36" w:rsidP="00BE4D92">
      <w:pPr>
        <w:spacing w:after="0" w:line="360" w:lineRule="auto"/>
        <w:rPr>
          <w:rFonts w:ascii="Century Gothic" w:hAnsi="Century Gothic"/>
        </w:rPr>
      </w:pPr>
      <w:r w:rsidRPr="00780C83">
        <w:rPr>
          <w:rFonts w:ascii="Century Gothic" w:hAnsi="Century Gothic"/>
        </w:rPr>
        <w:t>Porque tu sabiduría envuelve al mundo,</w:t>
      </w:r>
    </w:p>
    <w:p w14:paraId="5EDA4E02" w14:textId="64743452" w:rsidR="00564F36" w:rsidRPr="00780C83" w:rsidRDefault="00564F36" w:rsidP="00BE4D92">
      <w:pPr>
        <w:spacing w:after="0" w:line="360" w:lineRule="auto"/>
        <w:rPr>
          <w:rFonts w:ascii="Century Gothic" w:hAnsi="Century Gothic"/>
        </w:rPr>
      </w:pPr>
      <w:r w:rsidRPr="00780C83">
        <w:rPr>
          <w:rFonts w:ascii="Century Gothic" w:hAnsi="Century Gothic"/>
        </w:rPr>
        <w:t xml:space="preserve">Quema al malvado, y guía al </w:t>
      </w:r>
      <w:r w:rsidR="008046DD" w:rsidRPr="00780C83">
        <w:rPr>
          <w:rFonts w:ascii="Century Gothic" w:hAnsi="Century Gothic"/>
        </w:rPr>
        <w:t>penitente.</w:t>
      </w:r>
    </w:p>
    <w:p w14:paraId="143F4856" w14:textId="5DE7F814" w:rsidR="008046DD" w:rsidRPr="00780C83" w:rsidRDefault="008046DD" w:rsidP="00BE4D92">
      <w:pPr>
        <w:spacing w:after="0" w:line="360" w:lineRule="auto"/>
        <w:rPr>
          <w:rFonts w:ascii="Century Gothic" w:hAnsi="Century Gothic"/>
        </w:rPr>
      </w:pPr>
      <w:r w:rsidRPr="00780C83">
        <w:rPr>
          <w:rFonts w:ascii="Century Gothic" w:hAnsi="Century Gothic"/>
        </w:rPr>
        <w:t>No permitas que este hijo tuyo se aparte nuevamente</w:t>
      </w:r>
    </w:p>
    <w:p w14:paraId="39C454D8" w14:textId="73B0B8C7" w:rsidR="008046DD" w:rsidRPr="00780C83" w:rsidRDefault="008046DD" w:rsidP="00BE4D92">
      <w:pPr>
        <w:spacing w:after="0" w:line="360" w:lineRule="auto"/>
        <w:rPr>
          <w:rFonts w:ascii="Century Gothic" w:hAnsi="Century Gothic"/>
        </w:rPr>
      </w:pPr>
      <w:r w:rsidRPr="00780C83">
        <w:rPr>
          <w:rFonts w:ascii="Century Gothic" w:hAnsi="Century Gothic"/>
        </w:rPr>
        <w:t xml:space="preserve">Pues su corazón se haya desangrándose </w:t>
      </w:r>
    </w:p>
    <w:p w14:paraId="3093924B" w14:textId="279A1CD9" w:rsidR="008046DD" w:rsidRPr="00780C83" w:rsidRDefault="008046DD" w:rsidP="00BE4D92">
      <w:pPr>
        <w:spacing w:after="0" w:line="360" w:lineRule="auto"/>
        <w:rPr>
          <w:rFonts w:ascii="Century Gothic" w:hAnsi="Century Gothic"/>
        </w:rPr>
      </w:pPr>
      <w:r w:rsidRPr="00780C83">
        <w:rPr>
          <w:rFonts w:ascii="Century Gothic" w:hAnsi="Century Gothic"/>
        </w:rPr>
        <w:t>Por la ausencia Tuya.</w:t>
      </w:r>
    </w:p>
    <w:p w14:paraId="1DF41DB2" w14:textId="75CD7767" w:rsidR="008046DD" w:rsidRPr="00780C83" w:rsidRDefault="008046DD" w:rsidP="00BE4D92">
      <w:pPr>
        <w:spacing w:after="0" w:line="360" w:lineRule="auto"/>
        <w:rPr>
          <w:rFonts w:ascii="Century Gothic" w:hAnsi="Century Gothic"/>
        </w:rPr>
      </w:pPr>
      <w:r w:rsidRPr="00780C83">
        <w:rPr>
          <w:rFonts w:ascii="Century Gothic" w:hAnsi="Century Gothic"/>
        </w:rPr>
        <w:t>Señor omnipotente, permíteme ver tu rostro una vez más,</w:t>
      </w:r>
    </w:p>
    <w:p w14:paraId="4A081FA0" w14:textId="7623AB96" w:rsidR="008046DD" w:rsidRPr="00780C83" w:rsidRDefault="008046DD" w:rsidP="00BE4D92">
      <w:pPr>
        <w:spacing w:after="0" w:line="360" w:lineRule="auto"/>
        <w:rPr>
          <w:rFonts w:ascii="Century Gothic" w:hAnsi="Century Gothic"/>
        </w:rPr>
      </w:pPr>
      <w:r w:rsidRPr="00780C83">
        <w:rPr>
          <w:rFonts w:ascii="Century Gothic" w:hAnsi="Century Gothic"/>
        </w:rPr>
        <w:t>Y acepta este gesto de contrición</w:t>
      </w:r>
    </w:p>
    <w:p w14:paraId="72F691B1" w14:textId="1E5DB6E8" w:rsidR="00BE4D92" w:rsidRDefault="00BE4D92" w:rsidP="00BE4D92">
      <w:pPr>
        <w:spacing w:after="0" w:line="360" w:lineRule="auto"/>
        <w:rPr>
          <w:rFonts w:ascii="Century Gothic" w:hAnsi="Century Gothic"/>
        </w:rPr>
        <w:sectPr w:rsidR="00BE4D92" w:rsidSect="00BE4D92">
          <w:type w:val="continuous"/>
          <w:pgSz w:w="12240" w:h="15840"/>
          <w:pgMar w:top="1417" w:right="1701" w:bottom="1417" w:left="1701" w:header="708" w:footer="708" w:gutter="0"/>
          <w:pgBorders w:offsetFrom="page">
            <w:top w:val="single" w:sz="8" w:space="24" w:color="0070C0"/>
            <w:left w:val="single" w:sz="8" w:space="24" w:color="0070C0"/>
            <w:bottom w:val="single" w:sz="8" w:space="24" w:color="0070C0"/>
            <w:right w:val="single" w:sz="8" w:space="24" w:color="0070C0"/>
          </w:pgBorders>
          <w:cols w:num="2" w:space="708"/>
          <w:docGrid w:linePitch="360"/>
        </w:sectPr>
      </w:pPr>
      <w:r w:rsidRPr="00780C83">
        <w:rPr>
          <w:rFonts w:ascii="Century Gothic" w:hAnsi="Century Gothic"/>
          <w:noProof/>
        </w:rPr>
        <w:drawing>
          <wp:anchor distT="0" distB="0" distL="114300" distR="114300" simplePos="0" relativeHeight="251658240" behindDoc="1" locked="0" layoutInCell="1" allowOverlap="1" wp14:anchorId="798739F8" wp14:editId="1CF72F8B">
            <wp:simplePos x="0" y="0"/>
            <wp:positionH relativeFrom="column">
              <wp:posOffset>-49530</wp:posOffset>
            </wp:positionH>
            <wp:positionV relativeFrom="paragraph">
              <wp:posOffset>612775</wp:posOffset>
            </wp:positionV>
            <wp:extent cx="3013710" cy="2719705"/>
            <wp:effectExtent l="0" t="0" r="0" b="4445"/>
            <wp:wrapTight wrapText="bothSides">
              <wp:wrapPolygon edited="0">
                <wp:start x="0" y="0"/>
                <wp:lineTo x="0" y="21484"/>
                <wp:lineTo x="21436" y="21484"/>
                <wp:lineTo x="2143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710" cy="2719705"/>
                    </a:xfrm>
                    <a:prstGeom prst="rect">
                      <a:avLst/>
                    </a:prstGeom>
                  </pic:spPr>
                </pic:pic>
              </a:graphicData>
            </a:graphic>
            <wp14:sizeRelH relativeFrom="margin">
              <wp14:pctWidth>0</wp14:pctWidth>
            </wp14:sizeRelH>
            <wp14:sizeRelV relativeFrom="margin">
              <wp14:pctHeight>0</wp14:pctHeight>
            </wp14:sizeRelV>
          </wp:anchor>
        </w:drawing>
      </w:r>
      <w:r w:rsidR="008046DD" w:rsidRPr="00780C83">
        <w:rPr>
          <w:rFonts w:ascii="Century Gothic" w:hAnsi="Century Gothic"/>
        </w:rPr>
        <w:t>Para, finalmente, contemplar la salvación.</w:t>
      </w:r>
    </w:p>
    <w:p w14:paraId="516B5126" w14:textId="1D14F041" w:rsidR="00BE4D92" w:rsidRDefault="00BE4D92" w:rsidP="00780C83">
      <w:pPr>
        <w:spacing w:after="0" w:line="360" w:lineRule="auto"/>
        <w:jc w:val="both"/>
        <w:rPr>
          <w:rFonts w:ascii="Century Gothic" w:hAnsi="Century Gothic"/>
        </w:rPr>
      </w:pPr>
    </w:p>
    <w:p w14:paraId="4751B219" w14:textId="0C3EB29C" w:rsidR="00BE4D92" w:rsidRDefault="00BE4D92" w:rsidP="00780C83">
      <w:pPr>
        <w:spacing w:after="0" w:line="360" w:lineRule="auto"/>
        <w:jc w:val="both"/>
        <w:rPr>
          <w:rFonts w:ascii="Century Gothic" w:hAnsi="Century Gothic"/>
        </w:rPr>
      </w:pPr>
    </w:p>
    <w:p w14:paraId="5C56B35B" w14:textId="052B9C1A" w:rsidR="00BE4D92" w:rsidRDefault="00BE4D92" w:rsidP="00780C83">
      <w:pPr>
        <w:spacing w:after="0" w:line="360" w:lineRule="auto"/>
        <w:jc w:val="both"/>
        <w:rPr>
          <w:rFonts w:ascii="Century Gothic" w:hAnsi="Century Gothic"/>
        </w:rPr>
      </w:pPr>
    </w:p>
    <w:p w14:paraId="75105674" w14:textId="0ED18526" w:rsidR="00BE4D92" w:rsidRDefault="00BE4D92" w:rsidP="00780C83">
      <w:pPr>
        <w:spacing w:after="0" w:line="360" w:lineRule="auto"/>
        <w:jc w:val="both"/>
        <w:rPr>
          <w:rFonts w:ascii="Century Gothic" w:hAnsi="Century Gothic"/>
        </w:rPr>
      </w:pPr>
    </w:p>
    <w:p w14:paraId="21EA3B99" w14:textId="77777777" w:rsidR="00BE4D92" w:rsidRDefault="00BE4D92" w:rsidP="00780C83">
      <w:pPr>
        <w:spacing w:after="0" w:line="360" w:lineRule="auto"/>
        <w:jc w:val="both"/>
        <w:rPr>
          <w:rFonts w:ascii="Century Gothic" w:hAnsi="Century Gothic"/>
        </w:rPr>
        <w:sectPr w:rsidR="00BE4D92" w:rsidSect="00BE4D92">
          <w:type w:val="continuous"/>
          <w:pgSz w:w="12240" w:h="15840"/>
          <w:pgMar w:top="1417" w:right="1701" w:bottom="1417" w:left="1701" w:header="708" w:footer="708" w:gutter="0"/>
          <w:pgBorders w:offsetFrom="page">
            <w:top w:val="single" w:sz="8" w:space="24" w:color="0070C0"/>
            <w:left w:val="single" w:sz="8" w:space="24" w:color="0070C0"/>
            <w:bottom w:val="single" w:sz="8" w:space="24" w:color="0070C0"/>
            <w:right w:val="single" w:sz="8" w:space="24" w:color="0070C0"/>
          </w:pgBorders>
          <w:cols w:num="2" w:space="708"/>
          <w:docGrid w:linePitch="360"/>
        </w:sectPr>
      </w:pPr>
    </w:p>
    <w:p w14:paraId="16EDB097" w14:textId="379C43A8" w:rsidR="00BE4D92" w:rsidRDefault="00BE4D92" w:rsidP="00780C83">
      <w:pPr>
        <w:spacing w:after="0" w:line="360" w:lineRule="auto"/>
        <w:jc w:val="both"/>
        <w:rPr>
          <w:rFonts w:ascii="Century Gothic" w:hAnsi="Century Gothic"/>
        </w:rPr>
      </w:pPr>
    </w:p>
    <w:p w14:paraId="00DC63B8" w14:textId="77777777" w:rsidR="00BE4D92" w:rsidRPr="00780C83" w:rsidRDefault="00BE4D92" w:rsidP="00780C83">
      <w:pPr>
        <w:spacing w:after="0" w:line="360" w:lineRule="auto"/>
        <w:jc w:val="both"/>
        <w:rPr>
          <w:rFonts w:ascii="Century Gothic" w:hAnsi="Century Gothic"/>
        </w:rPr>
      </w:pPr>
    </w:p>
    <w:p w14:paraId="73FE5887" w14:textId="2249190D" w:rsidR="009F37DF" w:rsidRPr="00780C83" w:rsidRDefault="009F37DF" w:rsidP="00780C83">
      <w:pPr>
        <w:spacing w:after="0" w:line="360" w:lineRule="auto"/>
        <w:jc w:val="both"/>
        <w:rPr>
          <w:rFonts w:ascii="Century Gothic" w:hAnsi="Century Gothic"/>
        </w:rPr>
      </w:pPr>
    </w:p>
    <w:p w14:paraId="51394D77" w14:textId="77777777" w:rsidR="00BE4D92" w:rsidRDefault="00BE4D92" w:rsidP="00780C83">
      <w:pPr>
        <w:spacing w:after="0" w:line="360" w:lineRule="auto"/>
        <w:jc w:val="both"/>
        <w:rPr>
          <w:rFonts w:ascii="Century Gothic" w:hAnsi="Century Gothic"/>
        </w:rPr>
        <w:sectPr w:rsidR="00BE4D92" w:rsidSect="00BE4D92">
          <w:type w:val="continuous"/>
          <w:pgSz w:w="12240" w:h="15840"/>
          <w:pgMar w:top="1417" w:right="1701" w:bottom="1417" w:left="1701" w:header="708" w:footer="708" w:gutter="0"/>
          <w:pgBorders w:offsetFrom="page">
            <w:top w:val="single" w:sz="8" w:space="24" w:color="0070C0"/>
            <w:left w:val="single" w:sz="8" w:space="24" w:color="0070C0"/>
            <w:bottom w:val="single" w:sz="8" w:space="24" w:color="0070C0"/>
            <w:right w:val="single" w:sz="8" w:space="24" w:color="0070C0"/>
          </w:pgBorders>
          <w:cols w:num="2" w:space="708"/>
          <w:docGrid w:linePitch="360"/>
        </w:sectPr>
      </w:pPr>
    </w:p>
    <w:p w14:paraId="04C8B6AE" w14:textId="7D33305F" w:rsidR="00707FF3" w:rsidRPr="00780C83" w:rsidRDefault="00707FF3" w:rsidP="00780C83">
      <w:pPr>
        <w:spacing w:after="0" w:line="360" w:lineRule="auto"/>
        <w:jc w:val="both"/>
        <w:rPr>
          <w:rFonts w:ascii="Century Gothic" w:hAnsi="Century Gothic"/>
        </w:rPr>
      </w:pPr>
      <w:r w:rsidRPr="00780C83">
        <w:rPr>
          <w:rFonts w:ascii="Century Gothic" w:hAnsi="Century Gothic"/>
        </w:rPr>
        <w:lastRenderedPageBreak/>
        <w:t>IV. Comparte tu salmo en redes sociales.</w:t>
      </w:r>
    </w:p>
    <w:p w14:paraId="38826278" w14:textId="77777777" w:rsidR="00780C83" w:rsidRPr="00780C83" w:rsidRDefault="00780C83" w:rsidP="00780C83">
      <w:pPr>
        <w:spacing w:after="0" w:line="360" w:lineRule="auto"/>
        <w:jc w:val="both"/>
        <w:rPr>
          <w:rFonts w:ascii="Century Gothic" w:hAnsi="Century Gothic"/>
          <w:noProof/>
        </w:rPr>
      </w:pPr>
    </w:p>
    <w:p w14:paraId="2FD39497" w14:textId="0205EDDA" w:rsidR="00780C83" w:rsidRPr="00780C83" w:rsidRDefault="00780C83" w:rsidP="00780C83">
      <w:pPr>
        <w:spacing w:after="0" w:line="360" w:lineRule="auto"/>
        <w:jc w:val="center"/>
        <w:rPr>
          <w:rFonts w:ascii="Century Gothic" w:hAnsi="Century Gothic"/>
        </w:rPr>
      </w:pPr>
      <w:r w:rsidRPr="00780C83">
        <w:rPr>
          <w:rFonts w:ascii="Century Gothic" w:hAnsi="Century Gothic"/>
          <w:noProof/>
        </w:rPr>
        <w:drawing>
          <wp:inline distT="0" distB="0" distL="0" distR="0" wp14:anchorId="5B5D1BC6" wp14:editId="5B1F9C5B">
            <wp:extent cx="4175760" cy="7354132"/>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rotWithShape="1">
                    <a:blip r:embed="rId9">
                      <a:extLst>
                        <a:ext uri="{28A0092B-C50C-407E-A947-70E740481C1C}">
                          <a14:useLocalDpi xmlns:a14="http://schemas.microsoft.com/office/drawing/2010/main" val="0"/>
                        </a:ext>
                      </a:extLst>
                    </a:blip>
                    <a:srcRect t="5444" b="15300"/>
                    <a:stretch/>
                  </pic:blipFill>
                  <pic:spPr bwMode="auto">
                    <a:xfrm>
                      <a:off x="0" y="0"/>
                      <a:ext cx="4180268" cy="7362071"/>
                    </a:xfrm>
                    <a:prstGeom prst="rect">
                      <a:avLst/>
                    </a:prstGeom>
                    <a:ln>
                      <a:noFill/>
                    </a:ln>
                    <a:extLst>
                      <a:ext uri="{53640926-AAD7-44D8-BBD7-CCE9431645EC}">
                        <a14:shadowObscured xmlns:a14="http://schemas.microsoft.com/office/drawing/2010/main"/>
                      </a:ext>
                    </a:extLst>
                  </pic:spPr>
                </pic:pic>
              </a:graphicData>
            </a:graphic>
          </wp:inline>
        </w:drawing>
      </w:r>
    </w:p>
    <w:sectPr w:rsidR="00780C83" w:rsidRPr="00780C83" w:rsidSect="00BE4D92">
      <w:type w:val="continuous"/>
      <w:pgSz w:w="12240" w:h="15840"/>
      <w:pgMar w:top="1417" w:right="1701" w:bottom="1417" w:left="1701" w:header="708" w:footer="708" w:gutter="0"/>
      <w:pgBorders w:offsetFrom="page">
        <w:top w:val="single" w:sz="8" w:space="24" w:color="0070C0"/>
        <w:left w:val="single" w:sz="8" w:space="24" w:color="0070C0"/>
        <w:bottom w:val="single" w:sz="8" w:space="24" w:color="0070C0"/>
        <w:right w:val="single" w:sz="8" w:space="24" w:color="0070C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C1984"/>
    <w:multiLevelType w:val="hybridMultilevel"/>
    <w:tmpl w:val="AF42F622"/>
    <w:lvl w:ilvl="0" w:tplc="51E2AC46">
      <w:start w:val="3"/>
      <w:numFmt w:val="bullet"/>
      <w:lvlText w:val=""/>
      <w:lvlJc w:val="left"/>
      <w:pPr>
        <w:ind w:left="720" w:hanging="360"/>
      </w:pPr>
      <w:rPr>
        <w:rFonts w:ascii="Symbol" w:eastAsiaTheme="minorHAnsi" w:hAnsi="Symbol" w:cstheme="minorBidi"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 w15:restartNumberingAfterBreak="0">
    <w:nsid w:val="255F69CA"/>
    <w:multiLevelType w:val="hybridMultilevel"/>
    <w:tmpl w:val="4920C652"/>
    <w:lvl w:ilvl="0" w:tplc="FC4A3B66">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 w15:restartNumberingAfterBreak="0">
    <w:nsid w:val="2B495828"/>
    <w:multiLevelType w:val="hybridMultilevel"/>
    <w:tmpl w:val="2E920666"/>
    <w:lvl w:ilvl="0" w:tplc="D3C277FA">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 w15:restartNumberingAfterBreak="0">
    <w:nsid w:val="421E49B2"/>
    <w:multiLevelType w:val="hybridMultilevel"/>
    <w:tmpl w:val="30B4E2A8"/>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06B6DF5"/>
    <w:multiLevelType w:val="hybridMultilevel"/>
    <w:tmpl w:val="10CE1962"/>
    <w:lvl w:ilvl="0" w:tplc="135C3726">
      <w:start w:val="3"/>
      <w:numFmt w:val="bullet"/>
      <w:lvlText w:val="-"/>
      <w:lvlJc w:val="left"/>
      <w:pPr>
        <w:ind w:left="720" w:hanging="360"/>
      </w:pPr>
      <w:rPr>
        <w:rFonts w:ascii="Calibri" w:eastAsiaTheme="minorHAnsi" w:hAnsi="Calibri" w:cs="Calibri"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 w15:restartNumberingAfterBreak="0">
    <w:nsid w:val="6CDB56E2"/>
    <w:multiLevelType w:val="hybridMultilevel"/>
    <w:tmpl w:val="EBE4517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16cid:durableId="2117404381">
    <w:abstractNumId w:val="4"/>
  </w:num>
  <w:num w:numId="2" w16cid:durableId="954361643">
    <w:abstractNumId w:val="0"/>
  </w:num>
  <w:num w:numId="3" w16cid:durableId="112405062">
    <w:abstractNumId w:val="2"/>
  </w:num>
  <w:num w:numId="4" w16cid:durableId="460466821">
    <w:abstractNumId w:val="1"/>
  </w:num>
  <w:num w:numId="5" w16cid:durableId="1740133801">
    <w:abstractNumId w:val="5"/>
  </w:num>
  <w:num w:numId="6" w16cid:durableId="11512149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04B"/>
    <w:rsid w:val="000B0303"/>
    <w:rsid w:val="000B6506"/>
    <w:rsid w:val="001A3C54"/>
    <w:rsid w:val="002E7213"/>
    <w:rsid w:val="0048309B"/>
    <w:rsid w:val="004B1403"/>
    <w:rsid w:val="004B7E0E"/>
    <w:rsid w:val="004E3212"/>
    <w:rsid w:val="00564F36"/>
    <w:rsid w:val="00707FF3"/>
    <w:rsid w:val="00780C83"/>
    <w:rsid w:val="007B6924"/>
    <w:rsid w:val="008046DD"/>
    <w:rsid w:val="00824317"/>
    <w:rsid w:val="0083791E"/>
    <w:rsid w:val="00962646"/>
    <w:rsid w:val="009F09AC"/>
    <w:rsid w:val="009F37DF"/>
    <w:rsid w:val="00A65F2A"/>
    <w:rsid w:val="00A83E83"/>
    <w:rsid w:val="00BE4D92"/>
    <w:rsid w:val="00CC204B"/>
    <w:rsid w:val="00CE5650"/>
    <w:rsid w:val="00DC0789"/>
    <w:rsid w:val="00DC1AD3"/>
    <w:rsid w:val="00DE47A0"/>
    <w:rsid w:val="00E12D93"/>
    <w:rsid w:val="00F95941"/>
    <w:rsid w:val="00FC6870"/>
    <w:rsid w:val="00FF492F"/>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8B70E"/>
  <w15:chartTrackingRefBased/>
  <w15:docId w15:val="{E2FA8EB1-EEE4-4EF0-9983-2A377727C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492F"/>
    <w:pPr>
      <w:ind w:left="720"/>
      <w:contextualSpacing/>
    </w:pPr>
  </w:style>
  <w:style w:type="paragraph" w:styleId="Descripcin">
    <w:name w:val="caption"/>
    <w:basedOn w:val="Normal"/>
    <w:next w:val="Normal"/>
    <w:uiPriority w:val="35"/>
    <w:unhideWhenUsed/>
    <w:qFormat/>
    <w:rsid w:val="002E721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2A65A338-7F27-4CAB-89A7-C86136645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10</Pages>
  <Words>2155</Words>
  <Characters>11854</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José Fuentes Castillo</dc:creator>
  <cp:keywords/>
  <dc:description/>
  <cp:lastModifiedBy>Fernando José Fuentes Castillo</cp:lastModifiedBy>
  <cp:revision>4</cp:revision>
  <cp:lastPrinted>2022-04-25T05:16:00Z</cp:lastPrinted>
  <dcterms:created xsi:type="dcterms:W3CDTF">2022-04-24T04:14:00Z</dcterms:created>
  <dcterms:modified xsi:type="dcterms:W3CDTF">2022-04-25T05:18:00Z</dcterms:modified>
</cp:coreProperties>
</file>