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8FA79" w14:textId="77777777" w:rsidR="004819B1" w:rsidRPr="00550300" w:rsidRDefault="00000000">
      <w:pPr>
        <w:pStyle w:val="Title"/>
        <w:jc w:val="center"/>
        <w:rPr>
          <w:rFonts w:ascii="Calibri" w:hAnsi="Calibri" w:cs="Calibri"/>
          <w:sz w:val="52"/>
          <w:szCs w:val="72"/>
        </w:rPr>
      </w:pPr>
      <w:r w:rsidRPr="00550300">
        <w:rPr>
          <w:rFonts w:ascii="Calibri" w:hAnsi="Calibri" w:cs="Calibri"/>
          <w:sz w:val="52"/>
          <w:szCs w:val="72"/>
        </w:rPr>
        <w:t>ESPnet Hebrew ASR Experiments</w:t>
      </w:r>
      <w:r w:rsidRPr="00550300">
        <w:rPr>
          <w:rFonts w:ascii="Calibri" w:hAnsi="Calibri" w:cs="Calibri"/>
          <w:sz w:val="52"/>
          <w:szCs w:val="72"/>
        </w:rPr>
        <w:br/>
        <w:t>Fine-Tuning, Decoding, Results and Discussion</w:t>
      </w:r>
    </w:p>
    <w:p w14:paraId="2F587D5F"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1. Experimental structure</w:t>
      </w:r>
    </w:p>
    <w:p w14:paraId="70CE8199" w14:textId="77777777" w:rsidR="004819B1" w:rsidRPr="00550300" w:rsidRDefault="00000000">
      <w:pPr>
        <w:rPr>
          <w:rFonts w:ascii="Calibri" w:hAnsi="Calibri" w:cs="Calibri"/>
          <w:sz w:val="24"/>
          <w:szCs w:val="28"/>
        </w:rPr>
      </w:pPr>
      <w:r w:rsidRPr="00550300">
        <w:rPr>
          <w:rFonts w:ascii="Calibri" w:hAnsi="Calibri" w:cs="Calibri"/>
          <w:sz w:val="24"/>
          <w:szCs w:val="28"/>
        </w:rPr>
        <w:t>The project separates model training from evaluation. The pretrained XLS-R 300M frontend is fine-tuned on the Hebrew Campus training split. The Hebrew Campus dev split is used as validation data during training. The custom my_test set is used afterward for decoding experiments and does not update model parameters.</w:t>
      </w:r>
    </w:p>
    <w:p w14:paraId="3D4EAD7D"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2. Common model and data setup</w:t>
      </w:r>
    </w:p>
    <w:p w14:paraId="0E626543"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Training data: hebrew_campus_subset/data/train.</w:t>
      </w:r>
    </w:p>
    <w:p w14:paraId="6FD36E70"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Validation data: hebrew_campus_subset/data/dev.</w:t>
      </w:r>
    </w:p>
    <w:p w14:paraId="1D40BA3F"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Frontend: S3PRL XLS-R 300M at 16 kHz.</w:t>
      </w:r>
    </w:p>
    <w:p w14:paraId="5735CA98"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Preencoder: linear, 1024 -&gt; 256.</w:t>
      </w:r>
    </w:p>
    <w:p w14:paraId="45A9FC8A"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Encoder: 4-block Transformer, output size 256, 4 attention heads, 1024 linear units.</w:t>
      </w:r>
    </w:p>
    <w:p w14:paraId="254A1360"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Decoder: 2-block Transformer, 4 attention heads, 1024 linear units.</w:t>
      </w:r>
    </w:p>
    <w:p w14:paraId="25D60A2A"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Tokenization: Hebrew character tokens.</w:t>
      </w:r>
    </w:p>
    <w:p w14:paraId="1F50C141"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Optimizer: AdamW with weight decay 0.01.</w:t>
      </w:r>
    </w:p>
    <w:p w14:paraId="7812A5D7"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Batch size: 1 with gradient accumulation of 8; mixed precision enabled.</w:t>
      </w:r>
    </w:p>
    <w:p w14:paraId="7E711107"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3. Fine-tuning experiments: what changed</w:t>
      </w:r>
    </w:p>
    <w:tbl>
      <w:tblPr>
        <w:tblStyle w:val="TableGrid"/>
        <w:tblW w:w="0" w:type="auto"/>
        <w:jc w:val="center"/>
        <w:tblLook w:val="04A0" w:firstRow="1" w:lastRow="0" w:firstColumn="1" w:lastColumn="0" w:noHBand="0" w:noVBand="1"/>
      </w:tblPr>
      <w:tblGrid>
        <w:gridCol w:w="3111"/>
        <w:gridCol w:w="1432"/>
        <w:gridCol w:w="1471"/>
        <w:gridCol w:w="1471"/>
        <w:gridCol w:w="1459"/>
        <w:gridCol w:w="1496"/>
      </w:tblGrid>
      <w:tr w:rsidR="004819B1" w:rsidRPr="00550300" w14:paraId="3DB4BA45" w14:textId="77777777">
        <w:trPr>
          <w:jc w:val="center"/>
        </w:trPr>
        <w:tc>
          <w:tcPr>
            <w:tcW w:w="1704" w:type="dxa"/>
            <w:vAlign w:val="center"/>
          </w:tcPr>
          <w:p w14:paraId="52A73759"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Experiment</w:t>
            </w:r>
          </w:p>
        </w:tc>
        <w:tc>
          <w:tcPr>
            <w:tcW w:w="1704" w:type="dxa"/>
            <w:vAlign w:val="center"/>
          </w:tcPr>
          <w:p w14:paraId="74032A45"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Max epochs</w:t>
            </w:r>
          </w:p>
        </w:tc>
        <w:tc>
          <w:tcPr>
            <w:tcW w:w="1704" w:type="dxa"/>
            <w:vAlign w:val="center"/>
          </w:tcPr>
          <w:p w14:paraId="38798A35"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Patience</w:t>
            </w:r>
          </w:p>
        </w:tc>
        <w:tc>
          <w:tcPr>
            <w:tcW w:w="1704" w:type="dxa"/>
            <w:vAlign w:val="center"/>
          </w:tcPr>
          <w:p w14:paraId="29B7F7E2"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Learning rate</w:t>
            </w:r>
          </w:p>
        </w:tc>
        <w:tc>
          <w:tcPr>
            <w:tcW w:w="1704" w:type="dxa"/>
            <w:vAlign w:val="center"/>
          </w:tcPr>
          <w:p w14:paraId="11AD70C5"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Training CTC weight</w:t>
            </w:r>
          </w:p>
        </w:tc>
        <w:tc>
          <w:tcPr>
            <w:tcW w:w="1704" w:type="dxa"/>
            <w:vAlign w:val="center"/>
          </w:tcPr>
          <w:p w14:paraId="45CBFCF9"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Observed epochs</w:t>
            </w:r>
          </w:p>
        </w:tc>
      </w:tr>
      <w:tr w:rsidR="004819B1" w:rsidRPr="00550300" w14:paraId="0A436291" w14:textId="77777777">
        <w:trPr>
          <w:jc w:val="center"/>
        </w:trPr>
        <w:tc>
          <w:tcPr>
            <w:tcW w:w="1704" w:type="dxa"/>
            <w:vAlign w:val="center"/>
          </w:tcPr>
          <w:p w14:paraId="595AAC6D"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hebrew_xlsr_finetune</w:t>
            </w:r>
          </w:p>
        </w:tc>
        <w:tc>
          <w:tcPr>
            <w:tcW w:w="1704" w:type="dxa"/>
            <w:vAlign w:val="center"/>
          </w:tcPr>
          <w:p w14:paraId="0695B6C1" w14:textId="77777777" w:rsidR="004819B1" w:rsidRPr="00550300" w:rsidRDefault="00000000">
            <w:pPr>
              <w:rPr>
                <w:rFonts w:ascii="Calibri" w:hAnsi="Calibri" w:cs="Calibri"/>
                <w:sz w:val="24"/>
                <w:szCs w:val="28"/>
              </w:rPr>
            </w:pPr>
            <w:r w:rsidRPr="00550300">
              <w:rPr>
                <w:rFonts w:ascii="Calibri" w:hAnsi="Calibri" w:cs="Calibri"/>
                <w:sz w:val="20"/>
                <w:szCs w:val="28"/>
              </w:rPr>
              <w:t>10</w:t>
            </w:r>
          </w:p>
        </w:tc>
        <w:tc>
          <w:tcPr>
            <w:tcW w:w="1704" w:type="dxa"/>
            <w:vAlign w:val="center"/>
          </w:tcPr>
          <w:p w14:paraId="3890C5D5" w14:textId="77777777" w:rsidR="004819B1" w:rsidRPr="00550300" w:rsidRDefault="00000000">
            <w:pPr>
              <w:rPr>
                <w:rFonts w:ascii="Calibri" w:hAnsi="Calibri" w:cs="Calibri"/>
                <w:sz w:val="24"/>
                <w:szCs w:val="28"/>
              </w:rPr>
            </w:pPr>
            <w:r w:rsidRPr="00550300">
              <w:rPr>
                <w:rFonts w:ascii="Calibri" w:hAnsi="Calibri" w:cs="Calibri"/>
                <w:sz w:val="20"/>
                <w:szCs w:val="28"/>
              </w:rPr>
              <w:t>3</w:t>
            </w:r>
          </w:p>
        </w:tc>
        <w:tc>
          <w:tcPr>
            <w:tcW w:w="1704" w:type="dxa"/>
            <w:vAlign w:val="center"/>
          </w:tcPr>
          <w:p w14:paraId="25024D4E" w14:textId="77777777" w:rsidR="004819B1" w:rsidRPr="00550300" w:rsidRDefault="00000000">
            <w:pPr>
              <w:rPr>
                <w:rFonts w:ascii="Calibri" w:hAnsi="Calibri" w:cs="Calibri"/>
                <w:sz w:val="24"/>
                <w:szCs w:val="28"/>
              </w:rPr>
            </w:pPr>
            <w:r w:rsidRPr="00550300">
              <w:rPr>
                <w:rFonts w:ascii="Calibri" w:hAnsi="Calibri" w:cs="Calibri"/>
                <w:sz w:val="20"/>
                <w:szCs w:val="28"/>
              </w:rPr>
              <w:t>1e-5</w:t>
            </w:r>
          </w:p>
        </w:tc>
        <w:tc>
          <w:tcPr>
            <w:tcW w:w="1704" w:type="dxa"/>
            <w:vAlign w:val="center"/>
          </w:tcPr>
          <w:p w14:paraId="645C6367" w14:textId="77777777" w:rsidR="004819B1" w:rsidRPr="00550300" w:rsidRDefault="00000000">
            <w:pPr>
              <w:rPr>
                <w:rFonts w:ascii="Calibri" w:hAnsi="Calibri" w:cs="Calibri"/>
                <w:sz w:val="24"/>
                <w:szCs w:val="28"/>
              </w:rPr>
            </w:pPr>
            <w:r w:rsidRPr="00550300">
              <w:rPr>
                <w:rFonts w:ascii="Calibri" w:hAnsi="Calibri" w:cs="Calibri"/>
                <w:sz w:val="20"/>
                <w:szCs w:val="28"/>
              </w:rPr>
              <w:t>0.5</w:t>
            </w:r>
          </w:p>
        </w:tc>
        <w:tc>
          <w:tcPr>
            <w:tcW w:w="1704" w:type="dxa"/>
            <w:vAlign w:val="center"/>
          </w:tcPr>
          <w:p w14:paraId="475E5DDB" w14:textId="77777777" w:rsidR="004819B1" w:rsidRPr="00550300" w:rsidRDefault="00000000">
            <w:pPr>
              <w:rPr>
                <w:rFonts w:ascii="Calibri" w:hAnsi="Calibri" w:cs="Calibri"/>
                <w:sz w:val="24"/>
                <w:szCs w:val="28"/>
              </w:rPr>
            </w:pPr>
            <w:r w:rsidRPr="00550300">
              <w:rPr>
                <w:rFonts w:ascii="Calibri" w:hAnsi="Calibri" w:cs="Calibri"/>
                <w:sz w:val="20"/>
                <w:szCs w:val="28"/>
              </w:rPr>
              <w:t>10</w:t>
            </w:r>
          </w:p>
        </w:tc>
      </w:tr>
      <w:tr w:rsidR="004819B1" w:rsidRPr="00550300" w14:paraId="01426C83" w14:textId="77777777">
        <w:trPr>
          <w:jc w:val="center"/>
        </w:trPr>
        <w:tc>
          <w:tcPr>
            <w:tcW w:w="1704" w:type="dxa"/>
            <w:vAlign w:val="center"/>
          </w:tcPr>
          <w:p w14:paraId="56291D81"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hebrew_xlsr_finetune_30ep</w:t>
            </w:r>
          </w:p>
        </w:tc>
        <w:tc>
          <w:tcPr>
            <w:tcW w:w="1704" w:type="dxa"/>
            <w:vAlign w:val="center"/>
          </w:tcPr>
          <w:p w14:paraId="025DCCFC" w14:textId="77777777" w:rsidR="004819B1" w:rsidRPr="00550300" w:rsidRDefault="00000000">
            <w:pPr>
              <w:rPr>
                <w:rFonts w:ascii="Calibri" w:hAnsi="Calibri" w:cs="Calibri"/>
                <w:sz w:val="24"/>
                <w:szCs w:val="28"/>
              </w:rPr>
            </w:pPr>
            <w:r w:rsidRPr="00550300">
              <w:rPr>
                <w:rFonts w:ascii="Calibri" w:hAnsi="Calibri" w:cs="Calibri"/>
                <w:sz w:val="20"/>
                <w:szCs w:val="28"/>
              </w:rPr>
              <w:t>30</w:t>
            </w:r>
          </w:p>
        </w:tc>
        <w:tc>
          <w:tcPr>
            <w:tcW w:w="1704" w:type="dxa"/>
            <w:vAlign w:val="center"/>
          </w:tcPr>
          <w:p w14:paraId="638DA155" w14:textId="77777777" w:rsidR="004819B1" w:rsidRPr="00550300" w:rsidRDefault="00000000">
            <w:pPr>
              <w:rPr>
                <w:rFonts w:ascii="Calibri" w:hAnsi="Calibri" w:cs="Calibri"/>
                <w:sz w:val="24"/>
                <w:szCs w:val="28"/>
              </w:rPr>
            </w:pPr>
            <w:r w:rsidRPr="00550300">
              <w:rPr>
                <w:rFonts w:ascii="Calibri" w:hAnsi="Calibri" w:cs="Calibri"/>
                <w:sz w:val="20"/>
                <w:szCs w:val="28"/>
              </w:rPr>
              <w:t>7</w:t>
            </w:r>
          </w:p>
        </w:tc>
        <w:tc>
          <w:tcPr>
            <w:tcW w:w="1704" w:type="dxa"/>
            <w:vAlign w:val="center"/>
          </w:tcPr>
          <w:p w14:paraId="4B732627" w14:textId="77777777" w:rsidR="004819B1" w:rsidRPr="00550300" w:rsidRDefault="00000000">
            <w:pPr>
              <w:rPr>
                <w:rFonts w:ascii="Calibri" w:hAnsi="Calibri" w:cs="Calibri"/>
                <w:sz w:val="24"/>
                <w:szCs w:val="28"/>
              </w:rPr>
            </w:pPr>
            <w:r w:rsidRPr="00550300">
              <w:rPr>
                <w:rFonts w:ascii="Calibri" w:hAnsi="Calibri" w:cs="Calibri"/>
                <w:sz w:val="20"/>
                <w:szCs w:val="28"/>
              </w:rPr>
              <w:t>1e-5</w:t>
            </w:r>
          </w:p>
        </w:tc>
        <w:tc>
          <w:tcPr>
            <w:tcW w:w="1704" w:type="dxa"/>
            <w:vAlign w:val="center"/>
          </w:tcPr>
          <w:p w14:paraId="1B8B82B5" w14:textId="77777777" w:rsidR="004819B1" w:rsidRPr="00550300" w:rsidRDefault="00000000">
            <w:pPr>
              <w:rPr>
                <w:rFonts w:ascii="Calibri" w:hAnsi="Calibri" w:cs="Calibri"/>
                <w:sz w:val="24"/>
                <w:szCs w:val="28"/>
              </w:rPr>
            </w:pPr>
            <w:r w:rsidRPr="00550300">
              <w:rPr>
                <w:rFonts w:ascii="Calibri" w:hAnsi="Calibri" w:cs="Calibri"/>
                <w:sz w:val="20"/>
                <w:szCs w:val="28"/>
              </w:rPr>
              <w:t>0.5</w:t>
            </w:r>
          </w:p>
        </w:tc>
        <w:tc>
          <w:tcPr>
            <w:tcW w:w="1704" w:type="dxa"/>
            <w:vAlign w:val="center"/>
          </w:tcPr>
          <w:p w14:paraId="522219BE" w14:textId="77777777" w:rsidR="004819B1" w:rsidRPr="00550300" w:rsidRDefault="00000000">
            <w:pPr>
              <w:rPr>
                <w:rFonts w:ascii="Calibri" w:hAnsi="Calibri" w:cs="Calibri"/>
                <w:sz w:val="24"/>
                <w:szCs w:val="28"/>
              </w:rPr>
            </w:pPr>
            <w:r w:rsidRPr="00550300">
              <w:rPr>
                <w:rFonts w:ascii="Calibri" w:hAnsi="Calibri" w:cs="Calibri"/>
                <w:sz w:val="20"/>
                <w:szCs w:val="28"/>
              </w:rPr>
              <w:t>20</w:t>
            </w:r>
          </w:p>
        </w:tc>
      </w:tr>
      <w:tr w:rsidR="004819B1" w:rsidRPr="00550300" w14:paraId="78D76912" w14:textId="77777777">
        <w:trPr>
          <w:jc w:val="center"/>
        </w:trPr>
        <w:tc>
          <w:tcPr>
            <w:tcW w:w="1704" w:type="dxa"/>
            <w:vAlign w:val="center"/>
          </w:tcPr>
          <w:p w14:paraId="6C4992F0"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hebrew_xlsr_finetune_lr5e5</w:t>
            </w:r>
          </w:p>
        </w:tc>
        <w:tc>
          <w:tcPr>
            <w:tcW w:w="1704" w:type="dxa"/>
            <w:vAlign w:val="center"/>
          </w:tcPr>
          <w:p w14:paraId="5D96E79D" w14:textId="77777777" w:rsidR="004819B1" w:rsidRPr="00550300" w:rsidRDefault="00000000">
            <w:pPr>
              <w:rPr>
                <w:rFonts w:ascii="Calibri" w:hAnsi="Calibri" w:cs="Calibri"/>
                <w:sz w:val="24"/>
                <w:szCs w:val="28"/>
              </w:rPr>
            </w:pPr>
            <w:r w:rsidRPr="00550300">
              <w:rPr>
                <w:rFonts w:ascii="Calibri" w:hAnsi="Calibri" w:cs="Calibri"/>
                <w:sz w:val="20"/>
                <w:szCs w:val="28"/>
              </w:rPr>
              <w:t>30</w:t>
            </w:r>
          </w:p>
        </w:tc>
        <w:tc>
          <w:tcPr>
            <w:tcW w:w="1704" w:type="dxa"/>
            <w:vAlign w:val="center"/>
          </w:tcPr>
          <w:p w14:paraId="0140631B" w14:textId="77777777" w:rsidR="004819B1" w:rsidRPr="00550300" w:rsidRDefault="00000000">
            <w:pPr>
              <w:rPr>
                <w:rFonts w:ascii="Calibri" w:hAnsi="Calibri" w:cs="Calibri"/>
                <w:sz w:val="24"/>
                <w:szCs w:val="28"/>
              </w:rPr>
            </w:pPr>
            <w:r w:rsidRPr="00550300">
              <w:rPr>
                <w:rFonts w:ascii="Calibri" w:hAnsi="Calibri" w:cs="Calibri"/>
                <w:sz w:val="20"/>
                <w:szCs w:val="28"/>
              </w:rPr>
              <w:t>7</w:t>
            </w:r>
          </w:p>
        </w:tc>
        <w:tc>
          <w:tcPr>
            <w:tcW w:w="1704" w:type="dxa"/>
            <w:vAlign w:val="center"/>
          </w:tcPr>
          <w:p w14:paraId="1E26B9F5" w14:textId="77777777" w:rsidR="004819B1" w:rsidRPr="00550300" w:rsidRDefault="00000000">
            <w:pPr>
              <w:rPr>
                <w:rFonts w:ascii="Calibri" w:hAnsi="Calibri" w:cs="Calibri"/>
                <w:sz w:val="24"/>
                <w:szCs w:val="28"/>
              </w:rPr>
            </w:pPr>
            <w:r w:rsidRPr="00550300">
              <w:rPr>
                <w:rFonts w:ascii="Calibri" w:hAnsi="Calibri" w:cs="Calibri"/>
                <w:sz w:val="20"/>
                <w:szCs w:val="28"/>
              </w:rPr>
              <w:t>5e-5</w:t>
            </w:r>
          </w:p>
        </w:tc>
        <w:tc>
          <w:tcPr>
            <w:tcW w:w="1704" w:type="dxa"/>
            <w:vAlign w:val="center"/>
          </w:tcPr>
          <w:p w14:paraId="4EB8B9DB" w14:textId="77777777" w:rsidR="004819B1" w:rsidRPr="00550300" w:rsidRDefault="00000000">
            <w:pPr>
              <w:rPr>
                <w:rFonts w:ascii="Calibri" w:hAnsi="Calibri" w:cs="Calibri"/>
                <w:sz w:val="24"/>
                <w:szCs w:val="28"/>
              </w:rPr>
            </w:pPr>
            <w:r w:rsidRPr="00550300">
              <w:rPr>
                <w:rFonts w:ascii="Calibri" w:hAnsi="Calibri" w:cs="Calibri"/>
                <w:sz w:val="20"/>
                <w:szCs w:val="28"/>
              </w:rPr>
              <w:t>0.5</w:t>
            </w:r>
          </w:p>
        </w:tc>
        <w:tc>
          <w:tcPr>
            <w:tcW w:w="1704" w:type="dxa"/>
            <w:vAlign w:val="center"/>
          </w:tcPr>
          <w:p w14:paraId="1FBEE156" w14:textId="77777777" w:rsidR="004819B1" w:rsidRPr="00550300" w:rsidRDefault="00000000">
            <w:pPr>
              <w:rPr>
                <w:rFonts w:ascii="Calibri" w:hAnsi="Calibri" w:cs="Calibri"/>
                <w:sz w:val="24"/>
                <w:szCs w:val="28"/>
              </w:rPr>
            </w:pPr>
            <w:r w:rsidRPr="00550300">
              <w:rPr>
                <w:rFonts w:ascii="Calibri" w:hAnsi="Calibri" w:cs="Calibri"/>
                <w:sz w:val="20"/>
                <w:szCs w:val="28"/>
              </w:rPr>
              <w:t>16</w:t>
            </w:r>
          </w:p>
        </w:tc>
      </w:tr>
      <w:tr w:rsidR="004819B1" w:rsidRPr="00550300" w14:paraId="285B6D4B" w14:textId="77777777">
        <w:trPr>
          <w:jc w:val="center"/>
        </w:trPr>
        <w:tc>
          <w:tcPr>
            <w:tcW w:w="1704" w:type="dxa"/>
            <w:vAlign w:val="center"/>
          </w:tcPr>
          <w:p w14:paraId="7AE6C6A8" w14:textId="77777777" w:rsidR="004819B1" w:rsidRPr="000E6859" w:rsidRDefault="00000000">
            <w:pPr>
              <w:rPr>
                <w:rFonts w:ascii="Calibri" w:hAnsi="Calibri" w:cs="Calibri"/>
                <w:b/>
                <w:bCs/>
                <w:sz w:val="24"/>
                <w:szCs w:val="28"/>
              </w:rPr>
            </w:pPr>
            <w:r w:rsidRPr="000E6859">
              <w:rPr>
                <w:rFonts w:ascii="Calibri" w:hAnsi="Calibri" w:cs="Calibri"/>
                <w:b/>
                <w:bCs/>
                <w:sz w:val="20"/>
                <w:szCs w:val="28"/>
              </w:rPr>
              <w:t>hebrew_xlsr_finetune_lr5e5_ctc03</w:t>
            </w:r>
          </w:p>
        </w:tc>
        <w:tc>
          <w:tcPr>
            <w:tcW w:w="1704" w:type="dxa"/>
            <w:vAlign w:val="center"/>
          </w:tcPr>
          <w:p w14:paraId="02600343" w14:textId="77777777" w:rsidR="004819B1" w:rsidRPr="00550300" w:rsidRDefault="00000000">
            <w:pPr>
              <w:rPr>
                <w:rFonts w:ascii="Calibri" w:hAnsi="Calibri" w:cs="Calibri"/>
                <w:sz w:val="24"/>
                <w:szCs w:val="28"/>
              </w:rPr>
            </w:pPr>
            <w:r w:rsidRPr="00550300">
              <w:rPr>
                <w:rFonts w:ascii="Calibri" w:hAnsi="Calibri" w:cs="Calibri"/>
                <w:sz w:val="20"/>
                <w:szCs w:val="28"/>
              </w:rPr>
              <w:t>30</w:t>
            </w:r>
          </w:p>
        </w:tc>
        <w:tc>
          <w:tcPr>
            <w:tcW w:w="1704" w:type="dxa"/>
            <w:vAlign w:val="center"/>
          </w:tcPr>
          <w:p w14:paraId="3869C7EE" w14:textId="77777777" w:rsidR="004819B1" w:rsidRPr="00550300" w:rsidRDefault="00000000">
            <w:pPr>
              <w:rPr>
                <w:rFonts w:ascii="Calibri" w:hAnsi="Calibri" w:cs="Calibri"/>
                <w:sz w:val="24"/>
                <w:szCs w:val="28"/>
              </w:rPr>
            </w:pPr>
            <w:r w:rsidRPr="00550300">
              <w:rPr>
                <w:rFonts w:ascii="Calibri" w:hAnsi="Calibri" w:cs="Calibri"/>
                <w:sz w:val="20"/>
                <w:szCs w:val="28"/>
              </w:rPr>
              <w:t>7</w:t>
            </w:r>
          </w:p>
        </w:tc>
        <w:tc>
          <w:tcPr>
            <w:tcW w:w="1704" w:type="dxa"/>
            <w:vAlign w:val="center"/>
          </w:tcPr>
          <w:p w14:paraId="4D27BDD8" w14:textId="77777777" w:rsidR="004819B1" w:rsidRPr="00550300" w:rsidRDefault="00000000">
            <w:pPr>
              <w:rPr>
                <w:rFonts w:ascii="Calibri" w:hAnsi="Calibri" w:cs="Calibri"/>
                <w:sz w:val="24"/>
                <w:szCs w:val="28"/>
              </w:rPr>
            </w:pPr>
            <w:r w:rsidRPr="00550300">
              <w:rPr>
                <w:rFonts w:ascii="Calibri" w:hAnsi="Calibri" w:cs="Calibri"/>
                <w:sz w:val="20"/>
                <w:szCs w:val="28"/>
              </w:rPr>
              <w:t>5e-5</w:t>
            </w:r>
          </w:p>
        </w:tc>
        <w:tc>
          <w:tcPr>
            <w:tcW w:w="1704" w:type="dxa"/>
            <w:vAlign w:val="center"/>
          </w:tcPr>
          <w:p w14:paraId="08AAE3C9" w14:textId="77777777" w:rsidR="004819B1" w:rsidRPr="00550300" w:rsidRDefault="00000000">
            <w:pPr>
              <w:rPr>
                <w:rFonts w:ascii="Calibri" w:hAnsi="Calibri" w:cs="Calibri"/>
                <w:sz w:val="24"/>
                <w:szCs w:val="28"/>
              </w:rPr>
            </w:pPr>
            <w:r w:rsidRPr="00550300">
              <w:rPr>
                <w:rFonts w:ascii="Calibri" w:hAnsi="Calibri" w:cs="Calibri"/>
                <w:sz w:val="20"/>
                <w:szCs w:val="28"/>
              </w:rPr>
              <w:t>0.3</w:t>
            </w:r>
          </w:p>
        </w:tc>
        <w:tc>
          <w:tcPr>
            <w:tcW w:w="1704" w:type="dxa"/>
            <w:vAlign w:val="center"/>
          </w:tcPr>
          <w:p w14:paraId="1EF1411B" w14:textId="77777777" w:rsidR="004819B1" w:rsidRPr="00550300" w:rsidRDefault="00000000">
            <w:pPr>
              <w:rPr>
                <w:rFonts w:ascii="Calibri" w:hAnsi="Calibri" w:cs="Calibri"/>
                <w:sz w:val="24"/>
                <w:szCs w:val="28"/>
              </w:rPr>
            </w:pPr>
            <w:r w:rsidRPr="00550300">
              <w:rPr>
                <w:rFonts w:ascii="Calibri" w:hAnsi="Calibri" w:cs="Calibri"/>
                <w:sz w:val="20"/>
                <w:szCs w:val="28"/>
              </w:rPr>
              <w:t>30</w:t>
            </w:r>
          </w:p>
        </w:tc>
      </w:tr>
    </w:tbl>
    <w:p w14:paraId="567CB0D5" w14:textId="77777777" w:rsidR="004819B1" w:rsidRPr="00550300" w:rsidRDefault="00000000">
      <w:pPr>
        <w:rPr>
          <w:rFonts w:ascii="Calibri" w:hAnsi="Calibri" w:cs="Calibri"/>
          <w:sz w:val="24"/>
          <w:szCs w:val="28"/>
        </w:rPr>
      </w:pPr>
      <w:r w:rsidRPr="00550300">
        <w:rPr>
          <w:rFonts w:ascii="Calibri" w:hAnsi="Calibri" w:cs="Calibri"/>
          <w:sz w:val="24"/>
          <w:szCs w:val="28"/>
        </w:rPr>
        <w:t>The progression was controlled: first increase the training horizon, then increase the learning rate, then reduce the training CTC weight from 0.5 to 0.3 so the attention objective receives relatively more influence during training.</w:t>
      </w:r>
    </w:p>
    <w:p w14:paraId="0898CC60"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4. Note about the lr5e5_ctc03 TensorBoard logs</w:t>
      </w:r>
    </w:p>
    <w:p w14:paraId="68E52F0D" w14:textId="77777777" w:rsidR="004819B1" w:rsidRPr="00550300" w:rsidRDefault="00000000">
      <w:pPr>
        <w:rPr>
          <w:rFonts w:ascii="Calibri" w:hAnsi="Calibri" w:cs="Calibri"/>
          <w:sz w:val="24"/>
          <w:szCs w:val="28"/>
        </w:rPr>
      </w:pPr>
      <w:r w:rsidRPr="00550300">
        <w:rPr>
          <w:rFonts w:ascii="Calibri" w:hAnsi="Calibri" w:cs="Calibri"/>
          <w:sz w:val="24"/>
          <w:szCs w:val="28"/>
        </w:rPr>
        <w:t xml:space="preserve">The TensorBoard directory contains logs from two training sessions with the same lr5e5_ctc03 configuration. These are not two different experiments. For the figures and comparisons in this report, only the later/final session is used. The checkpoint files in the experiment directory show that the final </w:t>
      </w:r>
      <w:r w:rsidRPr="00550300">
        <w:rPr>
          <w:rFonts w:ascii="Calibri" w:hAnsi="Calibri" w:cs="Calibri"/>
          <w:sz w:val="24"/>
          <w:szCs w:val="28"/>
        </w:rPr>
        <w:lastRenderedPageBreak/>
        <w:t>training state selected epoch 29 as both valid.loss.best.pth and valid.acc.best.pth, while latest.pth points to epoch 30.</w:t>
      </w:r>
    </w:p>
    <w:p w14:paraId="3B4AFE0F"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5. Fine-tuning results from validation data</w:t>
      </w:r>
    </w:p>
    <w:tbl>
      <w:tblPr>
        <w:tblStyle w:val="TableGrid"/>
        <w:tblW w:w="11259" w:type="dxa"/>
        <w:jc w:val="center"/>
        <w:tblLook w:val="04A0" w:firstRow="1" w:lastRow="0" w:firstColumn="1" w:lastColumn="0" w:noHBand="0" w:noVBand="1"/>
      </w:tblPr>
      <w:tblGrid>
        <w:gridCol w:w="2142"/>
        <w:gridCol w:w="928"/>
        <w:gridCol w:w="1701"/>
        <w:gridCol w:w="1701"/>
        <w:gridCol w:w="1757"/>
        <w:gridCol w:w="1515"/>
        <w:gridCol w:w="1515"/>
      </w:tblGrid>
      <w:tr w:rsidR="004819B1" w:rsidRPr="00550300" w14:paraId="37CA9F98" w14:textId="77777777" w:rsidTr="00426EDF">
        <w:trPr>
          <w:trHeight w:val="252"/>
          <w:jc w:val="center"/>
        </w:trPr>
        <w:tc>
          <w:tcPr>
            <w:tcW w:w="2142" w:type="dxa"/>
            <w:vAlign w:val="center"/>
          </w:tcPr>
          <w:p w14:paraId="47015459"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Run</w:t>
            </w:r>
          </w:p>
        </w:tc>
        <w:tc>
          <w:tcPr>
            <w:tcW w:w="928" w:type="dxa"/>
            <w:vAlign w:val="center"/>
          </w:tcPr>
          <w:p w14:paraId="190DBE70"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Epochs</w:t>
            </w:r>
          </w:p>
        </w:tc>
        <w:tc>
          <w:tcPr>
            <w:tcW w:w="1701" w:type="dxa"/>
            <w:vAlign w:val="center"/>
          </w:tcPr>
          <w:p w14:paraId="3F4F9BF0"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Best valid loss</w:t>
            </w:r>
          </w:p>
        </w:tc>
        <w:tc>
          <w:tcPr>
            <w:tcW w:w="1701" w:type="dxa"/>
            <w:vAlign w:val="center"/>
          </w:tcPr>
          <w:p w14:paraId="6C1E2A70"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Best valid acc</w:t>
            </w:r>
          </w:p>
        </w:tc>
        <w:tc>
          <w:tcPr>
            <w:tcW w:w="1757" w:type="dxa"/>
            <w:vAlign w:val="center"/>
          </w:tcPr>
          <w:p w14:paraId="5C4F0C3D"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Best CTC CER</w:t>
            </w:r>
          </w:p>
        </w:tc>
        <w:tc>
          <w:tcPr>
            <w:tcW w:w="1515" w:type="dxa"/>
            <w:vAlign w:val="center"/>
          </w:tcPr>
          <w:p w14:paraId="5F955C3F"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Best att. CER</w:t>
            </w:r>
          </w:p>
        </w:tc>
        <w:tc>
          <w:tcPr>
            <w:tcW w:w="1515" w:type="dxa"/>
            <w:vAlign w:val="center"/>
          </w:tcPr>
          <w:p w14:paraId="0000BFCC"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Best att. WER</w:t>
            </w:r>
          </w:p>
        </w:tc>
      </w:tr>
      <w:tr w:rsidR="004819B1" w:rsidRPr="00550300" w14:paraId="1CA8026D" w14:textId="77777777" w:rsidTr="00426EDF">
        <w:trPr>
          <w:trHeight w:val="288"/>
          <w:jc w:val="center"/>
        </w:trPr>
        <w:tc>
          <w:tcPr>
            <w:tcW w:w="2142" w:type="dxa"/>
            <w:vAlign w:val="center"/>
          </w:tcPr>
          <w:p w14:paraId="735963AF"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finetune (10 ep)</w:t>
            </w:r>
          </w:p>
        </w:tc>
        <w:tc>
          <w:tcPr>
            <w:tcW w:w="928" w:type="dxa"/>
            <w:vAlign w:val="center"/>
          </w:tcPr>
          <w:p w14:paraId="4752138E" w14:textId="77777777" w:rsidR="004819B1" w:rsidRPr="00550300" w:rsidRDefault="00000000">
            <w:pPr>
              <w:rPr>
                <w:rFonts w:ascii="Calibri" w:hAnsi="Calibri" w:cs="Calibri"/>
                <w:sz w:val="24"/>
                <w:szCs w:val="28"/>
              </w:rPr>
            </w:pPr>
            <w:r w:rsidRPr="00550300">
              <w:rPr>
                <w:rFonts w:ascii="Calibri" w:hAnsi="Calibri" w:cs="Calibri"/>
                <w:sz w:val="20"/>
                <w:szCs w:val="28"/>
              </w:rPr>
              <w:t>10</w:t>
            </w:r>
          </w:p>
        </w:tc>
        <w:tc>
          <w:tcPr>
            <w:tcW w:w="1701" w:type="dxa"/>
            <w:vAlign w:val="center"/>
          </w:tcPr>
          <w:p w14:paraId="32C5067A" w14:textId="77777777" w:rsidR="004819B1" w:rsidRPr="00550300" w:rsidRDefault="00000000">
            <w:pPr>
              <w:rPr>
                <w:rFonts w:ascii="Calibri" w:hAnsi="Calibri" w:cs="Calibri"/>
                <w:sz w:val="24"/>
                <w:szCs w:val="28"/>
              </w:rPr>
            </w:pPr>
            <w:r w:rsidRPr="00550300">
              <w:rPr>
                <w:rFonts w:ascii="Calibri" w:hAnsi="Calibri" w:cs="Calibri"/>
                <w:sz w:val="20"/>
                <w:szCs w:val="28"/>
              </w:rPr>
              <w:t>105.032 (ep 10)</w:t>
            </w:r>
          </w:p>
        </w:tc>
        <w:tc>
          <w:tcPr>
            <w:tcW w:w="1701" w:type="dxa"/>
            <w:vAlign w:val="center"/>
          </w:tcPr>
          <w:p w14:paraId="4B9652A2" w14:textId="77777777" w:rsidR="004819B1" w:rsidRPr="00550300" w:rsidRDefault="00000000">
            <w:pPr>
              <w:rPr>
                <w:rFonts w:ascii="Calibri" w:hAnsi="Calibri" w:cs="Calibri"/>
                <w:sz w:val="24"/>
                <w:szCs w:val="28"/>
              </w:rPr>
            </w:pPr>
            <w:r w:rsidRPr="00550300">
              <w:rPr>
                <w:rFonts w:ascii="Calibri" w:hAnsi="Calibri" w:cs="Calibri"/>
                <w:sz w:val="20"/>
                <w:szCs w:val="28"/>
              </w:rPr>
              <w:t>0.249 (ep 9)</w:t>
            </w:r>
          </w:p>
        </w:tc>
        <w:tc>
          <w:tcPr>
            <w:tcW w:w="1757" w:type="dxa"/>
            <w:vAlign w:val="center"/>
          </w:tcPr>
          <w:p w14:paraId="60ECE24C" w14:textId="77777777" w:rsidR="004819B1" w:rsidRPr="00550300" w:rsidRDefault="00000000">
            <w:pPr>
              <w:rPr>
                <w:rFonts w:ascii="Calibri" w:hAnsi="Calibri" w:cs="Calibri"/>
                <w:sz w:val="24"/>
                <w:szCs w:val="28"/>
              </w:rPr>
            </w:pPr>
            <w:r w:rsidRPr="00550300">
              <w:rPr>
                <w:rFonts w:ascii="Calibri" w:hAnsi="Calibri" w:cs="Calibri"/>
                <w:sz w:val="20"/>
                <w:szCs w:val="28"/>
              </w:rPr>
              <w:t>0.230 (ep 10)</w:t>
            </w:r>
          </w:p>
        </w:tc>
        <w:tc>
          <w:tcPr>
            <w:tcW w:w="1515" w:type="dxa"/>
            <w:vAlign w:val="center"/>
          </w:tcPr>
          <w:p w14:paraId="7AB26874" w14:textId="77777777" w:rsidR="004819B1" w:rsidRPr="00550300" w:rsidRDefault="00000000">
            <w:pPr>
              <w:rPr>
                <w:rFonts w:ascii="Calibri" w:hAnsi="Calibri" w:cs="Calibri"/>
                <w:sz w:val="24"/>
                <w:szCs w:val="28"/>
              </w:rPr>
            </w:pPr>
            <w:r w:rsidRPr="00550300">
              <w:rPr>
                <w:rFonts w:ascii="Calibri" w:hAnsi="Calibri" w:cs="Calibri"/>
                <w:sz w:val="20"/>
                <w:szCs w:val="28"/>
              </w:rPr>
              <w:t>0.756 (ep 5)</w:t>
            </w:r>
          </w:p>
        </w:tc>
        <w:tc>
          <w:tcPr>
            <w:tcW w:w="1515" w:type="dxa"/>
            <w:vAlign w:val="center"/>
          </w:tcPr>
          <w:p w14:paraId="295E2B18" w14:textId="77777777" w:rsidR="004819B1" w:rsidRPr="00550300" w:rsidRDefault="00000000">
            <w:pPr>
              <w:rPr>
                <w:rFonts w:ascii="Calibri" w:hAnsi="Calibri" w:cs="Calibri"/>
                <w:sz w:val="24"/>
                <w:szCs w:val="28"/>
              </w:rPr>
            </w:pPr>
            <w:r w:rsidRPr="00550300">
              <w:rPr>
                <w:rFonts w:ascii="Calibri" w:hAnsi="Calibri" w:cs="Calibri"/>
                <w:sz w:val="20"/>
                <w:szCs w:val="28"/>
              </w:rPr>
              <w:t>1.405 (ep 2)</w:t>
            </w:r>
          </w:p>
        </w:tc>
      </w:tr>
      <w:tr w:rsidR="004819B1" w:rsidRPr="00550300" w14:paraId="3D5E672E" w14:textId="77777777" w:rsidTr="00426EDF">
        <w:trPr>
          <w:trHeight w:val="196"/>
          <w:jc w:val="center"/>
        </w:trPr>
        <w:tc>
          <w:tcPr>
            <w:tcW w:w="2142" w:type="dxa"/>
            <w:vAlign w:val="center"/>
          </w:tcPr>
          <w:p w14:paraId="7471C6BE"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finetune_30ep</w:t>
            </w:r>
          </w:p>
        </w:tc>
        <w:tc>
          <w:tcPr>
            <w:tcW w:w="928" w:type="dxa"/>
            <w:vAlign w:val="center"/>
          </w:tcPr>
          <w:p w14:paraId="4BE25B3D" w14:textId="77777777" w:rsidR="004819B1" w:rsidRPr="00550300" w:rsidRDefault="00000000">
            <w:pPr>
              <w:rPr>
                <w:rFonts w:ascii="Calibri" w:hAnsi="Calibri" w:cs="Calibri"/>
                <w:sz w:val="24"/>
                <w:szCs w:val="28"/>
              </w:rPr>
            </w:pPr>
            <w:r w:rsidRPr="00550300">
              <w:rPr>
                <w:rFonts w:ascii="Calibri" w:hAnsi="Calibri" w:cs="Calibri"/>
                <w:sz w:val="20"/>
                <w:szCs w:val="28"/>
              </w:rPr>
              <w:t>20</w:t>
            </w:r>
          </w:p>
        </w:tc>
        <w:tc>
          <w:tcPr>
            <w:tcW w:w="1701" w:type="dxa"/>
            <w:vAlign w:val="center"/>
          </w:tcPr>
          <w:p w14:paraId="45D30282" w14:textId="77777777" w:rsidR="004819B1" w:rsidRPr="00550300" w:rsidRDefault="00000000">
            <w:pPr>
              <w:rPr>
                <w:rFonts w:ascii="Calibri" w:hAnsi="Calibri" w:cs="Calibri"/>
                <w:sz w:val="24"/>
                <w:szCs w:val="28"/>
              </w:rPr>
            </w:pPr>
            <w:r w:rsidRPr="00550300">
              <w:rPr>
                <w:rFonts w:ascii="Calibri" w:hAnsi="Calibri" w:cs="Calibri"/>
                <w:sz w:val="20"/>
                <w:szCs w:val="28"/>
              </w:rPr>
              <w:t>102.609 (ep 12)</w:t>
            </w:r>
          </w:p>
        </w:tc>
        <w:tc>
          <w:tcPr>
            <w:tcW w:w="1701" w:type="dxa"/>
            <w:vAlign w:val="center"/>
          </w:tcPr>
          <w:p w14:paraId="4B141CC7" w14:textId="77777777" w:rsidR="004819B1" w:rsidRPr="00550300" w:rsidRDefault="00000000">
            <w:pPr>
              <w:rPr>
                <w:rFonts w:ascii="Calibri" w:hAnsi="Calibri" w:cs="Calibri"/>
                <w:sz w:val="24"/>
                <w:szCs w:val="28"/>
              </w:rPr>
            </w:pPr>
            <w:r w:rsidRPr="00550300">
              <w:rPr>
                <w:rFonts w:ascii="Calibri" w:hAnsi="Calibri" w:cs="Calibri"/>
                <w:sz w:val="20"/>
                <w:szCs w:val="28"/>
              </w:rPr>
              <w:t>0.251 (ep 18)</w:t>
            </w:r>
          </w:p>
        </w:tc>
        <w:tc>
          <w:tcPr>
            <w:tcW w:w="1757" w:type="dxa"/>
            <w:vAlign w:val="center"/>
          </w:tcPr>
          <w:p w14:paraId="5DA0D92E" w14:textId="77777777" w:rsidR="004819B1" w:rsidRPr="00550300" w:rsidRDefault="00000000">
            <w:pPr>
              <w:rPr>
                <w:rFonts w:ascii="Calibri" w:hAnsi="Calibri" w:cs="Calibri"/>
                <w:sz w:val="24"/>
                <w:szCs w:val="28"/>
              </w:rPr>
            </w:pPr>
            <w:r w:rsidRPr="00550300">
              <w:rPr>
                <w:rFonts w:ascii="Calibri" w:hAnsi="Calibri" w:cs="Calibri"/>
                <w:sz w:val="20"/>
                <w:szCs w:val="28"/>
              </w:rPr>
              <w:t>0.166 (ep 20)</w:t>
            </w:r>
          </w:p>
        </w:tc>
        <w:tc>
          <w:tcPr>
            <w:tcW w:w="1515" w:type="dxa"/>
            <w:vAlign w:val="center"/>
          </w:tcPr>
          <w:p w14:paraId="7EB8A036" w14:textId="77777777" w:rsidR="004819B1" w:rsidRPr="00550300" w:rsidRDefault="00000000">
            <w:pPr>
              <w:rPr>
                <w:rFonts w:ascii="Calibri" w:hAnsi="Calibri" w:cs="Calibri"/>
                <w:sz w:val="24"/>
                <w:szCs w:val="28"/>
              </w:rPr>
            </w:pPr>
            <w:r w:rsidRPr="00550300">
              <w:rPr>
                <w:rFonts w:ascii="Calibri" w:hAnsi="Calibri" w:cs="Calibri"/>
                <w:sz w:val="20"/>
                <w:szCs w:val="28"/>
              </w:rPr>
              <w:t>0.753 (ep 5)</w:t>
            </w:r>
          </w:p>
        </w:tc>
        <w:tc>
          <w:tcPr>
            <w:tcW w:w="1515" w:type="dxa"/>
            <w:vAlign w:val="center"/>
          </w:tcPr>
          <w:p w14:paraId="0BE7240B" w14:textId="77777777" w:rsidR="004819B1" w:rsidRPr="00550300" w:rsidRDefault="00000000">
            <w:pPr>
              <w:rPr>
                <w:rFonts w:ascii="Calibri" w:hAnsi="Calibri" w:cs="Calibri"/>
                <w:sz w:val="24"/>
                <w:szCs w:val="28"/>
              </w:rPr>
            </w:pPr>
            <w:r w:rsidRPr="00550300">
              <w:rPr>
                <w:rFonts w:ascii="Calibri" w:hAnsi="Calibri" w:cs="Calibri"/>
                <w:sz w:val="20"/>
                <w:szCs w:val="28"/>
              </w:rPr>
              <w:t>1.404 (ep 20)</w:t>
            </w:r>
          </w:p>
        </w:tc>
      </w:tr>
      <w:tr w:rsidR="004819B1" w:rsidRPr="00550300" w14:paraId="6A614E81" w14:textId="77777777" w:rsidTr="00426EDF">
        <w:trPr>
          <w:trHeight w:val="252"/>
          <w:jc w:val="center"/>
        </w:trPr>
        <w:tc>
          <w:tcPr>
            <w:tcW w:w="2142" w:type="dxa"/>
            <w:vAlign w:val="center"/>
          </w:tcPr>
          <w:p w14:paraId="69A9177D"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finetune_lr5e5</w:t>
            </w:r>
          </w:p>
        </w:tc>
        <w:tc>
          <w:tcPr>
            <w:tcW w:w="928" w:type="dxa"/>
            <w:vAlign w:val="center"/>
          </w:tcPr>
          <w:p w14:paraId="16F71711" w14:textId="77777777" w:rsidR="004819B1" w:rsidRPr="00550300" w:rsidRDefault="00000000">
            <w:pPr>
              <w:rPr>
                <w:rFonts w:ascii="Calibri" w:hAnsi="Calibri" w:cs="Calibri"/>
                <w:sz w:val="24"/>
                <w:szCs w:val="28"/>
              </w:rPr>
            </w:pPr>
            <w:r w:rsidRPr="00550300">
              <w:rPr>
                <w:rFonts w:ascii="Calibri" w:hAnsi="Calibri" w:cs="Calibri"/>
                <w:sz w:val="20"/>
                <w:szCs w:val="28"/>
              </w:rPr>
              <w:t>16</w:t>
            </w:r>
          </w:p>
        </w:tc>
        <w:tc>
          <w:tcPr>
            <w:tcW w:w="1701" w:type="dxa"/>
            <w:vAlign w:val="center"/>
          </w:tcPr>
          <w:p w14:paraId="203C95EF" w14:textId="77777777" w:rsidR="004819B1" w:rsidRPr="00550300" w:rsidRDefault="00000000">
            <w:pPr>
              <w:rPr>
                <w:rFonts w:ascii="Calibri" w:hAnsi="Calibri" w:cs="Calibri"/>
                <w:sz w:val="24"/>
                <w:szCs w:val="28"/>
              </w:rPr>
            </w:pPr>
            <w:r w:rsidRPr="00550300">
              <w:rPr>
                <w:rFonts w:ascii="Calibri" w:hAnsi="Calibri" w:cs="Calibri"/>
                <w:sz w:val="20"/>
                <w:szCs w:val="28"/>
              </w:rPr>
              <w:t>94.269 (ep 8)</w:t>
            </w:r>
          </w:p>
        </w:tc>
        <w:tc>
          <w:tcPr>
            <w:tcW w:w="1701" w:type="dxa"/>
            <w:vAlign w:val="center"/>
          </w:tcPr>
          <w:p w14:paraId="4F50B27D" w14:textId="77777777" w:rsidR="004819B1" w:rsidRPr="00550300" w:rsidRDefault="00000000">
            <w:pPr>
              <w:rPr>
                <w:rFonts w:ascii="Calibri" w:hAnsi="Calibri" w:cs="Calibri"/>
                <w:sz w:val="24"/>
                <w:szCs w:val="28"/>
              </w:rPr>
            </w:pPr>
            <w:r w:rsidRPr="00550300">
              <w:rPr>
                <w:rFonts w:ascii="Calibri" w:hAnsi="Calibri" w:cs="Calibri"/>
                <w:sz w:val="20"/>
                <w:szCs w:val="28"/>
              </w:rPr>
              <w:t>0.324 (ep 16)</w:t>
            </w:r>
          </w:p>
        </w:tc>
        <w:tc>
          <w:tcPr>
            <w:tcW w:w="1757" w:type="dxa"/>
            <w:vAlign w:val="center"/>
          </w:tcPr>
          <w:p w14:paraId="65DC35E2" w14:textId="77777777" w:rsidR="004819B1" w:rsidRPr="00550300" w:rsidRDefault="00000000">
            <w:pPr>
              <w:rPr>
                <w:rFonts w:ascii="Calibri" w:hAnsi="Calibri" w:cs="Calibri"/>
                <w:sz w:val="24"/>
                <w:szCs w:val="28"/>
              </w:rPr>
            </w:pPr>
            <w:r w:rsidRPr="00550300">
              <w:rPr>
                <w:rFonts w:ascii="Calibri" w:hAnsi="Calibri" w:cs="Calibri"/>
                <w:sz w:val="20"/>
                <w:szCs w:val="28"/>
              </w:rPr>
              <w:t>0.107 (ep 15)</w:t>
            </w:r>
          </w:p>
        </w:tc>
        <w:tc>
          <w:tcPr>
            <w:tcW w:w="1515" w:type="dxa"/>
            <w:vAlign w:val="center"/>
          </w:tcPr>
          <w:p w14:paraId="4C0BFC16" w14:textId="77777777" w:rsidR="004819B1" w:rsidRPr="00550300" w:rsidRDefault="00000000">
            <w:pPr>
              <w:rPr>
                <w:rFonts w:ascii="Calibri" w:hAnsi="Calibri" w:cs="Calibri"/>
                <w:sz w:val="24"/>
                <w:szCs w:val="28"/>
              </w:rPr>
            </w:pPr>
            <w:r w:rsidRPr="00550300">
              <w:rPr>
                <w:rFonts w:ascii="Calibri" w:hAnsi="Calibri" w:cs="Calibri"/>
                <w:sz w:val="20"/>
                <w:szCs w:val="28"/>
              </w:rPr>
              <w:t>0.733 (ep 16)</w:t>
            </w:r>
          </w:p>
        </w:tc>
        <w:tc>
          <w:tcPr>
            <w:tcW w:w="1515" w:type="dxa"/>
            <w:vAlign w:val="center"/>
          </w:tcPr>
          <w:p w14:paraId="02D2C1CC" w14:textId="77777777" w:rsidR="004819B1" w:rsidRPr="00550300" w:rsidRDefault="00000000">
            <w:pPr>
              <w:rPr>
                <w:rFonts w:ascii="Calibri" w:hAnsi="Calibri" w:cs="Calibri"/>
                <w:sz w:val="24"/>
                <w:szCs w:val="28"/>
              </w:rPr>
            </w:pPr>
            <w:r w:rsidRPr="00550300">
              <w:rPr>
                <w:rFonts w:ascii="Calibri" w:hAnsi="Calibri" w:cs="Calibri"/>
                <w:sz w:val="20"/>
                <w:szCs w:val="28"/>
              </w:rPr>
              <w:t>1.212 (ep 13)</w:t>
            </w:r>
          </w:p>
        </w:tc>
      </w:tr>
      <w:tr w:rsidR="004819B1" w:rsidRPr="00550300" w14:paraId="0940325D" w14:textId="77777777" w:rsidTr="00426EDF">
        <w:trPr>
          <w:trHeight w:val="252"/>
          <w:jc w:val="center"/>
        </w:trPr>
        <w:tc>
          <w:tcPr>
            <w:tcW w:w="2142" w:type="dxa"/>
            <w:vAlign w:val="center"/>
          </w:tcPr>
          <w:p w14:paraId="320D88D4" w14:textId="77777777" w:rsidR="004819B1" w:rsidRPr="00C05160" w:rsidRDefault="00000000">
            <w:pPr>
              <w:rPr>
                <w:rFonts w:ascii="Calibri" w:hAnsi="Calibri" w:cs="Calibri"/>
                <w:b/>
                <w:bCs/>
                <w:sz w:val="24"/>
                <w:szCs w:val="28"/>
              </w:rPr>
            </w:pPr>
            <w:r w:rsidRPr="00C05160">
              <w:rPr>
                <w:rFonts w:ascii="Calibri" w:hAnsi="Calibri" w:cs="Calibri"/>
                <w:b/>
                <w:bCs/>
                <w:sz w:val="20"/>
                <w:szCs w:val="28"/>
              </w:rPr>
              <w:t>finetune_lr5e5_ctc03</w:t>
            </w:r>
          </w:p>
        </w:tc>
        <w:tc>
          <w:tcPr>
            <w:tcW w:w="928" w:type="dxa"/>
            <w:vAlign w:val="center"/>
          </w:tcPr>
          <w:p w14:paraId="4C46EEF4" w14:textId="77777777" w:rsidR="004819B1" w:rsidRPr="00550300" w:rsidRDefault="00000000">
            <w:pPr>
              <w:rPr>
                <w:rFonts w:ascii="Calibri" w:hAnsi="Calibri" w:cs="Calibri"/>
                <w:sz w:val="24"/>
                <w:szCs w:val="28"/>
              </w:rPr>
            </w:pPr>
            <w:r w:rsidRPr="00550300">
              <w:rPr>
                <w:rFonts w:ascii="Calibri" w:hAnsi="Calibri" w:cs="Calibri"/>
                <w:sz w:val="20"/>
                <w:szCs w:val="28"/>
              </w:rPr>
              <w:t>30</w:t>
            </w:r>
          </w:p>
        </w:tc>
        <w:tc>
          <w:tcPr>
            <w:tcW w:w="1701" w:type="dxa"/>
            <w:vAlign w:val="center"/>
          </w:tcPr>
          <w:p w14:paraId="5849DA7C" w14:textId="77777777" w:rsidR="004819B1" w:rsidRPr="00A90B33" w:rsidRDefault="00000000">
            <w:pPr>
              <w:rPr>
                <w:rFonts w:ascii="Calibri" w:hAnsi="Calibri" w:cs="Calibri"/>
                <w:b/>
                <w:bCs/>
                <w:sz w:val="24"/>
                <w:szCs w:val="28"/>
              </w:rPr>
            </w:pPr>
            <w:r w:rsidRPr="00A90B33">
              <w:rPr>
                <w:rFonts w:ascii="Calibri" w:hAnsi="Calibri" w:cs="Calibri"/>
                <w:b/>
                <w:bCs/>
                <w:sz w:val="20"/>
                <w:szCs w:val="28"/>
              </w:rPr>
              <w:t>65.677 (ep 29)</w:t>
            </w:r>
          </w:p>
        </w:tc>
        <w:tc>
          <w:tcPr>
            <w:tcW w:w="1701" w:type="dxa"/>
            <w:vAlign w:val="center"/>
          </w:tcPr>
          <w:p w14:paraId="244FAAB4" w14:textId="77777777" w:rsidR="004819B1" w:rsidRPr="00A90B33" w:rsidRDefault="00000000">
            <w:pPr>
              <w:rPr>
                <w:rFonts w:ascii="Calibri" w:hAnsi="Calibri" w:cs="Calibri"/>
                <w:b/>
                <w:bCs/>
                <w:sz w:val="24"/>
                <w:szCs w:val="28"/>
              </w:rPr>
            </w:pPr>
            <w:r w:rsidRPr="00A90B33">
              <w:rPr>
                <w:rFonts w:ascii="Calibri" w:hAnsi="Calibri" w:cs="Calibri"/>
                <w:b/>
                <w:bCs/>
                <w:sz w:val="20"/>
                <w:szCs w:val="28"/>
              </w:rPr>
              <w:t>0.674 (ep 29)</w:t>
            </w:r>
          </w:p>
        </w:tc>
        <w:tc>
          <w:tcPr>
            <w:tcW w:w="1757" w:type="dxa"/>
            <w:vAlign w:val="center"/>
          </w:tcPr>
          <w:p w14:paraId="1F548533" w14:textId="77777777" w:rsidR="004819B1" w:rsidRPr="00A90B33" w:rsidRDefault="00000000">
            <w:pPr>
              <w:rPr>
                <w:rFonts w:ascii="Calibri" w:hAnsi="Calibri" w:cs="Calibri"/>
                <w:b/>
                <w:bCs/>
                <w:sz w:val="24"/>
                <w:szCs w:val="28"/>
              </w:rPr>
            </w:pPr>
            <w:r w:rsidRPr="00A90B33">
              <w:rPr>
                <w:rFonts w:ascii="Calibri" w:hAnsi="Calibri" w:cs="Calibri"/>
                <w:b/>
                <w:bCs/>
                <w:sz w:val="20"/>
                <w:szCs w:val="28"/>
              </w:rPr>
              <w:t>0.085 (ep 29)</w:t>
            </w:r>
          </w:p>
        </w:tc>
        <w:tc>
          <w:tcPr>
            <w:tcW w:w="1515" w:type="dxa"/>
            <w:vAlign w:val="center"/>
          </w:tcPr>
          <w:p w14:paraId="0886A5C9" w14:textId="77777777" w:rsidR="004819B1" w:rsidRPr="00A90B33" w:rsidRDefault="00000000">
            <w:pPr>
              <w:rPr>
                <w:rFonts w:ascii="Calibri" w:hAnsi="Calibri" w:cs="Calibri"/>
                <w:b/>
                <w:bCs/>
                <w:sz w:val="24"/>
                <w:szCs w:val="28"/>
              </w:rPr>
            </w:pPr>
            <w:r w:rsidRPr="00A90B33">
              <w:rPr>
                <w:rFonts w:ascii="Calibri" w:hAnsi="Calibri" w:cs="Calibri"/>
                <w:b/>
                <w:bCs/>
                <w:sz w:val="20"/>
                <w:szCs w:val="28"/>
              </w:rPr>
              <w:t>0.390 (ep 29)</w:t>
            </w:r>
          </w:p>
        </w:tc>
        <w:tc>
          <w:tcPr>
            <w:tcW w:w="1515" w:type="dxa"/>
            <w:vAlign w:val="center"/>
          </w:tcPr>
          <w:p w14:paraId="3092C299" w14:textId="77777777" w:rsidR="004819B1" w:rsidRPr="00A90B33" w:rsidRDefault="00000000">
            <w:pPr>
              <w:rPr>
                <w:rFonts w:ascii="Calibri" w:hAnsi="Calibri" w:cs="Calibri"/>
                <w:b/>
                <w:bCs/>
                <w:sz w:val="24"/>
                <w:szCs w:val="28"/>
              </w:rPr>
            </w:pPr>
            <w:r w:rsidRPr="00A90B33">
              <w:rPr>
                <w:rFonts w:ascii="Calibri" w:hAnsi="Calibri" w:cs="Calibri"/>
                <w:b/>
                <w:bCs/>
                <w:sz w:val="20"/>
                <w:szCs w:val="28"/>
              </w:rPr>
              <w:t>0.849 (ep 29)</w:t>
            </w:r>
          </w:p>
        </w:tc>
      </w:tr>
    </w:tbl>
    <w:p w14:paraId="7ED8D7E6" w14:textId="77777777" w:rsidR="004819B1" w:rsidRPr="00550300" w:rsidRDefault="00000000">
      <w:pPr>
        <w:jc w:val="center"/>
        <w:rPr>
          <w:rFonts w:ascii="Calibri" w:hAnsi="Calibri" w:cs="Calibri"/>
          <w:sz w:val="24"/>
          <w:szCs w:val="28"/>
        </w:rPr>
      </w:pPr>
      <w:r w:rsidRPr="00550300">
        <w:rPr>
          <w:rFonts w:ascii="Calibri" w:hAnsi="Calibri" w:cs="Calibri"/>
          <w:noProof/>
          <w:sz w:val="24"/>
          <w:szCs w:val="28"/>
        </w:rPr>
        <w:drawing>
          <wp:inline distT="0" distB="0" distL="0" distR="0" wp14:anchorId="72A64E54" wp14:editId="51E067BE">
            <wp:extent cx="5827059" cy="339911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loss_by_epoch_final.png"/>
                    <pic:cNvPicPr/>
                  </pic:nvPicPr>
                  <pic:blipFill>
                    <a:blip r:embed="rId6"/>
                    <a:stretch>
                      <a:fillRect/>
                    </a:stretch>
                  </pic:blipFill>
                  <pic:spPr>
                    <a:xfrm>
                      <a:off x="0" y="0"/>
                      <a:ext cx="5833521" cy="3402888"/>
                    </a:xfrm>
                    <a:prstGeom prst="rect">
                      <a:avLst/>
                    </a:prstGeom>
                  </pic:spPr>
                </pic:pic>
              </a:graphicData>
            </a:graphic>
          </wp:inline>
        </w:drawing>
      </w:r>
    </w:p>
    <w:p w14:paraId="5FDF82A5" w14:textId="77777777" w:rsidR="004819B1" w:rsidRPr="00550300" w:rsidRDefault="00000000">
      <w:pPr>
        <w:jc w:val="center"/>
        <w:rPr>
          <w:rFonts w:ascii="Calibri" w:hAnsi="Calibri" w:cs="Calibri"/>
          <w:sz w:val="24"/>
          <w:szCs w:val="28"/>
        </w:rPr>
      </w:pPr>
      <w:r w:rsidRPr="00550300">
        <w:rPr>
          <w:rFonts w:ascii="Calibri" w:hAnsi="Calibri" w:cs="Calibri"/>
          <w:noProof/>
          <w:sz w:val="24"/>
          <w:szCs w:val="28"/>
        </w:rPr>
        <w:drawing>
          <wp:inline distT="0" distB="0" distL="0" distR="0" wp14:anchorId="3D5A0698" wp14:editId="31580044">
            <wp:extent cx="5707529" cy="3329392"/>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tc_cer_by_epoch_final.png"/>
                    <pic:cNvPicPr/>
                  </pic:nvPicPr>
                  <pic:blipFill>
                    <a:blip r:embed="rId7"/>
                    <a:stretch>
                      <a:fillRect/>
                    </a:stretch>
                  </pic:blipFill>
                  <pic:spPr>
                    <a:xfrm>
                      <a:off x="0" y="0"/>
                      <a:ext cx="5715967" cy="3334314"/>
                    </a:xfrm>
                    <a:prstGeom prst="rect">
                      <a:avLst/>
                    </a:prstGeom>
                  </pic:spPr>
                </pic:pic>
              </a:graphicData>
            </a:graphic>
          </wp:inline>
        </w:drawing>
      </w:r>
    </w:p>
    <w:p w14:paraId="1CA3E9F5"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lastRenderedPageBreak/>
        <w:t>6. Fine-tuning experiment discussion</w:t>
      </w:r>
    </w:p>
    <w:p w14:paraId="575312B3" w14:textId="77777777" w:rsidR="004819B1" w:rsidRPr="00550300" w:rsidRDefault="00000000">
      <w:pPr>
        <w:pStyle w:val="Heading2"/>
        <w:rPr>
          <w:rFonts w:ascii="Calibri" w:hAnsi="Calibri" w:cs="Calibri"/>
          <w:sz w:val="32"/>
          <w:szCs w:val="32"/>
        </w:rPr>
      </w:pPr>
      <w:r w:rsidRPr="00550300">
        <w:rPr>
          <w:rFonts w:ascii="Calibri" w:hAnsi="Calibri" w:cs="Calibri"/>
          <w:sz w:val="32"/>
          <w:szCs w:val="32"/>
        </w:rPr>
        <w:t>6.1 hebrew_xlsr_finetune: initial 10-epoch run</w:t>
      </w:r>
    </w:p>
    <w:p w14:paraId="29014DCC" w14:textId="77777777" w:rsidR="004819B1" w:rsidRPr="00550300" w:rsidRDefault="00000000">
      <w:pPr>
        <w:rPr>
          <w:rFonts w:ascii="Calibri" w:hAnsi="Calibri" w:cs="Calibri"/>
          <w:sz w:val="24"/>
          <w:szCs w:val="28"/>
        </w:rPr>
      </w:pPr>
      <w:r w:rsidRPr="00550300">
        <w:rPr>
          <w:rFonts w:ascii="Calibri" w:hAnsi="Calibri" w:cs="Calibri"/>
          <w:sz w:val="24"/>
          <w:szCs w:val="28"/>
        </w:rPr>
        <w:t>This run used lr=1e-5 and training ctc_weight=0.5. Validation loss continued falling through epoch 10, reaching 105.032, while CTC CER improved strongly to 0.230. The attention-side CER remained around 0.76 and WER remained above 1.4. The CTC branch therefore learned useful acoustic/alignment behavior much faster than the attention branch. Because the run ended at its configured maximum while validation loss was still decreasing, extending the training horizon was a reasonable next experiment.</w:t>
      </w:r>
    </w:p>
    <w:p w14:paraId="32124CBF" w14:textId="77777777" w:rsidR="004819B1" w:rsidRPr="00550300" w:rsidRDefault="00000000">
      <w:pPr>
        <w:pStyle w:val="Heading2"/>
        <w:rPr>
          <w:rFonts w:ascii="Calibri" w:hAnsi="Calibri" w:cs="Calibri"/>
          <w:sz w:val="32"/>
          <w:szCs w:val="32"/>
        </w:rPr>
      </w:pPr>
      <w:r w:rsidRPr="00550300">
        <w:rPr>
          <w:rFonts w:ascii="Calibri" w:hAnsi="Calibri" w:cs="Calibri"/>
          <w:sz w:val="32"/>
          <w:szCs w:val="32"/>
        </w:rPr>
        <w:t>6.2 hebrew_xlsr_finetune_30ep: longer training</w:t>
      </w:r>
    </w:p>
    <w:p w14:paraId="031719BA" w14:textId="77777777" w:rsidR="004819B1" w:rsidRPr="00550300" w:rsidRDefault="00000000">
      <w:pPr>
        <w:rPr>
          <w:rFonts w:ascii="Calibri" w:hAnsi="Calibri" w:cs="Calibri"/>
          <w:sz w:val="24"/>
          <w:szCs w:val="28"/>
        </w:rPr>
      </w:pPr>
      <w:r w:rsidRPr="00550300">
        <w:rPr>
          <w:rFonts w:ascii="Calibri" w:hAnsi="Calibri" w:cs="Calibri"/>
          <w:sz w:val="24"/>
          <w:szCs w:val="28"/>
        </w:rPr>
        <w:t>The main change was extending max_epoch from 10 to 30 and patience from 3 to 7. Training stopped after 20 epochs. Validation loss reached its minimum at epoch 12 (102.609), then increased, while CTC CER continued improving to 0.166 by epoch 20. The attention CER stayed near 0.75-0.77. This showed that simply training longer mainly strengthened CTC and did not solve the weak attention decoder.</w:t>
      </w:r>
    </w:p>
    <w:p w14:paraId="28429BFC" w14:textId="77777777" w:rsidR="004819B1" w:rsidRPr="00550300" w:rsidRDefault="00000000">
      <w:pPr>
        <w:pStyle w:val="Heading2"/>
        <w:rPr>
          <w:rFonts w:ascii="Calibri" w:hAnsi="Calibri" w:cs="Calibri"/>
          <w:sz w:val="32"/>
          <w:szCs w:val="32"/>
        </w:rPr>
      </w:pPr>
      <w:r w:rsidRPr="00550300">
        <w:rPr>
          <w:rFonts w:ascii="Calibri" w:hAnsi="Calibri" w:cs="Calibri"/>
          <w:sz w:val="32"/>
          <w:szCs w:val="32"/>
        </w:rPr>
        <w:t>6.3 hebrew_xlsr_finetune_lr5e5: higher learning rate</w:t>
      </w:r>
    </w:p>
    <w:p w14:paraId="1E66DADB" w14:textId="77777777" w:rsidR="004819B1" w:rsidRPr="00550300" w:rsidRDefault="00000000">
      <w:pPr>
        <w:rPr>
          <w:rFonts w:ascii="Calibri" w:hAnsi="Calibri" w:cs="Calibri"/>
          <w:sz w:val="24"/>
          <w:szCs w:val="28"/>
        </w:rPr>
      </w:pPr>
      <w:r w:rsidRPr="00550300">
        <w:rPr>
          <w:rFonts w:ascii="Calibri" w:hAnsi="Calibri" w:cs="Calibri"/>
          <w:sz w:val="24"/>
          <w:szCs w:val="28"/>
        </w:rPr>
        <w:t>The learning rate was increased from 1e-5 to 5e-5 while ctc_weight remained 0.5. The best validation loss, 94.269, was reached at epoch 8, and training stopped at epoch 16. CTC CER improved to 0.107, validation attention accuracy reached 0.324, and attention CER improved to 0.733. The higher learning rate therefore accelerated optimization and modestly improved the attention branch.</w:t>
      </w:r>
    </w:p>
    <w:p w14:paraId="6AE6D8E6" w14:textId="77777777" w:rsidR="004819B1" w:rsidRPr="00550300" w:rsidRDefault="00000000">
      <w:pPr>
        <w:pStyle w:val="Heading2"/>
        <w:rPr>
          <w:rFonts w:ascii="Calibri" w:hAnsi="Calibri" w:cs="Calibri"/>
          <w:sz w:val="32"/>
          <w:szCs w:val="32"/>
        </w:rPr>
      </w:pPr>
      <w:r w:rsidRPr="00550300">
        <w:rPr>
          <w:rFonts w:ascii="Calibri" w:hAnsi="Calibri" w:cs="Calibri"/>
          <w:sz w:val="32"/>
          <w:szCs w:val="32"/>
        </w:rPr>
        <w:t>6.4 hebrew_xlsr_finetune_lr5e5_ctc03: lower training CTC weight</w:t>
      </w:r>
    </w:p>
    <w:p w14:paraId="351BEB7D" w14:textId="77777777" w:rsidR="004819B1" w:rsidRPr="00550300" w:rsidRDefault="00000000">
      <w:pPr>
        <w:rPr>
          <w:rFonts w:ascii="Calibri" w:hAnsi="Calibri" w:cs="Calibri"/>
          <w:sz w:val="24"/>
          <w:szCs w:val="28"/>
        </w:rPr>
      </w:pPr>
      <w:r w:rsidRPr="00550300">
        <w:rPr>
          <w:rFonts w:ascii="Calibri" w:hAnsi="Calibri" w:cs="Calibri"/>
          <w:sz w:val="24"/>
          <w:szCs w:val="28"/>
        </w:rPr>
        <w:t>This experiment kept lr=5e-5 but changed the training ctc_weight from 0.5 to 0.3, giving relatively more weight to the attention loss. In the final training session, validation loss reached 65.677 at epoch 29, validation accuracy reached 0.674, attention CER reached 0.390, attention WER reached 0.849, and CTC CER reached 0.085. Epoch 29 was selected as both the best validation-loss and best validation-accuracy checkpoint. This was the first configuration in the sequence where both the CTC and attention branches became substantially useful.</w:t>
      </w:r>
    </w:p>
    <w:p w14:paraId="0B25DEAC"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7. What the training sequence demonstrates</w:t>
      </w:r>
    </w:p>
    <w:p w14:paraId="46DC322B"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Extending training alone improved CTC but left the attention decoder almost unchanged.</w:t>
      </w:r>
    </w:p>
    <w:p w14:paraId="087D729E"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Increasing the learning rate from 1e-5 to 5e-5 improved convergence speed and modestly improved the attention branch.</w:t>
      </w:r>
    </w:p>
    <w:p w14:paraId="4FA2C674"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Reducing the training CTC weight from 0.5 to 0.3 coincided with a large improvement in attention accuracy, CER and WER while preserving strong CTC CER.</w:t>
      </w:r>
    </w:p>
    <w:p w14:paraId="32A42CAE" w14:textId="77777777" w:rsidR="004819B1" w:rsidRPr="00550300" w:rsidRDefault="00000000">
      <w:pPr>
        <w:pStyle w:val="ListBullet"/>
        <w:rPr>
          <w:rFonts w:ascii="Calibri" w:hAnsi="Calibri" w:cs="Calibri"/>
          <w:sz w:val="24"/>
          <w:szCs w:val="28"/>
        </w:rPr>
      </w:pPr>
      <w:r w:rsidRPr="00550300">
        <w:rPr>
          <w:rFonts w:ascii="Calibri" w:hAnsi="Calibri" w:cs="Calibri"/>
          <w:sz w:val="24"/>
          <w:szCs w:val="28"/>
        </w:rPr>
        <w:t>The final configuration therefore produced a more balanced CTC-attention model, making it a better candidate for hybrid decoding.</w:t>
      </w:r>
    </w:p>
    <w:p w14:paraId="5F52CF33"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lastRenderedPageBreak/>
        <w:t>8. my_test decoding experiments</w:t>
      </w:r>
    </w:p>
    <w:tbl>
      <w:tblPr>
        <w:tblStyle w:val="TableGrid"/>
        <w:tblW w:w="0" w:type="auto"/>
        <w:jc w:val="center"/>
        <w:tblLook w:val="04A0" w:firstRow="1" w:lastRow="0" w:firstColumn="1" w:lastColumn="0" w:noHBand="0" w:noVBand="1"/>
      </w:tblPr>
      <w:tblGrid>
        <w:gridCol w:w="1270"/>
        <w:gridCol w:w="3501"/>
        <w:gridCol w:w="1382"/>
        <w:gridCol w:w="1413"/>
        <w:gridCol w:w="1411"/>
      </w:tblGrid>
      <w:tr w:rsidR="00E950C4" w:rsidRPr="00550300" w14:paraId="35084401" w14:textId="77777777" w:rsidTr="00E950C4">
        <w:trPr>
          <w:jc w:val="center"/>
        </w:trPr>
        <w:tc>
          <w:tcPr>
            <w:tcW w:w="1270" w:type="dxa"/>
            <w:vAlign w:val="center"/>
          </w:tcPr>
          <w:p w14:paraId="06E3B604" w14:textId="77777777" w:rsidR="00E950C4" w:rsidRPr="00550300" w:rsidRDefault="00E950C4">
            <w:pPr>
              <w:rPr>
                <w:rFonts w:ascii="Calibri" w:hAnsi="Calibri" w:cs="Calibri"/>
                <w:sz w:val="24"/>
                <w:szCs w:val="28"/>
              </w:rPr>
            </w:pPr>
            <w:r w:rsidRPr="00550300">
              <w:rPr>
                <w:rFonts w:ascii="Calibri" w:hAnsi="Calibri" w:cs="Calibri"/>
                <w:sz w:val="20"/>
                <w:szCs w:val="28"/>
              </w:rPr>
              <w:t>#</w:t>
            </w:r>
          </w:p>
        </w:tc>
        <w:tc>
          <w:tcPr>
            <w:tcW w:w="3501" w:type="dxa"/>
            <w:vAlign w:val="center"/>
          </w:tcPr>
          <w:p w14:paraId="68CA6CCD"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 experiment</w:t>
            </w:r>
          </w:p>
        </w:tc>
        <w:tc>
          <w:tcPr>
            <w:tcW w:w="1382" w:type="dxa"/>
            <w:vAlign w:val="center"/>
          </w:tcPr>
          <w:p w14:paraId="40268F02"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CER</w:t>
            </w:r>
          </w:p>
        </w:tc>
        <w:tc>
          <w:tcPr>
            <w:tcW w:w="1413" w:type="dxa"/>
            <w:vAlign w:val="center"/>
          </w:tcPr>
          <w:p w14:paraId="22491752"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WER</w:t>
            </w:r>
          </w:p>
        </w:tc>
        <w:tc>
          <w:tcPr>
            <w:tcW w:w="1411" w:type="dxa"/>
            <w:vAlign w:val="center"/>
          </w:tcPr>
          <w:p w14:paraId="6910653A"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CER no spaces</w:t>
            </w:r>
          </w:p>
        </w:tc>
      </w:tr>
      <w:tr w:rsidR="00E950C4" w:rsidRPr="00550300" w14:paraId="1C7D5C42" w14:textId="77777777" w:rsidTr="00E950C4">
        <w:trPr>
          <w:jc w:val="center"/>
        </w:trPr>
        <w:tc>
          <w:tcPr>
            <w:tcW w:w="1270" w:type="dxa"/>
            <w:vAlign w:val="center"/>
          </w:tcPr>
          <w:p w14:paraId="19259D5A"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1</w:t>
            </w:r>
          </w:p>
        </w:tc>
        <w:tc>
          <w:tcPr>
            <w:tcW w:w="3501" w:type="dxa"/>
            <w:vAlign w:val="center"/>
          </w:tcPr>
          <w:p w14:paraId="53124802"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decode_my_test_ctc</w:t>
            </w:r>
          </w:p>
        </w:tc>
        <w:tc>
          <w:tcPr>
            <w:tcW w:w="1382" w:type="dxa"/>
            <w:vAlign w:val="center"/>
          </w:tcPr>
          <w:p w14:paraId="51A2D2C5" w14:textId="77777777" w:rsidR="00E950C4" w:rsidRPr="00550300" w:rsidRDefault="00E950C4">
            <w:pPr>
              <w:rPr>
                <w:rFonts w:ascii="Calibri" w:hAnsi="Calibri" w:cs="Calibri"/>
                <w:sz w:val="24"/>
                <w:szCs w:val="28"/>
              </w:rPr>
            </w:pPr>
            <w:r w:rsidRPr="00550300">
              <w:rPr>
                <w:rFonts w:ascii="Calibri" w:hAnsi="Calibri" w:cs="Calibri"/>
                <w:sz w:val="20"/>
                <w:szCs w:val="28"/>
              </w:rPr>
              <w:t>0.246</w:t>
            </w:r>
          </w:p>
        </w:tc>
        <w:tc>
          <w:tcPr>
            <w:tcW w:w="1413" w:type="dxa"/>
            <w:vAlign w:val="center"/>
          </w:tcPr>
          <w:p w14:paraId="6E7CC1AE" w14:textId="77777777" w:rsidR="00E950C4" w:rsidRPr="00550300" w:rsidRDefault="00E950C4">
            <w:pPr>
              <w:rPr>
                <w:rFonts w:ascii="Calibri" w:hAnsi="Calibri" w:cs="Calibri"/>
                <w:sz w:val="24"/>
                <w:szCs w:val="28"/>
              </w:rPr>
            </w:pPr>
            <w:r w:rsidRPr="00550300">
              <w:rPr>
                <w:rFonts w:ascii="Calibri" w:hAnsi="Calibri" w:cs="Calibri"/>
                <w:sz w:val="20"/>
                <w:szCs w:val="28"/>
              </w:rPr>
              <w:t>0.854</w:t>
            </w:r>
          </w:p>
        </w:tc>
        <w:tc>
          <w:tcPr>
            <w:tcW w:w="1411" w:type="dxa"/>
            <w:vAlign w:val="center"/>
          </w:tcPr>
          <w:p w14:paraId="431F228D" w14:textId="77777777" w:rsidR="00E950C4" w:rsidRPr="00550300" w:rsidRDefault="00E950C4">
            <w:pPr>
              <w:rPr>
                <w:rFonts w:ascii="Calibri" w:hAnsi="Calibri" w:cs="Calibri"/>
                <w:sz w:val="24"/>
                <w:szCs w:val="28"/>
              </w:rPr>
            </w:pPr>
            <w:r w:rsidRPr="00550300">
              <w:rPr>
                <w:rFonts w:ascii="Calibri" w:hAnsi="Calibri" w:cs="Calibri"/>
                <w:sz w:val="20"/>
                <w:szCs w:val="28"/>
              </w:rPr>
              <w:t>0.246</w:t>
            </w:r>
          </w:p>
        </w:tc>
      </w:tr>
      <w:tr w:rsidR="00E950C4" w:rsidRPr="00550300" w14:paraId="1B5EB015" w14:textId="77777777" w:rsidTr="00E950C4">
        <w:trPr>
          <w:jc w:val="center"/>
        </w:trPr>
        <w:tc>
          <w:tcPr>
            <w:tcW w:w="1270" w:type="dxa"/>
            <w:vAlign w:val="center"/>
          </w:tcPr>
          <w:p w14:paraId="10490C13"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2</w:t>
            </w:r>
          </w:p>
        </w:tc>
        <w:tc>
          <w:tcPr>
            <w:tcW w:w="3501" w:type="dxa"/>
            <w:vAlign w:val="center"/>
          </w:tcPr>
          <w:p w14:paraId="5D60DBF0"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decode_my_test_ctc03</w:t>
            </w:r>
          </w:p>
        </w:tc>
        <w:tc>
          <w:tcPr>
            <w:tcW w:w="1382" w:type="dxa"/>
            <w:vAlign w:val="center"/>
          </w:tcPr>
          <w:p w14:paraId="7630F42E" w14:textId="77777777" w:rsidR="00E950C4" w:rsidRPr="00550300" w:rsidRDefault="00E950C4">
            <w:pPr>
              <w:rPr>
                <w:rFonts w:ascii="Calibri" w:hAnsi="Calibri" w:cs="Calibri"/>
                <w:sz w:val="24"/>
                <w:szCs w:val="28"/>
              </w:rPr>
            </w:pPr>
            <w:r w:rsidRPr="00550300">
              <w:rPr>
                <w:rFonts w:ascii="Calibri" w:hAnsi="Calibri" w:cs="Calibri"/>
                <w:sz w:val="20"/>
                <w:szCs w:val="28"/>
              </w:rPr>
              <w:t>0.409</w:t>
            </w:r>
          </w:p>
        </w:tc>
        <w:tc>
          <w:tcPr>
            <w:tcW w:w="1413" w:type="dxa"/>
            <w:vAlign w:val="center"/>
          </w:tcPr>
          <w:p w14:paraId="4F148BD6" w14:textId="77777777" w:rsidR="00E950C4" w:rsidRPr="00550300" w:rsidRDefault="00E950C4">
            <w:pPr>
              <w:rPr>
                <w:rFonts w:ascii="Calibri" w:hAnsi="Calibri" w:cs="Calibri"/>
                <w:sz w:val="24"/>
                <w:szCs w:val="28"/>
              </w:rPr>
            </w:pPr>
            <w:r w:rsidRPr="00550300">
              <w:rPr>
                <w:rFonts w:ascii="Calibri" w:hAnsi="Calibri" w:cs="Calibri"/>
                <w:sz w:val="20"/>
                <w:szCs w:val="28"/>
              </w:rPr>
              <w:t>1.415</w:t>
            </w:r>
          </w:p>
        </w:tc>
        <w:tc>
          <w:tcPr>
            <w:tcW w:w="1411" w:type="dxa"/>
            <w:vAlign w:val="center"/>
          </w:tcPr>
          <w:p w14:paraId="624565C9" w14:textId="77777777" w:rsidR="00E950C4" w:rsidRPr="00550300" w:rsidRDefault="00E950C4">
            <w:pPr>
              <w:rPr>
                <w:rFonts w:ascii="Calibri" w:hAnsi="Calibri" w:cs="Calibri"/>
                <w:sz w:val="24"/>
                <w:szCs w:val="28"/>
              </w:rPr>
            </w:pPr>
            <w:r w:rsidRPr="00550300">
              <w:rPr>
                <w:rFonts w:ascii="Calibri" w:hAnsi="Calibri" w:cs="Calibri"/>
                <w:sz w:val="20"/>
                <w:szCs w:val="28"/>
              </w:rPr>
              <w:t>0.379</w:t>
            </w:r>
          </w:p>
        </w:tc>
      </w:tr>
      <w:tr w:rsidR="00E950C4" w:rsidRPr="00550300" w14:paraId="52862104" w14:textId="77777777" w:rsidTr="00E950C4">
        <w:trPr>
          <w:jc w:val="center"/>
        </w:trPr>
        <w:tc>
          <w:tcPr>
            <w:tcW w:w="1270" w:type="dxa"/>
            <w:vAlign w:val="center"/>
          </w:tcPr>
          <w:p w14:paraId="1A95C3DD"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3</w:t>
            </w:r>
          </w:p>
        </w:tc>
        <w:tc>
          <w:tcPr>
            <w:tcW w:w="3501" w:type="dxa"/>
            <w:vAlign w:val="center"/>
          </w:tcPr>
          <w:p w14:paraId="7E87AB88"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decode_my_test_ctc05</w:t>
            </w:r>
          </w:p>
        </w:tc>
        <w:tc>
          <w:tcPr>
            <w:tcW w:w="1382" w:type="dxa"/>
            <w:vAlign w:val="center"/>
          </w:tcPr>
          <w:p w14:paraId="7E9A5301" w14:textId="77777777" w:rsidR="00E950C4" w:rsidRPr="00550300" w:rsidRDefault="00E950C4">
            <w:pPr>
              <w:rPr>
                <w:rFonts w:ascii="Calibri" w:hAnsi="Calibri" w:cs="Calibri"/>
                <w:sz w:val="24"/>
                <w:szCs w:val="28"/>
              </w:rPr>
            </w:pPr>
            <w:r w:rsidRPr="00550300">
              <w:rPr>
                <w:rFonts w:ascii="Calibri" w:hAnsi="Calibri" w:cs="Calibri"/>
                <w:sz w:val="20"/>
                <w:szCs w:val="28"/>
              </w:rPr>
              <w:t>0.313</w:t>
            </w:r>
          </w:p>
        </w:tc>
        <w:tc>
          <w:tcPr>
            <w:tcW w:w="1413" w:type="dxa"/>
            <w:vAlign w:val="center"/>
          </w:tcPr>
          <w:p w14:paraId="016F56C9" w14:textId="77777777" w:rsidR="00E950C4" w:rsidRPr="00550300" w:rsidRDefault="00E950C4">
            <w:pPr>
              <w:rPr>
                <w:rFonts w:ascii="Calibri" w:hAnsi="Calibri" w:cs="Calibri"/>
                <w:sz w:val="24"/>
                <w:szCs w:val="28"/>
              </w:rPr>
            </w:pPr>
            <w:r w:rsidRPr="00550300">
              <w:rPr>
                <w:rFonts w:ascii="Calibri" w:hAnsi="Calibri" w:cs="Calibri"/>
                <w:sz w:val="20"/>
                <w:szCs w:val="28"/>
              </w:rPr>
              <w:t>1.037</w:t>
            </w:r>
          </w:p>
        </w:tc>
        <w:tc>
          <w:tcPr>
            <w:tcW w:w="1411" w:type="dxa"/>
            <w:vAlign w:val="center"/>
          </w:tcPr>
          <w:p w14:paraId="27611598" w14:textId="77777777" w:rsidR="00E950C4" w:rsidRPr="00550300" w:rsidRDefault="00E950C4">
            <w:pPr>
              <w:rPr>
                <w:rFonts w:ascii="Calibri" w:hAnsi="Calibri" w:cs="Calibri"/>
                <w:sz w:val="24"/>
                <w:szCs w:val="28"/>
              </w:rPr>
            </w:pPr>
            <w:r w:rsidRPr="00550300">
              <w:rPr>
                <w:rFonts w:ascii="Calibri" w:hAnsi="Calibri" w:cs="Calibri"/>
                <w:sz w:val="20"/>
                <w:szCs w:val="28"/>
              </w:rPr>
              <w:t>0.315</w:t>
            </w:r>
          </w:p>
        </w:tc>
      </w:tr>
      <w:tr w:rsidR="00E950C4" w:rsidRPr="00550300" w14:paraId="7B86837D" w14:textId="77777777" w:rsidTr="00E950C4">
        <w:trPr>
          <w:jc w:val="center"/>
        </w:trPr>
        <w:tc>
          <w:tcPr>
            <w:tcW w:w="1270" w:type="dxa"/>
            <w:vAlign w:val="center"/>
          </w:tcPr>
          <w:p w14:paraId="7EAD6FA7"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4</w:t>
            </w:r>
          </w:p>
        </w:tc>
        <w:tc>
          <w:tcPr>
            <w:tcW w:w="3501" w:type="dxa"/>
            <w:vAlign w:val="center"/>
          </w:tcPr>
          <w:p w14:paraId="5EA1500E"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decode_my_test_ctc07</w:t>
            </w:r>
          </w:p>
        </w:tc>
        <w:tc>
          <w:tcPr>
            <w:tcW w:w="1382" w:type="dxa"/>
            <w:vAlign w:val="center"/>
          </w:tcPr>
          <w:p w14:paraId="3C36904A" w14:textId="77777777" w:rsidR="00E950C4" w:rsidRPr="00550300" w:rsidRDefault="00E950C4">
            <w:pPr>
              <w:rPr>
                <w:rFonts w:ascii="Calibri" w:hAnsi="Calibri" w:cs="Calibri"/>
                <w:sz w:val="24"/>
                <w:szCs w:val="28"/>
              </w:rPr>
            </w:pPr>
            <w:r w:rsidRPr="00550300">
              <w:rPr>
                <w:rFonts w:ascii="Calibri" w:hAnsi="Calibri" w:cs="Calibri"/>
                <w:sz w:val="20"/>
                <w:szCs w:val="28"/>
              </w:rPr>
              <w:t>0.299</w:t>
            </w:r>
          </w:p>
        </w:tc>
        <w:tc>
          <w:tcPr>
            <w:tcW w:w="1413" w:type="dxa"/>
            <w:vAlign w:val="center"/>
          </w:tcPr>
          <w:p w14:paraId="144A2A8C" w14:textId="77777777" w:rsidR="00E950C4" w:rsidRPr="00550300" w:rsidRDefault="00E950C4">
            <w:pPr>
              <w:rPr>
                <w:rFonts w:ascii="Calibri" w:hAnsi="Calibri" w:cs="Calibri"/>
                <w:sz w:val="24"/>
                <w:szCs w:val="28"/>
              </w:rPr>
            </w:pPr>
            <w:r w:rsidRPr="00550300">
              <w:rPr>
                <w:rFonts w:ascii="Calibri" w:hAnsi="Calibri" w:cs="Calibri"/>
                <w:sz w:val="20"/>
                <w:szCs w:val="28"/>
              </w:rPr>
              <w:t>0.967</w:t>
            </w:r>
          </w:p>
        </w:tc>
        <w:tc>
          <w:tcPr>
            <w:tcW w:w="1411" w:type="dxa"/>
            <w:vAlign w:val="center"/>
          </w:tcPr>
          <w:p w14:paraId="7C4EF128" w14:textId="77777777" w:rsidR="00E950C4" w:rsidRPr="00550300" w:rsidRDefault="00E950C4">
            <w:pPr>
              <w:rPr>
                <w:rFonts w:ascii="Calibri" w:hAnsi="Calibri" w:cs="Calibri"/>
                <w:sz w:val="24"/>
                <w:szCs w:val="28"/>
              </w:rPr>
            </w:pPr>
            <w:r w:rsidRPr="00550300">
              <w:rPr>
                <w:rFonts w:ascii="Calibri" w:hAnsi="Calibri" w:cs="Calibri"/>
                <w:sz w:val="20"/>
                <w:szCs w:val="28"/>
              </w:rPr>
              <w:t>0.303</w:t>
            </w:r>
          </w:p>
        </w:tc>
      </w:tr>
      <w:tr w:rsidR="00E950C4" w:rsidRPr="00550300" w14:paraId="047834B8" w14:textId="77777777" w:rsidTr="00E950C4">
        <w:trPr>
          <w:jc w:val="center"/>
        </w:trPr>
        <w:tc>
          <w:tcPr>
            <w:tcW w:w="1270" w:type="dxa"/>
            <w:vAlign w:val="center"/>
          </w:tcPr>
          <w:p w14:paraId="726F4B44"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5</w:t>
            </w:r>
          </w:p>
        </w:tc>
        <w:tc>
          <w:tcPr>
            <w:tcW w:w="3501" w:type="dxa"/>
            <w:vAlign w:val="center"/>
          </w:tcPr>
          <w:p w14:paraId="32A76F75"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decode_my_test_ctc09</w:t>
            </w:r>
          </w:p>
        </w:tc>
        <w:tc>
          <w:tcPr>
            <w:tcW w:w="1382" w:type="dxa"/>
            <w:vAlign w:val="center"/>
          </w:tcPr>
          <w:p w14:paraId="295E168F" w14:textId="77777777" w:rsidR="00E950C4" w:rsidRPr="00550300" w:rsidRDefault="00E950C4">
            <w:pPr>
              <w:rPr>
                <w:rFonts w:ascii="Calibri" w:hAnsi="Calibri" w:cs="Calibri"/>
                <w:sz w:val="24"/>
                <w:szCs w:val="28"/>
              </w:rPr>
            </w:pPr>
            <w:r w:rsidRPr="00550300">
              <w:rPr>
                <w:rFonts w:ascii="Calibri" w:hAnsi="Calibri" w:cs="Calibri"/>
                <w:sz w:val="20"/>
                <w:szCs w:val="28"/>
              </w:rPr>
              <w:t>0.301</w:t>
            </w:r>
          </w:p>
        </w:tc>
        <w:tc>
          <w:tcPr>
            <w:tcW w:w="1413" w:type="dxa"/>
            <w:vAlign w:val="center"/>
          </w:tcPr>
          <w:p w14:paraId="199433CF" w14:textId="77777777" w:rsidR="00E950C4" w:rsidRPr="00550300" w:rsidRDefault="00E950C4">
            <w:pPr>
              <w:rPr>
                <w:rFonts w:ascii="Calibri" w:hAnsi="Calibri" w:cs="Calibri"/>
                <w:sz w:val="24"/>
                <w:szCs w:val="28"/>
              </w:rPr>
            </w:pPr>
            <w:r w:rsidRPr="00550300">
              <w:rPr>
                <w:rFonts w:ascii="Calibri" w:hAnsi="Calibri" w:cs="Calibri"/>
                <w:sz w:val="20"/>
                <w:szCs w:val="28"/>
              </w:rPr>
              <w:t>0.951</w:t>
            </w:r>
          </w:p>
        </w:tc>
        <w:tc>
          <w:tcPr>
            <w:tcW w:w="1411" w:type="dxa"/>
            <w:vAlign w:val="center"/>
          </w:tcPr>
          <w:p w14:paraId="65944717" w14:textId="77777777" w:rsidR="00E950C4" w:rsidRPr="00550300" w:rsidRDefault="00E950C4">
            <w:pPr>
              <w:rPr>
                <w:rFonts w:ascii="Calibri" w:hAnsi="Calibri" w:cs="Calibri"/>
                <w:sz w:val="24"/>
                <w:szCs w:val="28"/>
              </w:rPr>
            </w:pPr>
            <w:r w:rsidRPr="00550300">
              <w:rPr>
                <w:rFonts w:ascii="Calibri" w:hAnsi="Calibri" w:cs="Calibri"/>
                <w:sz w:val="20"/>
                <w:szCs w:val="28"/>
              </w:rPr>
              <w:t>0.303</w:t>
            </w:r>
          </w:p>
        </w:tc>
      </w:tr>
      <w:tr w:rsidR="00E950C4" w:rsidRPr="00550300" w14:paraId="26868284" w14:textId="77777777" w:rsidTr="00E950C4">
        <w:trPr>
          <w:jc w:val="center"/>
        </w:trPr>
        <w:tc>
          <w:tcPr>
            <w:tcW w:w="1270" w:type="dxa"/>
            <w:vAlign w:val="center"/>
          </w:tcPr>
          <w:p w14:paraId="128B37E2"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6</w:t>
            </w:r>
          </w:p>
        </w:tc>
        <w:tc>
          <w:tcPr>
            <w:tcW w:w="3501" w:type="dxa"/>
            <w:vAlign w:val="center"/>
          </w:tcPr>
          <w:p w14:paraId="01EBA60F"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decode_my_test_ctc08</w:t>
            </w:r>
          </w:p>
        </w:tc>
        <w:tc>
          <w:tcPr>
            <w:tcW w:w="1382" w:type="dxa"/>
            <w:vAlign w:val="center"/>
          </w:tcPr>
          <w:p w14:paraId="7A7FD3E7" w14:textId="77777777" w:rsidR="00E950C4" w:rsidRPr="00550300" w:rsidRDefault="00E950C4">
            <w:pPr>
              <w:rPr>
                <w:rFonts w:ascii="Calibri" w:hAnsi="Calibri" w:cs="Calibri"/>
                <w:sz w:val="24"/>
                <w:szCs w:val="28"/>
              </w:rPr>
            </w:pPr>
            <w:r w:rsidRPr="00550300">
              <w:rPr>
                <w:rFonts w:ascii="Calibri" w:hAnsi="Calibri" w:cs="Calibri"/>
                <w:sz w:val="20"/>
                <w:szCs w:val="28"/>
              </w:rPr>
              <w:t>0.301</w:t>
            </w:r>
          </w:p>
        </w:tc>
        <w:tc>
          <w:tcPr>
            <w:tcW w:w="1413" w:type="dxa"/>
            <w:vAlign w:val="center"/>
          </w:tcPr>
          <w:p w14:paraId="14F13670" w14:textId="77777777" w:rsidR="00E950C4" w:rsidRPr="00550300" w:rsidRDefault="00E950C4">
            <w:pPr>
              <w:rPr>
                <w:rFonts w:ascii="Calibri" w:hAnsi="Calibri" w:cs="Calibri"/>
                <w:sz w:val="24"/>
                <w:szCs w:val="28"/>
              </w:rPr>
            </w:pPr>
            <w:r w:rsidRPr="00550300">
              <w:rPr>
                <w:rFonts w:ascii="Calibri" w:hAnsi="Calibri" w:cs="Calibri"/>
                <w:sz w:val="20"/>
                <w:szCs w:val="28"/>
              </w:rPr>
              <w:t>0.967</w:t>
            </w:r>
          </w:p>
        </w:tc>
        <w:tc>
          <w:tcPr>
            <w:tcW w:w="1411" w:type="dxa"/>
            <w:vAlign w:val="center"/>
          </w:tcPr>
          <w:p w14:paraId="04C2215C" w14:textId="77777777" w:rsidR="00E950C4" w:rsidRPr="00550300" w:rsidRDefault="00E950C4">
            <w:pPr>
              <w:rPr>
                <w:rFonts w:ascii="Calibri" w:hAnsi="Calibri" w:cs="Calibri"/>
                <w:sz w:val="24"/>
                <w:szCs w:val="28"/>
              </w:rPr>
            </w:pPr>
            <w:r w:rsidRPr="00550300">
              <w:rPr>
                <w:rFonts w:ascii="Calibri" w:hAnsi="Calibri" w:cs="Calibri"/>
                <w:sz w:val="20"/>
                <w:szCs w:val="28"/>
              </w:rPr>
              <w:t>0.303</w:t>
            </w:r>
          </w:p>
        </w:tc>
      </w:tr>
      <w:tr w:rsidR="00E950C4" w:rsidRPr="00550300" w14:paraId="03A0D56F" w14:textId="77777777" w:rsidTr="00E950C4">
        <w:trPr>
          <w:jc w:val="center"/>
        </w:trPr>
        <w:tc>
          <w:tcPr>
            <w:tcW w:w="1270" w:type="dxa"/>
            <w:vAlign w:val="center"/>
          </w:tcPr>
          <w:p w14:paraId="1149CF5B"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7</w:t>
            </w:r>
          </w:p>
        </w:tc>
        <w:tc>
          <w:tcPr>
            <w:tcW w:w="3501" w:type="dxa"/>
            <w:vAlign w:val="center"/>
          </w:tcPr>
          <w:p w14:paraId="57A4A1E3"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decode_my_test_att</w:t>
            </w:r>
          </w:p>
        </w:tc>
        <w:tc>
          <w:tcPr>
            <w:tcW w:w="1382" w:type="dxa"/>
            <w:vAlign w:val="center"/>
          </w:tcPr>
          <w:p w14:paraId="692A1CE7" w14:textId="77777777" w:rsidR="00E950C4" w:rsidRPr="00550300" w:rsidRDefault="00E950C4">
            <w:pPr>
              <w:rPr>
                <w:rFonts w:ascii="Calibri" w:hAnsi="Calibri" w:cs="Calibri"/>
                <w:sz w:val="24"/>
                <w:szCs w:val="28"/>
              </w:rPr>
            </w:pPr>
            <w:r w:rsidRPr="00550300">
              <w:rPr>
                <w:rFonts w:ascii="Calibri" w:hAnsi="Calibri" w:cs="Calibri"/>
                <w:sz w:val="20"/>
                <w:szCs w:val="28"/>
              </w:rPr>
              <w:t>4.894</w:t>
            </w:r>
          </w:p>
        </w:tc>
        <w:tc>
          <w:tcPr>
            <w:tcW w:w="1413" w:type="dxa"/>
            <w:vAlign w:val="center"/>
          </w:tcPr>
          <w:p w14:paraId="0FA3C52E" w14:textId="77777777" w:rsidR="00E950C4" w:rsidRPr="00550300" w:rsidRDefault="00E950C4">
            <w:pPr>
              <w:rPr>
                <w:rFonts w:ascii="Calibri" w:hAnsi="Calibri" w:cs="Calibri"/>
                <w:sz w:val="24"/>
                <w:szCs w:val="28"/>
              </w:rPr>
            </w:pPr>
            <w:r w:rsidRPr="00550300">
              <w:rPr>
                <w:rFonts w:ascii="Calibri" w:hAnsi="Calibri" w:cs="Calibri"/>
                <w:sz w:val="20"/>
                <w:szCs w:val="28"/>
              </w:rPr>
              <w:t>13.862</w:t>
            </w:r>
          </w:p>
        </w:tc>
        <w:tc>
          <w:tcPr>
            <w:tcW w:w="1411" w:type="dxa"/>
            <w:vAlign w:val="center"/>
          </w:tcPr>
          <w:p w14:paraId="18D02179" w14:textId="77777777" w:rsidR="00E950C4" w:rsidRPr="00550300" w:rsidRDefault="00E950C4">
            <w:pPr>
              <w:rPr>
                <w:rFonts w:ascii="Calibri" w:hAnsi="Calibri" w:cs="Calibri"/>
                <w:sz w:val="24"/>
                <w:szCs w:val="28"/>
              </w:rPr>
            </w:pPr>
            <w:r w:rsidRPr="00550300">
              <w:rPr>
                <w:rFonts w:ascii="Calibri" w:hAnsi="Calibri" w:cs="Calibri"/>
                <w:sz w:val="20"/>
                <w:szCs w:val="28"/>
              </w:rPr>
              <w:t>3.034</w:t>
            </w:r>
          </w:p>
        </w:tc>
      </w:tr>
      <w:tr w:rsidR="00E950C4" w:rsidRPr="00550300" w14:paraId="0004B671" w14:textId="77777777" w:rsidTr="00E950C4">
        <w:trPr>
          <w:jc w:val="center"/>
        </w:trPr>
        <w:tc>
          <w:tcPr>
            <w:tcW w:w="1270" w:type="dxa"/>
            <w:vAlign w:val="center"/>
          </w:tcPr>
          <w:p w14:paraId="4C28B8D3"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8</w:t>
            </w:r>
          </w:p>
        </w:tc>
        <w:tc>
          <w:tcPr>
            <w:tcW w:w="3501" w:type="dxa"/>
            <w:vAlign w:val="center"/>
          </w:tcPr>
          <w:p w14:paraId="514744A7"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decode_my_test_hybrid03_lr5e5_ctc03</w:t>
            </w:r>
          </w:p>
        </w:tc>
        <w:tc>
          <w:tcPr>
            <w:tcW w:w="1382" w:type="dxa"/>
            <w:vAlign w:val="center"/>
          </w:tcPr>
          <w:p w14:paraId="41CC6B14"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0.162</w:t>
            </w:r>
          </w:p>
        </w:tc>
        <w:tc>
          <w:tcPr>
            <w:tcW w:w="1413" w:type="dxa"/>
            <w:vAlign w:val="center"/>
          </w:tcPr>
          <w:p w14:paraId="5A34BE06"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0.573</w:t>
            </w:r>
          </w:p>
        </w:tc>
        <w:tc>
          <w:tcPr>
            <w:tcW w:w="1411" w:type="dxa"/>
            <w:vAlign w:val="center"/>
          </w:tcPr>
          <w:p w14:paraId="346ACB44" w14:textId="77777777" w:rsidR="00E950C4" w:rsidRPr="00E950C4" w:rsidRDefault="00E950C4">
            <w:pPr>
              <w:rPr>
                <w:rFonts w:ascii="Calibri" w:hAnsi="Calibri" w:cs="Calibri"/>
                <w:b/>
                <w:bCs/>
                <w:sz w:val="24"/>
                <w:szCs w:val="28"/>
              </w:rPr>
            </w:pPr>
            <w:r w:rsidRPr="00E950C4">
              <w:rPr>
                <w:rFonts w:ascii="Calibri" w:hAnsi="Calibri" w:cs="Calibri"/>
                <w:b/>
                <w:bCs/>
                <w:sz w:val="20"/>
                <w:szCs w:val="28"/>
              </w:rPr>
              <w:t>0.162</w:t>
            </w:r>
          </w:p>
        </w:tc>
      </w:tr>
    </w:tbl>
    <w:p w14:paraId="4FD7AC25"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9. Discussion of my_test decoding</w:t>
      </w:r>
    </w:p>
    <w:p w14:paraId="1FF3EFE5" w14:textId="05EF5C07" w:rsidR="004819B1" w:rsidRPr="00550300" w:rsidRDefault="00000000">
      <w:pPr>
        <w:rPr>
          <w:rFonts w:ascii="Calibri" w:hAnsi="Calibri" w:cs="Calibri"/>
          <w:sz w:val="24"/>
          <w:szCs w:val="28"/>
        </w:rPr>
      </w:pPr>
      <w:r w:rsidRPr="00550300">
        <w:rPr>
          <w:rFonts w:ascii="Calibri" w:hAnsi="Calibri" w:cs="Calibri"/>
          <w:sz w:val="24"/>
          <w:szCs w:val="28"/>
        </w:rPr>
        <w:t>The initial CTC result (CER 0.246, WER 0.854) was the strongest of the early</w:t>
      </w:r>
      <w:r w:rsidR="008738B1">
        <w:rPr>
          <w:rFonts w:ascii="Calibri" w:hAnsi="Calibri" w:cs="Calibri"/>
          <w:sz w:val="24"/>
          <w:szCs w:val="28"/>
        </w:rPr>
        <w:t xml:space="preserve"> </w:t>
      </w:r>
      <w:r w:rsidRPr="00550300">
        <w:rPr>
          <w:rFonts w:ascii="Calibri" w:hAnsi="Calibri" w:cs="Calibri"/>
          <w:sz w:val="24"/>
          <w:szCs w:val="28"/>
        </w:rPr>
        <w:t>runs. Lower CTC contributions performed worse, while the 0.7-0.9 region was more stable but still did not beat the pure-CTC baseline. Attention-only decoding failed severely (CER 4.894, WER 13.862), which is consistent with the validation evidence that the early attention branch was poorly trained.</w:t>
      </w:r>
    </w:p>
    <w:p w14:paraId="6C46ED78" w14:textId="77777777" w:rsidR="004819B1" w:rsidRPr="00550300" w:rsidRDefault="00000000">
      <w:pPr>
        <w:rPr>
          <w:rFonts w:ascii="Calibri" w:hAnsi="Calibri" w:cs="Calibri"/>
          <w:sz w:val="24"/>
          <w:szCs w:val="28"/>
        </w:rPr>
      </w:pPr>
      <w:r w:rsidRPr="00550300">
        <w:rPr>
          <w:rFonts w:ascii="Calibri" w:hAnsi="Calibri" w:cs="Calibri"/>
          <w:sz w:val="24"/>
          <w:szCs w:val="28"/>
        </w:rPr>
        <w:t>The final hybrid experiment using the later lr5e5_ctc03 training configuration achieved CER 0.162 and WER 0.573. Relative to the first CTC baseline, this is about a 34.1% relative CER reduction and a 32.9% relative WER reduction. Both the training configuration and the decoding configuration changed, so the gain should not be attributed to hybrid decoding alone.</w:t>
      </w:r>
    </w:p>
    <w:p w14:paraId="78110728"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10. Training CTC weight versus decoding CTC weight</w:t>
      </w:r>
    </w:p>
    <w:p w14:paraId="404C7F65" w14:textId="77777777" w:rsidR="004819B1" w:rsidRPr="00550300" w:rsidRDefault="00000000">
      <w:pPr>
        <w:rPr>
          <w:rFonts w:ascii="Calibri" w:hAnsi="Calibri" w:cs="Calibri"/>
          <w:sz w:val="24"/>
          <w:szCs w:val="28"/>
        </w:rPr>
      </w:pPr>
      <w:r w:rsidRPr="00550300">
        <w:rPr>
          <w:rFonts w:ascii="Calibri" w:hAnsi="Calibri" w:cs="Calibri"/>
          <w:sz w:val="24"/>
          <w:szCs w:val="28"/>
        </w:rPr>
        <w:t>These are different parameters. The training ctc_weight in model_conf controls how CTC loss and attention loss are combined while model parameters are learned. The decoding --ctc_weight controls how CTC and attention scores are combined during beam search after training. The lr5e5_ctc03 model used training ctc_weight=0.3; the decoding weight used in a later decode experiment is a separate setting.</w:t>
      </w:r>
    </w:p>
    <w:p w14:paraId="51C014E4"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t>11. Oral-exam explanation</w:t>
      </w:r>
    </w:p>
    <w:p w14:paraId="50EE4871" w14:textId="77777777" w:rsidR="004819B1" w:rsidRPr="00550300" w:rsidRDefault="00000000">
      <w:pPr>
        <w:rPr>
          <w:rFonts w:ascii="Calibri" w:hAnsi="Calibri" w:cs="Calibri"/>
          <w:sz w:val="24"/>
          <w:szCs w:val="28"/>
        </w:rPr>
      </w:pPr>
      <w:r w:rsidRPr="00550300">
        <w:rPr>
          <w:rFonts w:ascii="Calibri" w:hAnsi="Calibri" w:cs="Calibri"/>
          <w:sz w:val="24"/>
          <w:szCs w:val="28"/>
        </w:rPr>
        <w:t>A concise explanation is: 'I began with a joint CTC-attention fine-tuning setup using a 0.5 CTC training weight. The CTC branch improved quickly, but the attention branch remained weak. Extending training mostly improved CTC. I then raised the learning rate to 5e-5, which converged faster and modestly improved both branches. Finally I lowered the training CTC weight to 0.3, giving relatively more influence to the attention objective. The final run selected epoch 29 as the best validation checkpoint and substantially improved attention accuracy, CER and WER while keeping CTC CER low. On my independent my_test set, the final hybrid system reached CER 0.162 and WER 0.573.'</w:t>
      </w:r>
    </w:p>
    <w:p w14:paraId="605DFA2E" w14:textId="77777777" w:rsidR="004819B1" w:rsidRPr="00550300" w:rsidRDefault="00000000">
      <w:pPr>
        <w:pStyle w:val="Heading1"/>
        <w:rPr>
          <w:rFonts w:ascii="Calibri" w:hAnsi="Calibri" w:cs="Calibri"/>
          <w:sz w:val="40"/>
          <w:szCs w:val="36"/>
        </w:rPr>
      </w:pPr>
      <w:r w:rsidRPr="00550300">
        <w:rPr>
          <w:rFonts w:ascii="Calibri" w:hAnsi="Calibri" w:cs="Calibri"/>
          <w:sz w:val="40"/>
          <w:szCs w:val="36"/>
        </w:rPr>
        <w:lastRenderedPageBreak/>
        <w:t>12. Remaining reproducibility detail</w:t>
      </w:r>
    </w:p>
    <w:p w14:paraId="10539C77" w14:textId="77777777" w:rsidR="004819B1" w:rsidRPr="00550300" w:rsidRDefault="00000000">
      <w:pPr>
        <w:rPr>
          <w:rFonts w:ascii="Calibri" w:hAnsi="Calibri" w:cs="Calibri"/>
          <w:sz w:val="24"/>
          <w:szCs w:val="28"/>
        </w:rPr>
      </w:pPr>
      <w:r w:rsidRPr="00550300">
        <w:rPr>
          <w:rFonts w:ascii="Calibri" w:hAnsi="Calibri" w:cs="Calibri"/>
          <w:sz w:val="24"/>
          <w:szCs w:val="28"/>
        </w:rPr>
        <w:t>The checkpoint directory confirms that epoch 29 was the best validation-loss and validation-accuracy checkpoint for the final lr5e5_ctc03 run. The decode folder itself does not contain the original decoding command, so the exact filename passed to --asr_model_file cannot be proven from the saved decode outputs alone. If the original shell history or decoding command is available, it can confirm whether valid.loss.best.pth, 29epoch.pth, or an averaged checkpoint was loaded.</w:t>
      </w:r>
    </w:p>
    <w:sectPr w:rsidR="004819B1" w:rsidRPr="0055030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989996">
    <w:abstractNumId w:val="8"/>
  </w:num>
  <w:num w:numId="2" w16cid:durableId="1645232717">
    <w:abstractNumId w:val="6"/>
  </w:num>
  <w:num w:numId="3" w16cid:durableId="2092194848">
    <w:abstractNumId w:val="5"/>
  </w:num>
  <w:num w:numId="4" w16cid:durableId="1182888847">
    <w:abstractNumId w:val="4"/>
  </w:num>
  <w:num w:numId="5" w16cid:durableId="2102675817">
    <w:abstractNumId w:val="7"/>
  </w:num>
  <w:num w:numId="6" w16cid:durableId="1121802778">
    <w:abstractNumId w:val="3"/>
  </w:num>
  <w:num w:numId="7" w16cid:durableId="1252616509">
    <w:abstractNumId w:val="2"/>
  </w:num>
  <w:num w:numId="8" w16cid:durableId="325210104">
    <w:abstractNumId w:val="1"/>
  </w:num>
  <w:num w:numId="9" w16cid:durableId="35562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47"/>
    <w:rsid w:val="00034616"/>
    <w:rsid w:val="0006063C"/>
    <w:rsid w:val="000E6859"/>
    <w:rsid w:val="0015074B"/>
    <w:rsid w:val="0023733F"/>
    <w:rsid w:val="0029639D"/>
    <w:rsid w:val="002A6EA8"/>
    <w:rsid w:val="00326F90"/>
    <w:rsid w:val="003A764E"/>
    <w:rsid w:val="00406E01"/>
    <w:rsid w:val="00426EDF"/>
    <w:rsid w:val="004819B1"/>
    <w:rsid w:val="00550300"/>
    <w:rsid w:val="005E7AFD"/>
    <w:rsid w:val="006C1637"/>
    <w:rsid w:val="008738B1"/>
    <w:rsid w:val="00A90B33"/>
    <w:rsid w:val="00AA1D8D"/>
    <w:rsid w:val="00AB7790"/>
    <w:rsid w:val="00B47730"/>
    <w:rsid w:val="00C05160"/>
    <w:rsid w:val="00CB0664"/>
    <w:rsid w:val="00D809E2"/>
    <w:rsid w:val="00E95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353AB"/>
  <w14:defaultImageDpi w14:val="300"/>
  <w15:docId w15:val="{3F4858B9-C040-4B2F-A713-A97265BD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Ori</cp:lastModifiedBy>
  <cp:revision>55</cp:revision>
  <dcterms:created xsi:type="dcterms:W3CDTF">2013-12-23T23:15:00Z</dcterms:created>
  <dcterms:modified xsi:type="dcterms:W3CDTF">2026-09-16T13:11:00Z</dcterms:modified>
  <cp:category/>
</cp:coreProperties>
</file>