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Cascading Pins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On-Again, Off-Again.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you might wish to pin and unpin the same element multiple times. To achieve this simply add multiple scenes with the same pin target.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important to make sure though, that the scenes don't overlap, so they don't </w:t>
      </w:r>
      <w:r w:rsidDel="00000000" w:rsidR="00000000" w:rsidRPr="00000000">
        <w:rPr>
          <w:i w:val="1"/>
          <w:rtl w:val="0"/>
        </w:rPr>
        <w:t xml:space="preserve">"argue"</w:t>
      </w:r>
      <w:r w:rsidDel="00000000" w:rsidR="00000000" w:rsidRPr="00000000">
        <w:rPr>
          <w:rtl w:val="0"/>
        </w:rPr>
        <w:t xml:space="preserve"> about who gets to control the pinned element.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Unpinned.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