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t819bzdzuy4e" w:id="0"/>
      <w:bookmarkEnd w:id="0"/>
      <w:r w:rsidDel="00000000" w:rsidR="00000000" w:rsidRPr="00000000">
        <w:rPr>
          <w:rtl w:val="0"/>
        </w:rPr>
        <w:t xml:space="preserve">Martes 11/06</w:t>
      </w:r>
    </w:p>
    <w:p w:rsidR="00000000" w:rsidDel="00000000" w:rsidP="00000000" w:rsidRDefault="00000000" w:rsidRPr="00000000" w14:paraId="00000002">
      <w:pPr>
        <w:pStyle w:val="Heading2"/>
        <w:rPr>
          <w:i w:val="1"/>
        </w:rPr>
      </w:pPr>
      <w:bookmarkStart w:colFirst="0" w:colLast="0" w:name="_18vymidwp0wg" w:id="1"/>
      <w:bookmarkEnd w:id="1"/>
      <w:r w:rsidDel="00000000" w:rsidR="00000000" w:rsidRPr="00000000">
        <w:rPr>
          <w:rtl w:val="0"/>
        </w:rPr>
        <w:t xml:space="preserve">Actualización secuencial  -</w:t>
      </w:r>
      <w:r w:rsidDel="00000000" w:rsidR="00000000" w:rsidRPr="00000000">
        <w:rPr>
          <w:i w:val="1"/>
          <w:rtl w:val="0"/>
        </w:rPr>
        <w:t xml:space="preserve"> fuera de la guia -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una Empresa de desarrollos tecnológicos se posee un registro del equipamiento en un archivo MAE_COMPUTADORAS (ordenado por Clave: ID), el cual se actualiza mensualmente a través de la información contenida en un archivo de ACTUALIZACIONES (ordenado por Clave: ID y Tipo_Act), de la siguiente forma: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Archivo MAE_COMPUTADORAS </w:t>
      </w:r>
      <w:r w:rsidDel="00000000" w:rsidR="00000000" w:rsidRPr="00000000">
        <w:rPr>
          <w:i w:val="1"/>
          <w:rtl w:val="0"/>
        </w:rPr>
        <w:t xml:space="preserve">ordenado por ID</w:t>
      </w: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080"/>
        <w:gridCol w:w="1950"/>
        <w:gridCol w:w="1125"/>
        <w:gridCol w:w="1380"/>
        <w:gridCol w:w="780"/>
        <w:gridCol w:w="1695"/>
        <w:gridCol w:w="1665"/>
        <w:tblGridChange w:id="0">
          <w:tblGrid>
            <w:gridCol w:w="510"/>
            <w:gridCol w:w="1080"/>
            <w:gridCol w:w="1950"/>
            <w:gridCol w:w="1125"/>
            <w:gridCol w:w="1380"/>
            <w:gridCol w:w="780"/>
            <w:gridCol w:w="169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Almacenamiento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Memoria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Procesador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Fecha_compra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Marca_baja</w:t>
            </w:r>
          </w:p>
        </w:tc>
      </w:tr>
    </w:tbl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  <w:t xml:space="preserve">Archivo ACTUALIZACIONES </w:t>
      </w:r>
      <w:r w:rsidDel="00000000" w:rsidR="00000000" w:rsidRPr="00000000">
        <w:rPr>
          <w:i w:val="1"/>
          <w:rtl w:val="0"/>
        </w:rPr>
        <w:t xml:space="preserve">ordenado por ID, Tipo_Act</w:t>
      </w:r>
    </w:p>
    <w:tbl>
      <w:tblPr>
        <w:tblStyle w:val="Table2"/>
        <w:tblW w:w="1017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1215"/>
        <w:gridCol w:w="1170"/>
        <w:gridCol w:w="765"/>
        <w:gridCol w:w="1650"/>
        <w:gridCol w:w="1455"/>
        <w:gridCol w:w="645"/>
        <w:gridCol w:w="1395"/>
        <w:gridCol w:w="1410"/>
        <w:tblGridChange w:id="0">
          <w:tblGrid>
            <w:gridCol w:w="465"/>
            <w:gridCol w:w="1215"/>
            <w:gridCol w:w="1170"/>
            <w:gridCol w:w="765"/>
            <w:gridCol w:w="1650"/>
            <w:gridCol w:w="1455"/>
            <w:gridCol w:w="645"/>
            <w:gridCol w:w="1395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Tipo_act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Alm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Memoria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Procesador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Fecha_alta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Marca_baja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Tipo_Act: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0: Alta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1: Baja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2: actualización almacenamiento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3: actualización memoria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4: actualización procesador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5: actualización sistema operativo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 pide generar un nuevo archivo maestro actualizado con las modificaciones correspondientes, por cada mes puede hacerse como máximo una modificación a un equipo, incorporar un nuevo equipo o darlo de baja.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 dar de alta se carga el campo fecha_compra con la fecha_alta. En caso de una baja el campo marca_baja se pone en VERDADERO. 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z0zjzg9gbbw8" w:id="2"/>
      <w:bookmarkEnd w:id="2"/>
      <w:r w:rsidDel="00000000" w:rsidR="00000000" w:rsidRPr="00000000">
        <w:rPr>
          <w:rtl w:val="0"/>
        </w:rPr>
        <w:t xml:space="preserve">Segunda parte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Ahora considere que en el archivo actualizaciones se pueden haber modificado más de un componente de un equipo, o incluso que un nuevo equipo sea actualizado.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spacing w:before="0" w:lineRule="auto"/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INGENIERÍA EN SISTEMAS DE INFORMACIÓN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-200024</wp:posOffset>
          </wp:positionH>
          <wp:positionV relativeFrom="paragraph">
            <wp:posOffset>-142874</wp:posOffset>
          </wp:positionV>
          <wp:extent cx="2143125" cy="7620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43125" cy="762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spacing w:before="0" w:lineRule="auto"/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ALGORITMOS Y ESTRUCTURAS DE DATOS - CICLO 2024</w:t>
    </w:r>
  </w:p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i w:val="1"/>
        <w:color w:val="999999"/>
        <w:rtl w:val="0"/>
      </w:rPr>
      <w:t xml:space="preserve">Comisiones k1.5 y k1.6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