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240"/>
        <w:keepNext/>
      </w:pPr>
      <w:r>
        <w:t>SecureMind Education Guide</w:t>
      </w:r>
    </w:p>
    <w:p>
      <w:pPr>
        <w:spacing w:before="0" w:after="120"/>
      </w:pPr>
      <w:r>
        <w:t>This guide explains SecureMind as it exists in this repository today. It is written as a learning document, not as marketing copy.</w:t>
      </w:r>
    </w:p>
    <w:p>
      <w:pPr>
        <w:spacing w:before="0" w:after="120"/>
      </w:pPr>
      <w:r>
        <w:t>SecureMind is a single-user, security-focused knowledge assistant. Its core value is not a generic chatbot. The real product is the combination of:</w:t>
      </w:r>
    </w:p>
    <w:p>
      <w:pPr>
        <w:numPr>
          <w:ilvl w:val="0"/>
          <w:numId w:val="1"/>
        </w:numPr>
        <w:spacing w:before="0" w:after="40"/>
      </w:pPr>
      <w:r>
        <w:t>client-side sensitive-data redaction before chat sends</w:t>
      </w:r>
    </w:p>
    <w:p>
      <w:pPr>
        <w:numPr>
          <w:ilvl w:val="0"/>
          <w:numId w:val="1"/>
        </w:numPr>
        <w:spacing w:before="0" w:after="40"/>
      </w:pPr>
      <w:r>
        <w:t>workspace-scoped memory and knowledge</w:t>
      </w:r>
    </w:p>
    <w:p>
      <w:pPr>
        <w:numPr>
          <w:ilvl w:val="0"/>
          <w:numId w:val="1"/>
        </w:numPr>
        <w:spacing w:before="0" w:after="40"/>
      </w:pPr>
      <w:r>
        <w:t>retrieval with citations and evidence controls</w:t>
      </w:r>
    </w:p>
    <w:p>
      <w:pPr>
        <w:numPr>
          <w:ilvl w:val="0"/>
          <w:numId w:val="1"/>
        </w:numPr>
        <w:spacing w:before="0" w:after="40"/>
      </w:pPr>
      <w:r>
        <w:t>model routing by complexity tier</w:t>
      </w:r>
    </w:p>
    <w:p>
      <w:pPr>
        <w:spacing w:before="0" w:after="120"/>
      </w:pPr>
      <w:r>
        <w:t>If you remember one thing, remember this:</w:t>
      </w:r>
    </w:p>
    <w:p>
      <w:pPr>
        <w:pStyle w:val="BlockQuote"/>
        <w:spacing w:before="0" w:after="120"/>
      </w:pPr>
      <w:r>
        <w:t>SecureMind is a redaction + memory + evidence system with a chat interface on top.</w:t>
      </w:r>
    </w:p>
    <w:p>
      <w:pPr>
        <w:pStyle w:val="Heading2"/>
        <w:spacing w:before="120" w:after="80"/>
        <w:keepNext/>
      </w:pPr>
      <w:r>
        <w:t>1. What the Project Is Trying to Do</w:t>
      </w:r>
    </w:p>
    <w:p>
      <w:pPr>
        <w:spacing w:before="0" w:after="120"/>
      </w:pPr>
      <w:r>
        <w:t>The project solves a specific problem:</w:t>
      </w:r>
    </w:p>
    <w:p>
      <w:pPr>
        <w:numPr>
          <w:ilvl w:val="0"/>
          <w:numId w:val="1"/>
        </w:numPr>
        <w:spacing w:before="0" w:after="40"/>
      </w:pPr>
      <w:r>
        <w:t>let a user talk to an assistant about operational and security work</w:t>
      </w:r>
    </w:p>
    <w:p>
      <w:pPr>
        <w:numPr>
          <w:ilvl w:val="0"/>
          <w:numId w:val="1"/>
        </w:numPr>
        <w:spacing w:before="0" w:after="40"/>
      </w:pPr>
      <w:r>
        <w:t>keep each workspace's knowledge isolated</w:t>
      </w:r>
    </w:p>
    <w:p>
      <w:pPr>
        <w:numPr>
          <w:ilvl w:val="0"/>
          <w:numId w:val="1"/>
        </w:numPr>
        <w:spacing w:before="0" w:after="40"/>
      </w:pPr>
      <w:r>
        <w:t>prevent obvious sensitive values from being sent in raw form</w:t>
      </w:r>
    </w:p>
    <w:p>
      <w:pPr>
        <w:numPr>
          <w:ilvl w:val="0"/>
          <w:numId w:val="1"/>
        </w:numPr>
        <w:spacing w:before="0" w:after="40"/>
      </w:pPr>
      <w:r>
        <w:t>answer from uploaded knowledge when the question needs evidence</w:t>
      </w:r>
    </w:p>
    <w:p>
      <w:pPr>
        <w:numPr>
          <w:ilvl w:val="0"/>
          <w:numId w:val="1"/>
        </w:numPr>
        <w:spacing w:before="0" w:after="40"/>
      </w:pPr>
      <w:r>
        <w:t>keep a useful memory of user-authored facts without treating the assistant as a source</w:t>
      </w:r>
    </w:p>
    <w:p>
      <w:pPr>
        <w:spacing w:before="0" w:after="120"/>
      </w:pPr>
      <w:r>
        <w:t>It is intentionally not described as:</w:t>
      </w:r>
    </w:p>
    <w:p>
      <w:pPr>
        <w:numPr>
          <w:ilvl w:val="0"/>
          <w:numId w:val="1"/>
        </w:numPr>
        <w:spacing w:before="0" w:after="40"/>
      </w:pPr>
      <w:r>
        <w:t>production multi-tenant SaaS</w:t>
      </w:r>
    </w:p>
    <w:p>
      <w:pPr>
        <w:numPr>
          <w:ilvl w:val="0"/>
          <w:numId w:val="1"/>
        </w:numPr>
        <w:spacing w:before="0" w:after="40"/>
      </w:pPr>
      <w:r>
        <w:t>enterprise-compliant hosted security product</w:t>
      </w:r>
    </w:p>
    <w:p>
      <w:pPr>
        <w:numPr>
          <w:ilvl w:val="0"/>
          <w:numId w:val="1"/>
        </w:numPr>
        <w:spacing w:before="0" w:after="40"/>
      </w:pPr>
      <w:r>
        <w:t>a personality-driven companion app</w:t>
      </w:r>
    </w:p>
    <w:p>
      <w:pPr>
        <w:spacing w:before="0" w:after="120"/>
      </w:pPr>
      <w:r>
        <w:t xml:space="preserve">The repo rules in </w:t>
      </w:r>
      <w:r>
        <w:t>AGENTS.md</w:t>
      </w:r>
      <w:r>
        <w:rPr>
          <w:rFonts w:ascii="Consolas" w:hAnsi="Consolas"/>
          <w:sz w:val="20"/>
        </w:rPr>
        <w:t xml:space="preserve"> (../AGENTS.md)</w:t>
      </w:r>
      <w:r>
        <w:t xml:space="preserve"> are strict because the project is built around trust boundaries.</w:t>
      </w:r>
    </w:p>
    <w:p>
      <w:pPr>
        <w:pStyle w:val="Heading2"/>
        <w:spacing w:before="120" w:after="80"/>
        <w:keepNext/>
      </w:pPr>
      <w:r>
        <w:t>2. The Big Picture</w:t>
      </w:r>
    </w:p>
    <w:p>
      <w:pPr>
        <w:spacing w:before="0" w:after="120"/>
      </w:pPr>
      <w:r>
        <w:t>At the highest level, the application works like this:</w:t>
      </w:r>
    </w:p>
    <w:p>
      <w:pPr>
        <w:numPr>
          <w:ilvl w:val="0"/>
          <w:numId w:val="2"/>
        </w:numPr>
        <w:spacing w:before="0" w:after="40"/>
      </w:pPr>
      <w:r>
        <w:t>The browser loads the main shell.</w:t>
      </w:r>
    </w:p>
    <w:p>
      <w:pPr>
        <w:numPr>
          <w:ilvl w:val="0"/>
          <w:numId w:val="2"/>
        </w:numPr>
        <w:spacing w:before="0" w:after="40"/>
      </w:pPr>
      <w:r>
        <w:t>The user works inside a workspace.</w:t>
      </w:r>
    </w:p>
    <w:p>
      <w:pPr>
        <w:numPr>
          <w:ilvl w:val="0"/>
          <w:numId w:val="2"/>
        </w:numPr>
        <w:spacing w:before="0" w:after="40"/>
      </w:pPr>
      <w:r>
        <w:t>Before a chat message is sent, the browser scrubs sensitive values.</w:t>
      </w:r>
    </w:p>
    <w:p>
      <w:pPr>
        <w:numPr>
          <w:ilvl w:val="0"/>
          <w:numId w:val="2"/>
        </w:numPr>
        <w:spacing w:before="0" w:after="40"/>
      </w:pPr>
      <w:r>
        <w:t>The server classifies the turn to decide whether retrieval and citations are needed.</w:t>
      </w:r>
    </w:p>
    <w:p>
      <w:pPr>
        <w:numPr>
          <w:ilvl w:val="0"/>
          <w:numId w:val="2"/>
        </w:numPr>
        <w:spacing w:before="0" w:after="40"/>
      </w:pPr>
      <w:r>
        <w:t>If the turn needs workspace evidence, the server retrieves document chunks from pgvector.</w:t>
      </w:r>
    </w:p>
    <w:p>
      <w:pPr>
        <w:numPr>
          <w:ilvl w:val="0"/>
          <w:numId w:val="2"/>
        </w:numPr>
        <w:spacing w:before="0" w:after="40"/>
      </w:pPr>
      <w:r>
        <w:t>The router picks a model tier and provider.</w:t>
      </w:r>
    </w:p>
    <w:p>
      <w:pPr>
        <w:numPr>
          <w:ilvl w:val="0"/>
          <w:numId w:val="2"/>
        </w:numPr>
        <w:spacing w:before="0" w:after="40"/>
      </w:pPr>
      <w:r>
        <w:t>The provider streams the answer back over SSE.</w:t>
      </w:r>
    </w:p>
    <w:p>
      <w:pPr>
        <w:numPr>
          <w:ilvl w:val="0"/>
          <w:numId w:val="2"/>
        </w:numPr>
        <w:spacing w:before="0" w:after="40"/>
      </w:pPr>
      <w:r>
        <w:t>The client persists the sanitized user and assistant messages.</w:t>
      </w:r>
    </w:p>
    <w:p>
      <w:pPr>
        <w:numPr>
          <w:ilvl w:val="0"/>
          <w:numId w:val="2"/>
        </w:numPr>
        <w:spacing w:before="0" w:after="40"/>
      </w:pPr>
      <w:r>
        <w:t>Background summarization compresses user-authored memory into summaries and workspace facts.</w:t>
      </w:r>
    </w:p>
    <w:p>
      <w:pPr>
        <w:numPr>
          <w:ilvl w:val="0"/>
          <w:numId w:val="2"/>
        </w:numPr>
        <w:spacing w:before="0" w:after="40"/>
      </w:pPr>
      <w:r>
        <w:t>Analytics record sanitized metadata about routing, grounding, cost, and security events.</w:t>
      </w:r>
    </w:p>
    <w:p>
      <w:pPr>
        <w:spacing w:before="0" w:after="120"/>
      </w:pPr>
      <w:r>
        <w:t>The short architectural path is:</w:t>
      </w:r>
    </w:p>
    <w:p>
      <w:pPr>
        <w:pStyle w:val="CodeBlock"/>
        <w:spacing w:before="0" w:after="140"/>
      </w:pPr>
      <w:r>
        <w:rPr>
          <w:rFonts w:ascii="Consolas" w:hAnsi="Consolas"/>
          <w:sz w:val="20"/>
        </w:rPr>
        <w:t xml:space="preserve">Browser</w:t>
      </w:r>
      <w:r>
        <w:br/>
      </w:r>
      <w:r>
        <w:rPr>
          <w:rFonts w:ascii="Consolas" w:hAnsi="Consolas"/>
          <w:sz w:val="20"/>
        </w:rPr>
        <w:t xml:space="preserve">  AppShell -&gt; composer -&gt; scrubPII -&gt; review -&gt; /api/chat</w:t>
      </w:r>
      <w:r>
        <w:br/>
      </w:r>
      <w:r>
        <w:rPr>
          <w:rFonts w:ascii="Consolas" w:hAnsi="Consolas"/>
          <w:sz w:val="20"/>
        </w:rPr>
        <w:t xml:space="preserve"> </w:t>
      </w:r>
      <w:r>
        <w:br/>
      </w:r>
      <w:r>
        <w:rPr>
          <w:rFonts w:ascii="Consolas" w:hAnsi="Consolas"/>
          <w:sz w:val="20"/>
        </w:rPr>
        <w:t xml:space="preserve">Server</w:t>
      </w:r>
      <w:r>
        <w:br/>
      </w:r>
      <w:r>
        <w:rPr>
          <w:rFonts w:ascii="Consolas" w:hAnsi="Consolas"/>
          <w:sz w:val="20"/>
        </w:rPr>
        <w:t xml:space="preserve">  identity -&gt; turn policy -&gt; retrieval -&gt; prompt build -&gt; model provider -&gt; SSE stream</w:t>
      </w:r>
      <w:r>
        <w:br/>
      </w:r>
      <w:r>
        <w:rPr>
          <w:rFonts w:ascii="Consolas" w:hAnsi="Consolas"/>
          <w:sz w:val="20"/>
        </w:rPr>
        <w:t xml:space="preserve"> </w:t>
      </w:r>
      <w:r>
        <w:br/>
      </w:r>
      <w:r>
        <w:rPr>
          <w:rFonts w:ascii="Consolas" w:hAnsi="Consolas"/>
          <w:sz w:val="20"/>
        </w:rPr>
        <w:t xml:space="preserve">Storage</w:t>
      </w:r>
      <w:r>
        <w:br/>
      </w:r>
      <w:r>
        <w:rPr>
          <w:rFonts w:ascii="Consolas" w:hAnsi="Consolas"/>
          <w:sz w:val="20"/>
        </w:rPr>
        <w:t xml:space="preserve">  Postgres rows + pgvector fragments + telemetry tables</w:t>
      </w:r>
    </w:p>
    <w:p>
      <w:pPr>
        <w:pStyle w:val="Heading2"/>
        <w:spacing w:before="120" w:after="80"/>
        <w:keepNext/>
      </w:pPr>
      <w:r>
        <w:t>3. Startup and Entry Points</w:t>
      </w:r>
    </w:p>
    <w:p>
      <w:pPr>
        <w:spacing w:before="0" w:after="120"/>
      </w:pPr>
      <w:r>
        <w:t xml:space="preserve">The main app route is </w:t>
      </w:r>
      <w:r>
        <w:t>src/app/page.tsx</w:t>
      </w:r>
      <w:r>
        <w:rPr>
          <w:rFonts w:ascii="Consolas" w:hAnsi="Consolas"/>
          <w:sz w:val="20"/>
        </w:rPr>
        <w:t xml:space="preserve"> (../src/app/page.tsx)</w:t>
      </w:r>
      <w:r>
        <w:t>. It does almost nothing itself:</w:t>
      </w:r>
    </w:p>
    <w:p>
      <w:pPr>
        <w:numPr>
          <w:ilvl w:val="0"/>
          <w:numId w:val="1"/>
        </w:numPr>
        <w:spacing w:before="0" w:after="40"/>
      </w:pPr>
      <w:r>
        <w:t xml:space="preserve">wraps the UI in </w:t>
      </w:r>
      <w:r>
        <w:rPr>
          <w:rFonts w:ascii="Consolas" w:hAnsi="Consolas"/>
          <w:sz w:val="20"/>
        </w:rPr>
        <w:t>AuthGate</w:t>
      </w:r>
    </w:p>
    <w:p>
      <w:pPr>
        <w:numPr>
          <w:ilvl w:val="0"/>
          <w:numId w:val="1"/>
        </w:numPr>
        <w:spacing w:before="0" w:after="40"/>
      </w:pPr>
      <w:r>
        <w:t xml:space="preserve">renders </w:t>
      </w:r>
      <w:r>
        <w:rPr>
          <w:rFonts w:ascii="Consolas" w:hAnsi="Consolas"/>
          <w:sz w:val="20"/>
        </w:rPr>
        <w:t>AppShell</w:t>
      </w:r>
    </w:p>
    <w:p>
      <w:pPr>
        <w:spacing w:before="0" w:after="120"/>
      </w:pPr>
      <w:r>
        <w:rPr>
          <w:rFonts w:ascii="Consolas" w:hAnsi="Consolas"/>
          <w:sz w:val="20"/>
        </w:rPr>
        <w:t>AuthGate</w:t>
      </w:r>
      <w:r>
        <w:t xml:space="preserve"> ensures the app can run in local mode or authenticated mode. </w:t>
      </w:r>
      <w:r>
        <w:rPr>
          <w:rFonts w:ascii="Consolas" w:hAnsi="Consolas"/>
          <w:sz w:val="20"/>
        </w:rPr>
        <w:t>AppShell</w:t>
      </w:r>
      <w:r>
        <w:t xml:space="preserve"> is the real frontend hub in </w:t>
      </w:r>
      <w:r>
        <w:t>src/components/app/app-shell.tsx</w:t>
      </w:r>
      <w:r>
        <w:rPr>
          <w:rFonts w:ascii="Consolas" w:hAnsi="Consolas"/>
          <w:sz w:val="20"/>
        </w:rPr>
        <w:t xml:space="preserve"> (../src/components/app/app-shell.tsx)</w:t>
      </w:r>
      <w:r>
        <w:t>.</w:t>
      </w:r>
    </w:p>
    <w:p>
      <w:pPr>
        <w:spacing w:before="0" w:after="120"/>
      </w:pPr>
      <w:r>
        <w:rPr>
          <w:rFonts w:ascii="Consolas" w:hAnsi="Consolas"/>
          <w:sz w:val="20"/>
        </w:rPr>
        <w:t>AppShell</w:t>
      </w:r>
      <w:r>
        <w:t xml:space="preserve"> owns most of the visible product behavior:</w:t>
      </w:r>
    </w:p>
    <w:p>
      <w:pPr>
        <w:numPr>
          <w:ilvl w:val="0"/>
          <w:numId w:val="1"/>
        </w:numPr>
        <w:spacing w:before="0" w:after="40"/>
      </w:pPr>
      <w:r>
        <w:t>workspace sidebar</w:t>
      </w:r>
    </w:p>
    <w:p>
      <w:pPr>
        <w:numPr>
          <w:ilvl w:val="0"/>
          <w:numId w:val="1"/>
        </w:numPr>
        <w:spacing w:before="0" w:after="40"/>
      </w:pPr>
      <w:r>
        <w:t>chat thread</w:t>
      </w:r>
    </w:p>
    <w:p>
      <w:pPr>
        <w:numPr>
          <w:ilvl w:val="0"/>
          <w:numId w:val="1"/>
        </w:numPr>
        <w:spacing w:before="0" w:after="40"/>
      </w:pPr>
      <w:r>
        <w:t>composer</w:t>
      </w:r>
    </w:p>
    <w:p>
      <w:pPr>
        <w:numPr>
          <w:ilvl w:val="0"/>
          <w:numId w:val="1"/>
        </w:numPr>
        <w:spacing w:before="0" w:after="40"/>
      </w:pPr>
      <w:r>
        <w:t>document uploads</w:t>
      </w:r>
    </w:p>
    <w:p>
      <w:pPr>
        <w:numPr>
          <w:ilvl w:val="0"/>
          <w:numId w:val="1"/>
        </w:numPr>
        <w:spacing w:before="0" w:after="40"/>
      </w:pPr>
      <w:r>
        <w:t>memory panel</w:t>
      </w:r>
    </w:p>
    <w:p>
      <w:pPr>
        <w:numPr>
          <w:ilvl w:val="0"/>
          <w:numId w:val="1"/>
        </w:numPr>
        <w:spacing w:before="0" w:after="40"/>
      </w:pPr>
      <w:r>
        <w:t>settings</w:t>
      </w:r>
    </w:p>
    <w:p>
      <w:pPr>
        <w:numPr>
          <w:ilvl w:val="0"/>
          <w:numId w:val="1"/>
        </w:numPr>
        <w:spacing w:before="0" w:after="40"/>
      </w:pPr>
      <w:r>
        <w:t>analytics navigation</w:t>
      </w:r>
    </w:p>
    <w:p>
      <w:pPr>
        <w:numPr>
          <w:ilvl w:val="0"/>
          <w:numId w:val="1"/>
        </w:numPr>
        <w:spacing w:before="0" w:after="40"/>
      </w:pPr>
      <w:r>
        <w:t>model and provider UI</w:t>
      </w:r>
    </w:p>
    <w:p>
      <w:pPr>
        <w:spacing w:before="0" w:after="120"/>
      </w:pPr>
      <w:r>
        <w:t>This file is large because it is effectively the application shell for the whole product.</w:t>
      </w:r>
    </w:p>
    <w:p>
      <w:pPr>
        <w:pStyle w:val="Heading2"/>
        <w:spacing w:before="120" w:after="80"/>
        <w:keepNext/>
      </w:pPr>
      <w:r>
        <w:t>4. Identity and Auth Model</w:t>
      </w:r>
    </w:p>
    <w:p>
      <w:pPr>
        <w:spacing w:before="0" w:after="120"/>
      </w:pPr>
      <w:r>
        <w:t xml:space="preserve">Identity is intentionally centralized in </w:t>
      </w:r>
      <w:r>
        <w:t>src/lib/identity.ts</w:t>
      </w:r>
      <w:r>
        <w:rPr>
          <w:rFonts w:ascii="Consolas" w:hAnsi="Consolas"/>
          <w:sz w:val="20"/>
        </w:rPr>
        <w:t xml:space="preserve"> (../src/lib/identity.ts)</w:t>
      </w:r>
      <w:r>
        <w:t>.</w:t>
      </w:r>
    </w:p>
    <w:p>
      <w:pPr>
        <w:spacing w:before="0" w:after="120"/>
      </w:pPr>
      <w:r>
        <w:t>That file is one of the most important in the project because it enforces this rule:</w:t>
      </w:r>
    </w:p>
    <w:p>
      <w:pPr>
        <w:pStyle w:val="BlockQuote"/>
        <w:spacing w:before="0" w:after="120"/>
      </w:pPr>
      <w:r>
        <w:rPr>
          <w:rFonts w:ascii="Consolas" w:hAnsi="Consolas"/>
          <w:sz w:val="20"/>
        </w:rPr>
        <w:t>userId</w:t>
      </w:r>
      <w:r>
        <w:t xml:space="preserve"> comes from the server-side identity resolver, never from the request body.</w:t>
      </w:r>
    </w:p>
    <w:p>
      <w:pPr>
        <w:spacing w:before="0" w:after="120"/>
      </w:pPr>
      <w:r>
        <w:t>It supports three modes: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local</w:t>
      </w:r>
      <w:r>
        <w:t>: fixed single-user identity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cognito</w:t>
      </w:r>
      <w:r>
        <w:t>: verify JWTs against Cognito JWKS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jwt-hs256</w:t>
      </w:r>
      <w:r>
        <w:t>: local/demo JWT mode</w:t>
      </w:r>
    </w:p>
    <w:p>
      <w:pPr>
        <w:spacing w:before="0" w:after="120"/>
      </w:pPr>
      <w:r>
        <w:t>Important design choices:</w:t>
      </w:r>
    </w:p>
    <w:p>
      <w:pPr>
        <w:numPr>
          <w:ilvl w:val="0"/>
          <w:numId w:val="1"/>
        </w:numPr>
        <w:spacing w:before="0" w:after="40"/>
      </w:pPr>
      <w:r>
        <w:t>local mode is the default personal-project path</w:t>
      </w:r>
    </w:p>
    <w:p>
      <w:pPr>
        <w:numPr>
          <w:ilvl w:val="0"/>
          <w:numId w:val="1"/>
        </w:numPr>
        <w:spacing w:before="0" w:after="40"/>
      </w:pPr>
      <w:r>
        <w:t>Cognito is optional and mainly for experiments</w:t>
      </w:r>
    </w:p>
    <w:p>
      <w:pPr>
        <w:numPr>
          <w:ilvl w:val="0"/>
          <w:numId w:val="1"/>
        </w:numPr>
        <w:spacing w:before="0" w:after="40"/>
      </w:pPr>
      <w:r>
        <w:t xml:space="preserve">routes must call </w:t>
      </w:r>
      <w:r>
        <w:rPr>
          <w:rFonts w:ascii="Consolas" w:hAnsi="Consolas"/>
          <w:sz w:val="20"/>
        </w:rPr>
        <w:t>getIdentity(req)</w:t>
      </w:r>
      <w:r>
        <w:t xml:space="preserve"> before touching user-owned data</w:t>
      </w:r>
    </w:p>
    <w:p>
      <w:pPr>
        <w:numPr>
          <w:ilvl w:val="0"/>
          <w:numId w:val="1"/>
        </w:numPr>
        <w:spacing w:before="0" w:after="40"/>
      </w:pPr>
      <w:r>
        <w:t>cross-tenant protection depends heavily on this discipline</w:t>
      </w:r>
    </w:p>
    <w:p>
      <w:pPr>
        <w:spacing w:before="0" w:after="120"/>
      </w:pPr>
      <w:r>
        <w:t xml:space="preserve">JWT verification uses </w:t>
      </w:r>
      <w:r>
        <w:rPr>
          <w:rFonts w:ascii="Consolas" w:hAnsi="Consolas"/>
          <w:sz w:val="20"/>
        </w:rPr>
        <w:t>jose</w:t>
      </w:r>
      <w:r>
        <w:t xml:space="preserve">, and Cognito verification accepts both </w:t>
      </w:r>
      <w:r>
        <w:rPr>
          <w:rFonts w:ascii="Consolas" w:hAnsi="Consolas"/>
          <w:sz w:val="20"/>
        </w:rPr>
        <w:t>localhost</w:t>
      </w:r>
      <w:r>
        <w:t xml:space="preserve"> and </w:t>
      </w:r>
      <w:r>
        <w:rPr>
          <w:rFonts w:ascii="Consolas" w:hAnsi="Consolas"/>
          <w:sz w:val="20"/>
        </w:rPr>
        <w:t>floci</w:t>
      </w:r>
      <w:r>
        <w:t xml:space="preserve"> issuer variants for local development.</w:t>
      </w:r>
    </w:p>
    <w:p>
      <w:pPr>
        <w:pStyle w:val="Heading2"/>
        <w:spacing w:before="120" w:after="80"/>
        <w:keepNext/>
      </w:pPr>
      <w:r>
        <w:t>5. Workspaces: the Main Unit of Isolation</w:t>
      </w:r>
    </w:p>
    <w:p>
      <w:pPr>
        <w:spacing w:before="0" w:after="120"/>
      </w:pPr>
      <w:r>
        <w:t>The main product boundary is the workspace, not a chat "mode."</w:t>
      </w:r>
    </w:p>
    <w:p>
      <w:pPr>
        <w:spacing w:before="0" w:after="120"/>
      </w:pPr>
      <w:r>
        <w:t xml:space="preserve">Workspaces are created and listed in </w:t>
      </w:r>
      <w:r>
        <w:t>src/app/api/workspaces/route.ts</w:t>
      </w:r>
      <w:r>
        <w:rPr>
          <w:rFonts w:ascii="Consolas" w:hAnsi="Consolas"/>
          <w:sz w:val="20"/>
        </w:rPr>
        <w:t xml:space="preserve"> (../src/app/api/workspaces/route.ts)</w:t>
      </w:r>
      <w:r>
        <w:t xml:space="preserve">. The default seeded workspace is </w:t>
      </w:r>
      <w:r>
        <w:rPr>
          <w:rFonts w:ascii="Consolas" w:hAnsi="Consolas"/>
          <w:sz w:val="20"/>
        </w:rPr>
        <w:t>Mindy Locke</w:t>
      </w:r>
      <w:r>
        <w:t>.</w:t>
      </w:r>
    </w:p>
    <w:p>
      <w:pPr>
        <w:spacing w:before="0" w:after="120"/>
      </w:pPr>
      <w:r>
        <w:t>A workspace owns:</w:t>
      </w:r>
    </w:p>
    <w:p>
      <w:pPr>
        <w:numPr>
          <w:ilvl w:val="0"/>
          <w:numId w:val="1"/>
        </w:numPr>
        <w:spacing w:before="0" w:after="40"/>
      </w:pPr>
      <w:r>
        <w:t>sessions</w:t>
      </w:r>
    </w:p>
    <w:p>
      <w:pPr>
        <w:numPr>
          <w:ilvl w:val="0"/>
          <w:numId w:val="1"/>
        </w:numPr>
        <w:spacing w:before="0" w:after="40"/>
      </w:pPr>
      <w:r>
        <w:t>messages</w:t>
      </w:r>
    </w:p>
    <w:p>
      <w:pPr>
        <w:numPr>
          <w:ilvl w:val="0"/>
          <w:numId w:val="1"/>
        </w:numPr>
        <w:spacing w:before="0" w:after="40"/>
      </w:pPr>
      <w:r>
        <w:t>documents</w:t>
      </w:r>
    </w:p>
    <w:p>
      <w:pPr>
        <w:numPr>
          <w:ilvl w:val="0"/>
          <w:numId w:val="1"/>
        </w:numPr>
        <w:spacing w:before="0" w:after="40"/>
      </w:pPr>
      <w:r>
        <w:t>memory fragments</w:t>
      </w:r>
    </w:p>
    <w:p>
      <w:pPr>
        <w:numPr>
          <w:ilvl w:val="0"/>
          <w:numId w:val="1"/>
        </w:numPr>
        <w:spacing w:before="0" w:after="40"/>
      </w:pPr>
      <w:r>
        <w:t>workspace facts</w:t>
      </w:r>
    </w:p>
    <w:p>
      <w:pPr>
        <w:numPr>
          <w:ilvl w:val="0"/>
          <w:numId w:val="1"/>
        </w:numPr>
        <w:spacing w:before="0" w:after="40"/>
      </w:pPr>
      <w:r>
        <w:t>analytics associations</w:t>
      </w:r>
    </w:p>
    <w:p>
      <w:pPr>
        <w:spacing w:before="0" w:after="120"/>
      </w:pPr>
      <w:r>
        <w:t>This matters because SecureMind is supposed to keep operational context scoped. A runbook in one workspace should not silently inform answers in another.</w:t>
      </w:r>
    </w:p>
    <w:p>
      <w:pPr>
        <w:spacing w:before="0" w:after="120"/>
      </w:pPr>
      <w:r>
        <w:t xml:space="preserve">The schema for that starts in </w:t>
      </w:r>
      <w:r>
        <w:t>prisma/schema.prisma</w:t>
      </w:r>
      <w:r>
        <w:rPr>
          <w:rFonts w:ascii="Consolas" w:hAnsi="Consolas"/>
          <w:sz w:val="20"/>
        </w:rPr>
        <w:t xml:space="preserve"> (../prisma/schema.prisma)</w:t>
      </w:r>
      <w:r>
        <w:t xml:space="preserve"> with the </w:t>
      </w:r>
      <w:r>
        <w:rPr>
          <w:rFonts w:ascii="Consolas" w:hAnsi="Consolas"/>
          <w:sz w:val="20"/>
        </w:rPr>
        <w:t>Workspace</w:t>
      </w:r>
      <w:r>
        <w:t xml:space="preserve"> model and its related tables.</w:t>
      </w:r>
    </w:p>
    <w:p>
      <w:pPr>
        <w:pStyle w:val="Heading2"/>
        <w:spacing w:before="120" w:after="80"/>
        <w:keepNext/>
      </w:pPr>
      <w:r>
        <w:t>6. Session Loading and Chat Thread Setup</w:t>
      </w:r>
    </w:p>
    <w:p>
      <w:pPr>
        <w:spacing w:before="0" w:after="120"/>
      </w:pPr>
      <w:r>
        <w:t xml:space="preserve">When the user opens a workspace, the client loads </w:t>
      </w:r>
      <w:r>
        <w:rPr>
          <w:rFonts w:ascii="Consolas" w:hAnsi="Consolas"/>
          <w:sz w:val="20"/>
        </w:rPr>
        <w:t>/api/session</w:t>
      </w:r>
      <w:r>
        <w:t>.</w:t>
      </w:r>
    </w:p>
    <w:p>
      <w:pPr>
        <w:spacing w:before="0" w:after="120"/>
      </w:pPr>
      <w:r>
        <w:t xml:space="preserve">The route in </w:t>
      </w:r>
      <w:r>
        <w:t>src/app/api/session/route.ts</w:t>
      </w:r>
      <w:r>
        <w:rPr>
          <w:rFonts w:ascii="Consolas" w:hAnsi="Consolas"/>
          <w:sz w:val="20"/>
        </w:rPr>
        <w:t xml:space="preserve"> (../src/app/api/session/route.ts)</w:t>
      </w:r>
      <w:r>
        <w:t>:</w:t>
      </w:r>
    </w:p>
    <w:p>
      <w:pPr>
        <w:numPr>
          <w:ilvl w:val="0"/>
          <w:numId w:val="1"/>
        </w:numPr>
        <w:spacing w:before="0" w:after="40"/>
      </w:pPr>
      <w:r>
        <w:t>verifies the workspace belongs to the current user</w:t>
      </w:r>
    </w:p>
    <w:p>
      <w:pPr>
        <w:numPr>
          <w:ilvl w:val="0"/>
          <w:numId w:val="1"/>
        </w:numPr>
        <w:spacing w:before="0" w:after="40"/>
      </w:pPr>
      <w:r>
        <w:t>finds the latest session with actual message activity</w:t>
      </w:r>
    </w:p>
    <w:p>
      <w:pPr>
        <w:numPr>
          <w:ilvl w:val="0"/>
          <w:numId w:val="1"/>
        </w:numPr>
        <w:spacing w:before="0" w:after="40"/>
      </w:pPr>
      <w:r>
        <w:t>creates a session if this workspace has never been used</w:t>
      </w:r>
    </w:p>
    <w:p>
      <w:pPr>
        <w:numPr>
          <w:ilvl w:val="0"/>
          <w:numId w:val="1"/>
        </w:numPr>
        <w:spacing w:before="0" w:after="40"/>
      </w:pPr>
      <w:r>
        <w:t>loads recent messages</w:t>
      </w:r>
    </w:p>
    <w:p>
      <w:pPr>
        <w:numPr>
          <w:ilvl w:val="0"/>
          <w:numId w:val="1"/>
        </w:numPr>
        <w:spacing w:before="0" w:after="40"/>
      </w:pPr>
      <w:r>
        <w:t>loads the rolling session summary</w:t>
      </w:r>
    </w:p>
    <w:p>
      <w:pPr>
        <w:numPr>
          <w:ilvl w:val="0"/>
          <w:numId w:val="1"/>
        </w:numPr>
        <w:spacing w:before="0" w:after="40"/>
      </w:pPr>
      <w:r>
        <w:t>loads workspace facts</w:t>
      </w:r>
    </w:p>
    <w:p>
      <w:pPr>
        <w:spacing w:before="0" w:after="120"/>
      </w:pPr>
      <w:r>
        <w:t>The default workspace gets a seeded assistant hello on first open. Extra workspaces do not.</w:t>
      </w:r>
    </w:p>
    <w:p>
      <w:pPr>
        <w:spacing w:before="0" w:after="120"/>
      </w:pPr>
      <w:r>
        <w:t>This is a good example of the product's philosophy:</w:t>
      </w:r>
    </w:p>
    <w:p>
      <w:pPr>
        <w:numPr>
          <w:ilvl w:val="0"/>
          <w:numId w:val="1"/>
        </w:numPr>
        <w:spacing w:before="0" w:after="40"/>
      </w:pPr>
      <w:r>
        <w:t>the app tries to feel ready to use immediately</w:t>
      </w:r>
    </w:p>
    <w:p>
      <w:pPr>
        <w:numPr>
          <w:ilvl w:val="0"/>
          <w:numId w:val="1"/>
        </w:numPr>
        <w:spacing w:before="0" w:after="40"/>
      </w:pPr>
      <w:r>
        <w:t>but still keeps memory and ownership checks explicit</w:t>
      </w:r>
    </w:p>
    <w:p>
      <w:pPr>
        <w:pStyle w:val="Heading2"/>
        <w:spacing w:before="120" w:after="80"/>
        <w:keepNext/>
      </w:pPr>
      <w:r>
        <w:t>7. Chat Send Flow: Start to Finish</w:t>
      </w:r>
    </w:p>
    <w:p>
      <w:pPr>
        <w:spacing w:before="0" w:after="120"/>
      </w:pPr>
      <w:r>
        <w:t>This is the most important runtime path in the app.</w:t>
      </w:r>
    </w:p>
    <w:p>
      <w:pPr>
        <w:pStyle w:val="Heading3"/>
        <w:spacing w:before="120" w:after="80"/>
        <w:keepNext/>
      </w:pPr>
      <w:r>
        <w:t>7.1 Browser-side redaction</w:t>
      </w:r>
    </w:p>
    <w:p>
      <w:pPr>
        <w:spacing w:before="0" w:after="120"/>
      </w:pPr>
      <w:r>
        <w:t xml:space="preserve">Before a message leaves the browser, the composer uses </w:t>
      </w:r>
      <w:r>
        <w:rPr>
          <w:rFonts w:ascii="Consolas" w:hAnsi="Consolas"/>
          <w:sz w:val="20"/>
        </w:rPr>
        <w:t>scrubPII</w:t>
      </w:r>
      <w:r>
        <w:t xml:space="preserve"> from </w:t>
      </w:r>
      <w:r>
        <w:t>src/lib/pii.ts</w:t>
      </w:r>
      <w:r>
        <w:rPr>
          <w:rFonts w:ascii="Consolas" w:hAnsi="Consolas"/>
          <w:sz w:val="20"/>
        </w:rPr>
        <w:t xml:space="preserve"> (../src/lib/pii.ts)</w:t>
      </w:r>
      <w:r>
        <w:t>.</w:t>
      </w:r>
    </w:p>
    <w:p>
      <w:pPr>
        <w:spacing w:before="0" w:after="120"/>
      </w:pPr>
      <w:r>
        <w:t>That module:</w:t>
      </w:r>
    </w:p>
    <w:p>
      <w:pPr>
        <w:numPr>
          <w:ilvl w:val="0"/>
          <w:numId w:val="1"/>
        </w:numPr>
        <w:spacing w:before="0" w:after="40"/>
      </w:pPr>
      <w:r>
        <w:t>detects structured sensitive values</w:t>
      </w:r>
    </w:p>
    <w:p>
      <w:pPr>
        <w:numPr>
          <w:ilvl w:val="0"/>
          <w:numId w:val="1"/>
        </w:numPr>
        <w:spacing w:before="0" w:after="40"/>
      </w:pPr>
      <w:r>
        <w:t xml:space="preserve">replaces them with placeholders like </w:t>
      </w:r>
      <w:r>
        <w:rPr>
          <w:rFonts w:ascii="Consolas" w:hAnsi="Consolas"/>
          <w:sz w:val="20"/>
        </w:rPr>
        <w:t>[email redacted]</w:t>
      </w:r>
    </w:p>
    <w:p>
      <w:pPr>
        <w:numPr>
          <w:ilvl w:val="0"/>
          <w:numId w:val="1"/>
        </w:numPr>
        <w:spacing w:before="0" w:after="40"/>
      </w:pPr>
      <w:r>
        <w:t>returns rich segments for UI display</w:t>
      </w:r>
    </w:p>
    <w:p>
      <w:pPr>
        <w:numPr>
          <w:ilvl w:val="0"/>
          <w:numId w:val="1"/>
        </w:numPr>
        <w:spacing w:before="0" w:after="40"/>
      </w:pPr>
      <w:r>
        <w:t>records category counts</w:t>
      </w:r>
    </w:p>
    <w:p>
      <w:pPr>
        <w:numPr>
          <w:ilvl w:val="0"/>
          <w:numId w:val="1"/>
        </w:numPr>
        <w:spacing w:before="0" w:after="40"/>
      </w:pPr>
      <w:r>
        <w:t>supports sensitivity tiers</w:t>
      </w:r>
    </w:p>
    <w:p>
      <w:pPr>
        <w:numPr>
          <w:ilvl w:val="0"/>
          <w:numId w:val="1"/>
        </w:numPr>
        <w:spacing w:before="0" w:after="40"/>
      </w:pPr>
      <w:r>
        <w:t>supports safe terms</w:t>
      </w:r>
    </w:p>
    <w:p>
      <w:pPr>
        <w:spacing w:before="0" w:after="120"/>
      </w:pPr>
      <w:r>
        <w:t>Critical policy:</w:t>
      </w:r>
    </w:p>
    <w:p>
      <w:pPr>
        <w:numPr>
          <w:ilvl w:val="0"/>
          <w:numId w:val="1"/>
        </w:numPr>
        <w:spacing w:before="0" w:after="40"/>
      </w:pPr>
      <w:r>
        <w:t>raw detected values are not stored</w:t>
      </w:r>
    </w:p>
    <w:p>
      <w:pPr>
        <w:numPr>
          <w:ilvl w:val="0"/>
          <w:numId w:val="1"/>
        </w:numPr>
        <w:spacing w:before="0" w:after="40"/>
      </w:pPr>
      <w:r>
        <w:t>raw detected values are not logged</w:t>
      </w:r>
    </w:p>
    <w:p>
      <w:pPr>
        <w:numPr>
          <w:ilvl w:val="0"/>
          <w:numId w:val="1"/>
        </w:numPr>
        <w:spacing w:before="0" w:after="40"/>
      </w:pPr>
      <w:r>
        <w:t>raw detected values are not sent to the server</w:t>
      </w:r>
    </w:p>
    <w:p>
      <w:pPr>
        <w:numPr>
          <w:ilvl w:val="0"/>
          <w:numId w:val="1"/>
        </w:numPr>
        <w:spacing w:before="0" w:after="40"/>
      </w:pPr>
      <w:r>
        <w:t>there is no restore path</w:t>
      </w:r>
    </w:p>
    <w:p>
      <w:pPr>
        <w:spacing w:before="0" w:after="120"/>
      </w:pPr>
      <w:r>
        <w:t>This is one of the core product guarantees.</w:t>
      </w:r>
    </w:p>
    <w:p>
      <w:pPr>
        <w:pStyle w:val="Heading3"/>
        <w:spacing w:before="120" w:after="80"/>
        <w:keepNext/>
      </w:pPr>
      <w:r>
        <w:t>7.2 Turn classification</w:t>
      </w:r>
    </w:p>
    <w:p>
      <w:pPr>
        <w:spacing w:before="0" w:after="120"/>
      </w:pPr>
      <w:r>
        <w:t xml:space="preserve">After the sanitized message reaches the server, </w:t>
      </w:r>
      <w:r>
        <w:rPr>
          <w:rFonts w:ascii="Consolas" w:hAnsi="Consolas"/>
          <w:sz w:val="20"/>
        </w:rPr>
        <w:t>/api/chat</w:t>
      </w:r>
      <w:r>
        <w:t xml:space="preserve"> in </w:t>
      </w:r>
      <w:r>
        <w:t>src/app/api/chat/route.ts</w:t>
      </w:r>
      <w:r>
        <w:rPr>
          <w:rFonts w:ascii="Consolas" w:hAnsi="Consolas"/>
          <w:sz w:val="20"/>
        </w:rPr>
        <w:t xml:space="preserve"> (../src/app/api/chat/route.ts)</w:t>
      </w:r>
      <w:r>
        <w:t xml:space="preserve"> calls </w:t>
      </w:r>
      <w:r>
        <w:rPr>
          <w:rFonts w:ascii="Consolas" w:hAnsi="Consolas"/>
          <w:sz w:val="20"/>
        </w:rPr>
        <w:t>prepareChatTurn()</w:t>
      </w:r>
      <w:r>
        <w:t xml:space="preserve"> from </w:t>
      </w:r>
      <w:r>
        <w:t>src/lib/chat/run-chat-stream.ts</w:t>
      </w:r>
      <w:r>
        <w:rPr>
          <w:rFonts w:ascii="Consolas" w:hAnsi="Consolas"/>
          <w:sz w:val="20"/>
        </w:rPr>
        <w:t xml:space="preserve"> (../src/lib/chat/run-chat-stream.ts)</w:t>
      </w:r>
      <w:r>
        <w:t>.</w:t>
      </w:r>
    </w:p>
    <w:p>
      <w:pPr>
        <w:spacing w:before="0" w:after="120"/>
      </w:pPr>
      <w:r>
        <w:rPr>
          <w:rFonts w:ascii="Consolas" w:hAnsi="Consolas"/>
          <w:sz w:val="20"/>
        </w:rPr>
        <w:t>prepareChatTurn()</w:t>
      </w:r>
      <w:r>
        <w:t xml:space="preserve"> first calls </w:t>
      </w:r>
      <w:r>
        <w:rPr>
          <w:rFonts w:ascii="Consolas" w:hAnsi="Consolas"/>
          <w:sz w:val="20"/>
        </w:rPr>
        <w:t>decideTurn()</w:t>
      </w:r>
      <w:r>
        <w:t xml:space="preserve"> from </w:t>
      </w:r>
      <w:r>
        <w:t>src/lib/turn-policy/decide-turn.ts</w:t>
      </w:r>
      <w:r>
        <w:rPr>
          <w:rFonts w:ascii="Consolas" w:hAnsi="Consolas"/>
          <w:sz w:val="20"/>
        </w:rPr>
        <w:t xml:space="preserve"> (../src/lib/turn-policy/decide-turn.ts)</w:t>
      </w:r>
      <w:r>
        <w:t>.</w:t>
      </w:r>
    </w:p>
    <w:p>
      <w:pPr>
        <w:spacing w:before="0" w:after="120"/>
      </w:pPr>
      <w:r>
        <w:t>That classifier decides things like:</w:t>
      </w:r>
    </w:p>
    <w:p>
      <w:pPr>
        <w:numPr>
          <w:ilvl w:val="0"/>
          <w:numId w:val="1"/>
        </w:numPr>
        <w:spacing w:before="0" w:after="40"/>
      </w:pPr>
      <w:r>
        <w:t>is this social chat?</w:t>
      </w:r>
    </w:p>
    <w:p>
      <w:pPr>
        <w:numPr>
          <w:ilvl w:val="0"/>
          <w:numId w:val="1"/>
        </w:numPr>
        <w:spacing w:before="0" w:after="40"/>
      </w:pPr>
      <w:r>
        <w:t>is this product-help?</w:t>
      </w:r>
    </w:p>
    <w:p>
      <w:pPr>
        <w:numPr>
          <w:ilvl w:val="0"/>
          <w:numId w:val="1"/>
        </w:numPr>
        <w:spacing w:before="0" w:after="40"/>
      </w:pPr>
      <w:r>
        <w:t>is this general knowledge?</w:t>
      </w:r>
    </w:p>
    <w:p>
      <w:pPr>
        <w:numPr>
          <w:ilvl w:val="0"/>
          <w:numId w:val="1"/>
        </w:numPr>
        <w:spacing w:before="0" w:after="40"/>
      </w:pPr>
      <w:r>
        <w:t>is this attachment review?</w:t>
      </w:r>
    </w:p>
    <w:p>
      <w:pPr>
        <w:numPr>
          <w:ilvl w:val="0"/>
          <w:numId w:val="1"/>
        </w:numPr>
        <w:spacing w:before="0" w:after="40"/>
      </w:pPr>
      <w:r>
        <w:t>is this workspace-grounded?</w:t>
      </w:r>
    </w:p>
    <w:p>
      <w:pPr>
        <w:numPr>
          <w:ilvl w:val="0"/>
          <w:numId w:val="1"/>
        </w:numPr>
        <w:spacing w:before="0" w:after="40"/>
      </w:pPr>
      <w:r>
        <w:t>is this an investigation turn?</w:t>
      </w:r>
    </w:p>
    <w:p>
      <w:pPr>
        <w:spacing w:before="0" w:after="120"/>
      </w:pPr>
      <w:r>
        <w:t>This is a major architectural choice:</w:t>
      </w:r>
    </w:p>
    <w:p>
      <w:pPr>
        <w:numPr>
          <w:ilvl w:val="0"/>
          <w:numId w:val="1"/>
        </w:numPr>
        <w:spacing w:before="0" w:after="40"/>
      </w:pPr>
      <w:r>
        <w:t>retrieval behavior is driven by turn policy</w:t>
      </w:r>
    </w:p>
    <w:p>
      <w:pPr>
        <w:numPr>
          <w:ilvl w:val="0"/>
          <w:numId w:val="1"/>
        </w:numPr>
        <w:spacing w:before="0" w:after="40"/>
      </w:pPr>
      <w:r>
        <w:t>model choice is driven by complexity routing</w:t>
      </w:r>
    </w:p>
    <w:p>
      <w:pPr>
        <w:numPr>
          <w:ilvl w:val="0"/>
          <w:numId w:val="1"/>
        </w:numPr>
        <w:spacing w:before="0" w:after="40"/>
      </w:pPr>
      <w:r>
        <w:t>those are separate systems</w:t>
      </w:r>
    </w:p>
    <w:p>
      <w:pPr>
        <w:spacing w:before="0" w:after="120"/>
      </w:pPr>
      <w:r>
        <w:t>That separation keeps the app from mixing "what model should answer this?" with "should we retrieve workspace evidence for this?"</w:t>
      </w:r>
    </w:p>
    <w:p>
      <w:pPr>
        <w:pStyle w:val="Heading3"/>
        <w:spacing w:before="120" w:after="80"/>
        <w:keepNext/>
      </w:pPr>
      <w:r>
        <w:t>7.3 Retrieval</w:t>
      </w:r>
    </w:p>
    <w:p>
      <w:pPr>
        <w:spacing w:before="0" w:after="120"/>
      </w:pPr>
      <w:r>
        <w:t xml:space="preserve">If the turn needs workspace evidence, </w:t>
      </w:r>
      <w:r>
        <w:rPr>
          <w:rFonts w:ascii="Consolas" w:hAnsi="Consolas"/>
          <w:sz w:val="20"/>
        </w:rPr>
        <w:t>prepareChatTurn()</w:t>
      </w:r>
      <w:r>
        <w:t xml:space="preserve"> calls </w:t>
      </w:r>
      <w:r>
        <w:rPr>
          <w:rFonts w:ascii="Consolas" w:hAnsi="Consolas"/>
          <w:sz w:val="20"/>
        </w:rPr>
        <w:t>retrieveSemanticMemory()</w:t>
      </w:r>
      <w:r>
        <w:t xml:space="preserve"> from </w:t>
      </w:r>
      <w:r>
        <w:t>src/lib/memory.ts</w:t>
      </w:r>
      <w:r>
        <w:rPr>
          <w:rFonts w:ascii="Consolas" w:hAnsi="Consolas"/>
          <w:sz w:val="20"/>
        </w:rPr>
        <w:t xml:space="preserve"> (../src/lib/memory.ts)</w:t>
      </w:r>
      <w:r>
        <w:t>.</w:t>
      </w:r>
    </w:p>
    <w:p>
      <w:pPr>
        <w:spacing w:before="0" w:after="120"/>
      </w:pPr>
      <w:r>
        <w:t>That function:</w:t>
      </w:r>
    </w:p>
    <w:p>
      <w:pPr>
        <w:numPr>
          <w:ilvl w:val="0"/>
          <w:numId w:val="1"/>
        </w:numPr>
        <w:spacing w:before="0" w:after="40"/>
      </w:pPr>
      <w:r>
        <w:t>embeds the query text</w:t>
      </w:r>
    </w:p>
    <w:p>
      <w:pPr>
        <w:numPr>
          <w:ilvl w:val="0"/>
          <w:numId w:val="1"/>
        </w:numPr>
        <w:spacing w:before="0" w:after="40"/>
      </w:pPr>
      <w:r>
        <w:t>runs a raw pgvector similarity search</w:t>
      </w:r>
    </w:p>
    <w:p>
      <w:pPr>
        <w:numPr>
          <w:ilvl w:val="0"/>
          <w:numId w:val="1"/>
        </w:numPr>
        <w:spacing w:before="0" w:after="40"/>
      </w:pPr>
      <w:r>
        <w:t xml:space="preserve">filters to </w:t>
      </w:r>
      <w:r>
        <w:rPr>
          <w:rFonts w:ascii="Consolas" w:hAnsi="Consolas"/>
          <w:sz w:val="20"/>
        </w:rPr>
        <w:t>category = 'document'</w:t>
      </w:r>
    </w:p>
    <w:p>
      <w:pPr>
        <w:numPr>
          <w:ilvl w:val="0"/>
          <w:numId w:val="1"/>
        </w:numPr>
        <w:spacing w:before="0" w:after="40"/>
      </w:pPr>
      <w:r>
        <w:t xml:space="preserve">filters by both </w:t>
      </w:r>
      <w:r>
        <w:rPr>
          <w:rFonts w:ascii="Consolas" w:hAnsi="Consolas"/>
          <w:sz w:val="20"/>
        </w:rPr>
        <w:t>workspaceId</w:t>
      </w:r>
      <w:r>
        <w:t xml:space="preserve"> and </w:t>
      </w:r>
      <w:r>
        <w:rPr>
          <w:rFonts w:ascii="Consolas" w:hAnsi="Consolas"/>
          <w:sz w:val="20"/>
        </w:rPr>
        <w:t>userId</w:t>
      </w:r>
    </w:p>
    <w:p>
      <w:pPr>
        <w:numPr>
          <w:ilvl w:val="0"/>
          <w:numId w:val="1"/>
        </w:numPr>
        <w:spacing w:before="0" w:after="40"/>
      </w:pPr>
      <w:r>
        <w:t>returns only chunks above the evidence threshold</w:t>
      </w:r>
    </w:p>
    <w:p>
      <w:pPr>
        <w:spacing w:before="0" w:after="120"/>
      </w:pPr>
      <w:r>
        <w:t>A very important point:</w:t>
      </w:r>
    </w:p>
    <w:p>
      <w:pPr>
        <w:numPr>
          <w:ilvl w:val="0"/>
          <w:numId w:val="1"/>
        </w:numPr>
        <w:spacing w:before="0" w:after="40"/>
      </w:pPr>
      <w:r>
        <w:t>document chunks are citeable evidence</w:t>
      </w:r>
    </w:p>
    <w:p>
      <w:pPr>
        <w:numPr>
          <w:ilvl w:val="0"/>
          <w:numId w:val="1"/>
        </w:numPr>
        <w:spacing w:before="0" w:after="40"/>
      </w:pPr>
      <w:r>
        <w:t>assistant replies are not evidence</w:t>
      </w:r>
    </w:p>
    <w:p>
      <w:pPr>
        <w:numPr>
          <w:ilvl w:val="0"/>
          <w:numId w:val="1"/>
        </w:numPr>
        <w:spacing w:before="0" w:after="40"/>
      </w:pPr>
      <w:r>
        <w:t>conversation history is continuity, not a documentary source</w:t>
      </w:r>
    </w:p>
    <w:p>
      <w:pPr>
        <w:spacing w:before="0" w:after="120"/>
      </w:pPr>
      <w:r>
        <w:t>The retrieval layer is purposely conservative about what can become a citation.</w:t>
      </w:r>
    </w:p>
    <w:p>
      <w:pPr>
        <w:pStyle w:val="Heading3"/>
        <w:spacing w:before="120" w:after="80"/>
        <w:keepNext/>
      </w:pPr>
      <w:r>
        <w:t>7.4 Prompt construction</w:t>
      </w:r>
    </w:p>
    <w:p>
      <w:pPr>
        <w:spacing w:before="0" w:after="120"/>
      </w:pPr>
      <w:r>
        <w:t xml:space="preserve">Still inside </w:t>
      </w:r>
      <w:r>
        <w:rPr>
          <w:rFonts w:ascii="Consolas" w:hAnsi="Consolas"/>
          <w:sz w:val="20"/>
        </w:rPr>
        <w:t>prepareChatTurn()</w:t>
      </w:r>
      <w:r>
        <w:t>, the server builds the system prompt with: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buildSystemPrompt()</w:t>
      </w:r>
      <w:r>
        <w:t xml:space="preserve"> from </w:t>
      </w:r>
      <w:r>
        <w:t>src/lib/models/router.ts</w:t>
      </w:r>
      <w:r>
        <w:rPr>
          <w:rFonts w:ascii="Consolas" w:hAnsi="Consolas"/>
          <w:sz w:val="20"/>
        </w:rPr>
        <w:t xml:space="preserve"> (../src/lib/models/router.ts)</w:t>
      </w:r>
    </w:p>
    <w:p>
      <w:pPr>
        <w:numPr>
          <w:ilvl w:val="0"/>
          <w:numId w:val="1"/>
        </w:numPr>
        <w:spacing w:before="0" w:after="40"/>
      </w:pPr>
      <w:r>
        <w:t xml:space="preserve">turn-mode instructions from </w:t>
      </w:r>
      <w:r>
        <w:rPr>
          <w:rFonts w:ascii="Consolas" w:hAnsi="Consolas"/>
          <w:sz w:val="20"/>
        </w:rPr>
        <w:t>modePromptInstructions()</w:t>
      </w:r>
    </w:p>
    <w:p>
      <w:pPr>
        <w:numPr>
          <w:ilvl w:val="0"/>
          <w:numId w:val="1"/>
        </w:numPr>
        <w:spacing w:before="0" w:after="40"/>
      </w:pPr>
      <w:r>
        <w:t>optional workspace context</w:t>
      </w:r>
    </w:p>
    <w:p>
      <w:pPr>
        <w:numPr>
          <w:ilvl w:val="0"/>
          <w:numId w:val="1"/>
        </w:numPr>
        <w:spacing w:before="0" w:after="40"/>
      </w:pPr>
      <w:r>
        <w:t>optional session summary</w:t>
      </w:r>
    </w:p>
    <w:p>
      <w:pPr>
        <w:numPr>
          <w:ilvl w:val="0"/>
          <w:numId w:val="1"/>
        </w:numPr>
        <w:spacing w:before="0" w:after="40"/>
      </w:pPr>
      <w:r>
        <w:t>optional user-authored workspace facts</w:t>
      </w:r>
    </w:p>
    <w:p>
      <w:pPr>
        <w:numPr>
          <w:ilvl w:val="0"/>
          <w:numId w:val="1"/>
        </w:numPr>
        <w:spacing w:before="0" w:after="40"/>
      </w:pPr>
      <w:r>
        <w:t>optional current attachment blocks</w:t>
      </w:r>
    </w:p>
    <w:p>
      <w:pPr>
        <w:numPr>
          <w:ilvl w:val="0"/>
          <w:numId w:val="1"/>
        </w:numPr>
        <w:spacing w:before="0" w:after="40"/>
      </w:pPr>
      <w:r>
        <w:t>optional retrieved evidence blocks</w:t>
      </w:r>
    </w:p>
    <w:p>
      <w:pPr>
        <w:spacing w:before="0" w:after="120"/>
      </w:pPr>
      <w:r>
        <w:t>This layered prompt design matters:</w:t>
      </w:r>
    </w:p>
    <w:p>
      <w:pPr>
        <w:numPr>
          <w:ilvl w:val="0"/>
          <w:numId w:val="1"/>
        </w:numPr>
        <w:spacing w:before="0" w:after="40"/>
      </w:pPr>
      <w:r>
        <w:t>conversational base is always present</w:t>
      </w:r>
    </w:p>
    <w:p>
      <w:pPr>
        <w:numPr>
          <w:ilvl w:val="0"/>
          <w:numId w:val="1"/>
        </w:numPr>
        <w:spacing w:before="0" w:after="40"/>
      </w:pPr>
      <w:r>
        <w:t>operational grounding is only added when the turn needs it</w:t>
      </w:r>
    </w:p>
    <w:p>
      <w:pPr>
        <w:numPr>
          <w:ilvl w:val="0"/>
          <w:numId w:val="1"/>
        </w:numPr>
        <w:spacing w:before="0" w:after="40"/>
      </w:pPr>
      <w:r>
        <w:t>social/general turns do not get forced workspace framing</w:t>
      </w:r>
    </w:p>
    <w:p>
      <w:pPr>
        <w:pStyle w:val="Heading3"/>
        <w:spacing w:before="120" w:after="80"/>
        <w:keepNext/>
      </w:pPr>
      <w:r>
        <w:t>7.5 Model routing</w:t>
      </w:r>
    </w:p>
    <w:p>
      <w:pPr>
        <w:spacing w:before="0" w:after="120"/>
      </w:pPr>
      <w:r>
        <w:t xml:space="preserve">SecureMind routes by complexity tier in </w:t>
      </w:r>
      <w:r>
        <w:t>src/lib/models/router.ts</w:t>
      </w:r>
      <w:r>
        <w:rPr>
          <w:rFonts w:ascii="Consolas" w:hAnsi="Consolas"/>
          <w:sz w:val="20"/>
        </w:rPr>
        <w:t xml:space="preserve"> (../src/lib/models/router.ts)</w:t>
      </w:r>
      <w:r>
        <w:t>.</w:t>
      </w:r>
    </w:p>
    <w:p>
      <w:pPr>
        <w:spacing w:before="0" w:after="120"/>
      </w:pPr>
      <w:r>
        <w:t>The available chat tiers are:</w:t>
      </w:r>
    </w:p>
    <w:p>
      <w:pPr>
        <w:numPr>
          <w:ilvl w:val="0"/>
          <w:numId w:val="1"/>
        </w:numPr>
        <w:spacing w:before="0" w:after="40"/>
      </w:pPr>
      <w:r>
        <w:t>Max</w:t>
      </w:r>
    </w:p>
    <w:p>
      <w:pPr>
        <w:numPr>
          <w:ilvl w:val="0"/>
          <w:numId w:val="1"/>
        </w:numPr>
        <w:spacing w:before="0" w:after="40"/>
      </w:pPr>
      <w:r>
        <w:t>High</w:t>
      </w:r>
    </w:p>
    <w:p>
      <w:pPr>
        <w:numPr>
          <w:ilvl w:val="0"/>
          <w:numId w:val="1"/>
        </w:numPr>
        <w:spacing w:before="0" w:after="40"/>
      </w:pPr>
      <w:r>
        <w:t>Plus</w:t>
      </w:r>
    </w:p>
    <w:p>
      <w:pPr>
        <w:numPr>
          <w:ilvl w:val="0"/>
          <w:numId w:val="1"/>
        </w:numPr>
        <w:spacing w:before="0" w:after="40"/>
      </w:pPr>
      <w:r>
        <w:t>Standard</w:t>
      </w:r>
    </w:p>
    <w:p>
      <w:pPr>
        <w:numPr>
          <w:ilvl w:val="0"/>
          <w:numId w:val="1"/>
        </w:numPr>
        <w:spacing w:before="0" w:after="40"/>
      </w:pPr>
      <w:r>
        <w:t>Light</w:t>
      </w:r>
    </w:p>
    <w:p>
      <w:pPr>
        <w:numPr>
          <w:ilvl w:val="0"/>
          <w:numId w:val="1"/>
        </w:numPr>
        <w:spacing w:before="0" w:after="40"/>
      </w:pPr>
      <w:r>
        <w:t>Fast</w:t>
      </w:r>
    </w:p>
    <w:p>
      <w:pPr>
        <w:numPr>
          <w:ilvl w:val="0"/>
          <w:numId w:val="1"/>
        </w:numPr>
        <w:spacing w:before="0" w:after="40"/>
      </w:pPr>
      <w:r>
        <w:t>Micro</w:t>
      </w:r>
    </w:p>
    <w:p>
      <w:pPr>
        <w:spacing w:before="0" w:after="120"/>
      </w:pPr>
      <w:r>
        <w:t>The router decides which model handles the request. It does not decide the answer style. The answer style comes from prompt policy and turn policy.</w:t>
      </w:r>
    </w:p>
    <w:p>
      <w:pPr>
        <w:spacing w:before="0" w:after="120"/>
      </w:pPr>
      <w:r>
        <w:t>Today:</w:t>
      </w:r>
    </w:p>
    <w:p>
      <w:pPr>
        <w:numPr>
          <w:ilvl w:val="0"/>
          <w:numId w:val="1"/>
        </w:numPr>
        <w:spacing w:before="0" w:after="40"/>
      </w:pPr>
      <w:r>
        <w:t>Groq is the primary cloud path</w:t>
      </w:r>
    </w:p>
    <w:p>
      <w:pPr>
        <w:numPr>
          <w:ilvl w:val="0"/>
          <w:numId w:val="1"/>
        </w:numPr>
        <w:spacing w:before="0" w:after="40"/>
      </w:pPr>
      <w:r>
        <w:t>Ollama is local fallback</w:t>
      </w:r>
    </w:p>
    <w:p>
      <w:pPr>
        <w:numPr>
          <w:ilvl w:val="0"/>
          <w:numId w:val="1"/>
        </w:numPr>
        <w:spacing w:before="0" w:after="40"/>
      </w:pPr>
      <w:r>
        <w:t>Bedrock is optional</w:t>
      </w:r>
    </w:p>
    <w:p>
      <w:pPr>
        <w:pStyle w:val="Heading3"/>
        <w:spacing w:before="120" w:after="80"/>
        <w:keepNext/>
      </w:pPr>
      <w:r>
        <w:t>7.6 Provider execution and streaming</w:t>
      </w:r>
    </w:p>
    <w:p>
      <w:pPr>
        <w:spacing w:before="0" w:after="120"/>
      </w:pPr>
      <w:r>
        <w:rPr>
          <w:rFonts w:ascii="Consolas" w:hAnsi="Consolas"/>
          <w:sz w:val="20"/>
        </w:rPr>
        <w:t>streamChat()</w:t>
      </w:r>
      <w:r>
        <w:t xml:space="preserve"> in </w:t>
      </w:r>
      <w:r>
        <w:t>src/lib/models/provider.ts</w:t>
      </w:r>
      <w:r>
        <w:rPr>
          <w:rFonts w:ascii="Consolas" w:hAnsi="Consolas"/>
          <w:sz w:val="20"/>
        </w:rPr>
        <w:t xml:space="preserve"> (../src/lib/models/provider.ts)</w:t>
      </w:r>
      <w:r>
        <w:t xml:space="preserve"> is the unified provider runner.</w:t>
      </w:r>
    </w:p>
    <w:p>
      <w:pPr>
        <w:spacing w:before="0" w:after="120"/>
      </w:pPr>
      <w:r>
        <w:t>It hides provider-specific logic for:</w:t>
      </w:r>
    </w:p>
    <w:p>
      <w:pPr>
        <w:numPr>
          <w:ilvl w:val="0"/>
          <w:numId w:val="1"/>
        </w:numPr>
        <w:spacing w:before="0" w:after="40"/>
      </w:pPr>
      <w:r>
        <w:t>Groq</w:t>
      </w:r>
    </w:p>
    <w:p>
      <w:pPr>
        <w:numPr>
          <w:ilvl w:val="0"/>
          <w:numId w:val="1"/>
        </w:numPr>
        <w:spacing w:before="0" w:after="40"/>
      </w:pPr>
      <w:r>
        <w:t>Ollama</w:t>
      </w:r>
    </w:p>
    <w:p>
      <w:pPr>
        <w:numPr>
          <w:ilvl w:val="0"/>
          <w:numId w:val="1"/>
        </w:numPr>
        <w:spacing w:before="0" w:after="40"/>
      </w:pPr>
      <w:r>
        <w:t>Bedrock</w:t>
      </w:r>
    </w:p>
    <w:p>
      <w:pPr>
        <w:numPr>
          <w:ilvl w:val="0"/>
          <w:numId w:val="1"/>
        </w:numPr>
        <w:spacing w:before="0" w:after="40"/>
      </w:pPr>
      <w:r>
        <w:t>OpenAI</w:t>
      </w:r>
    </w:p>
    <w:p>
      <w:pPr>
        <w:numPr>
          <w:ilvl w:val="0"/>
          <w:numId w:val="1"/>
        </w:numPr>
        <w:spacing w:before="0" w:after="40"/>
      </w:pPr>
      <w:r>
        <w:t>Anthropic</w:t>
      </w:r>
    </w:p>
    <w:p>
      <w:pPr>
        <w:numPr>
          <w:ilvl w:val="0"/>
          <w:numId w:val="1"/>
        </w:numPr>
        <w:spacing w:before="0" w:after="40"/>
      </w:pPr>
      <w:r>
        <w:t>Google</w:t>
      </w:r>
    </w:p>
    <w:p>
      <w:pPr>
        <w:spacing w:before="0" w:after="120"/>
      </w:pPr>
      <w:r>
        <w:t>The main user-facing chat path is still centered on Groq, Ollama, and optional Bedrock, but the settings system is broader than that.</w:t>
      </w:r>
    </w:p>
    <w:p>
      <w:pPr>
        <w:spacing w:before="0" w:after="120"/>
      </w:pPr>
      <w:r>
        <w:t>Streaming happens through SSE. The route returns a streaming response and the server emits:</w:t>
      </w:r>
    </w:p>
    <w:p>
      <w:pPr>
        <w:numPr>
          <w:ilvl w:val="0"/>
          <w:numId w:val="1"/>
        </w:numPr>
        <w:spacing w:before="0" w:after="40"/>
      </w:pPr>
      <w:r>
        <w:t>route info</w:t>
      </w:r>
    </w:p>
    <w:p>
      <w:pPr>
        <w:numPr>
          <w:ilvl w:val="0"/>
          <w:numId w:val="1"/>
        </w:numPr>
        <w:spacing w:before="0" w:after="40"/>
      </w:pPr>
      <w:r>
        <w:t>token deltas</w:t>
      </w:r>
    </w:p>
    <w:p>
      <w:pPr>
        <w:numPr>
          <w:ilvl w:val="0"/>
          <w:numId w:val="1"/>
        </w:numPr>
        <w:spacing w:before="0" w:after="40"/>
      </w:pPr>
      <w:r>
        <w:t>usage</w:t>
      </w:r>
    </w:p>
    <w:p>
      <w:pPr>
        <w:numPr>
          <w:ilvl w:val="0"/>
          <w:numId w:val="1"/>
        </w:numPr>
        <w:spacing w:before="0" w:after="40"/>
      </w:pPr>
      <w:r>
        <w:t>citations</w:t>
      </w:r>
    </w:p>
    <w:p>
      <w:pPr>
        <w:numPr>
          <w:ilvl w:val="0"/>
          <w:numId w:val="1"/>
        </w:numPr>
        <w:spacing w:before="0" w:after="40"/>
      </w:pPr>
      <w:r>
        <w:t>citation audit info</w:t>
      </w:r>
    </w:p>
    <w:p>
      <w:pPr>
        <w:numPr>
          <w:ilvl w:val="0"/>
          <w:numId w:val="1"/>
        </w:numPr>
        <w:spacing w:before="0" w:after="40"/>
      </w:pPr>
      <w:r>
        <w:t>insufficient-evidence markers</w:t>
      </w:r>
    </w:p>
    <w:p>
      <w:pPr>
        <w:numPr>
          <w:ilvl w:val="0"/>
          <w:numId w:val="1"/>
        </w:numPr>
        <w:spacing w:before="0" w:after="40"/>
      </w:pPr>
      <w:r>
        <w:t>done/error frames</w:t>
      </w:r>
    </w:p>
    <w:p>
      <w:pPr>
        <w:pStyle w:val="Heading3"/>
        <w:spacing w:before="120" w:after="80"/>
        <w:keepNext/>
      </w:pPr>
      <w:r>
        <w:t>7.7 Persistence and telemetry</w:t>
      </w:r>
    </w:p>
    <w:p>
      <w:pPr>
        <w:spacing w:before="0" w:after="120"/>
      </w:pPr>
      <w:r>
        <w:t xml:space="preserve">The client persists sanitized messages through </w:t>
      </w:r>
      <w:r>
        <w:rPr>
          <w:rFonts w:ascii="Consolas" w:hAnsi="Consolas"/>
          <w:sz w:val="20"/>
        </w:rPr>
        <w:t>/api/messages</w:t>
      </w:r>
      <w:r>
        <w:t xml:space="preserve"> in </w:t>
      </w:r>
      <w:r>
        <w:t>src/app/api/messages/route.ts</w:t>
      </w:r>
      <w:r>
        <w:rPr>
          <w:rFonts w:ascii="Consolas" w:hAnsi="Consolas"/>
          <w:sz w:val="20"/>
        </w:rPr>
        <w:t xml:space="preserve"> (../src/app/api/messages/route.ts)</w:t>
      </w:r>
      <w:r>
        <w:t>.</w:t>
      </w:r>
    </w:p>
    <w:p>
      <w:pPr>
        <w:spacing w:before="0" w:after="120"/>
      </w:pPr>
      <w:r>
        <w:t>That route:</w:t>
      </w:r>
    </w:p>
    <w:p>
      <w:pPr>
        <w:numPr>
          <w:ilvl w:val="0"/>
          <w:numId w:val="1"/>
        </w:numPr>
        <w:spacing w:before="0" w:after="40"/>
      </w:pPr>
      <w:r>
        <w:t>verifies session ownership</w:t>
      </w:r>
    </w:p>
    <w:p>
      <w:pPr>
        <w:numPr>
          <w:ilvl w:val="0"/>
          <w:numId w:val="1"/>
        </w:numPr>
        <w:spacing w:before="0" w:after="40"/>
      </w:pPr>
      <w:r>
        <w:t>stores the message</w:t>
      </w:r>
    </w:p>
    <w:p>
      <w:pPr>
        <w:numPr>
          <w:ilvl w:val="0"/>
          <w:numId w:val="1"/>
        </w:numPr>
        <w:spacing w:before="0" w:after="40"/>
      </w:pPr>
      <w:r>
        <w:t>updates session activity time</w:t>
      </w:r>
    </w:p>
    <w:p>
      <w:pPr>
        <w:spacing w:before="0" w:after="120"/>
      </w:pPr>
      <w:r>
        <w:t>It deliberately does not embed assistant replies into long-term memory fragments.</w:t>
      </w:r>
    </w:p>
    <w:p>
      <w:pPr>
        <w:spacing w:before="0" w:after="120"/>
      </w:pPr>
      <w:r>
        <w:t xml:space="preserve">Inference telemetry is recorded from </w:t>
      </w:r>
      <w:r>
        <w:rPr>
          <w:rFonts w:ascii="Consolas" w:hAnsi="Consolas"/>
          <w:sz w:val="20"/>
        </w:rPr>
        <w:t>run-chat-stream.ts</w:t>
      </w:r>
      <w:r>
        <w:t xml:space="preserve"> into </w:t>
      </w:r>
      <w:r>
        <w:rPr>
          <w:rFonts w:ascii="Consolas" w:hAnsi="Consolas"/>
          <w:sz w:val="20"/>
        </w:rPr>
        <w:t>InferenceEvent</w:t>
      </w:r>
      <w:r>
        <w:t>. This captures sanitized metadata such as:</w:t>
      </w:r>
    </w:p>
    <w:p>
      <w:pPr>
        <w:numPr>
          <w:ilvl w:val="0"/>
          <w:numId w:val="1"/>
        </w:numPr>
        <w:spacing w:before="0" w:after="40"/>
      </w:pPr>
      <w:r>
        <w:t>provider</w:t>
      </w:r>
    </w:p>
    <w:p>
      <w:pPr>
        <w:numPr>
          <w:ilvl w:val="0"/>
          <w:numId w:val="1"/>
        </w:numPr>
        <w:spacing w:before="0" w:after="40"/>
      </w:pPr>
      <w:r>
        <w:t>model</w:t>
      </w:r>
    </w:p>
    <w:p>
      <w:pPr>
        <w:numPr>
          <w:ilvl w:val="0"/>
          <w:numId w:val="1"/>
        </w:numPr>
        <w:spacing w:before="0" w:after="40"/>
      </w:pPr>
      <w:r>
        <w:t>tier</w:t>
      </w:r>
    </w:p>
    <w:p>
      <w:pPr>
        <w:numPr>
          <w:ilvl w:val="0"/>
          <w:numId w:val="1"/>
        </w:numPr>
        <w:spacing w:before="0" w:after="40"/>
      </w:pPr>
      <w:r>
        <w:t>token usage</w:t>
      </w:r>
    </w:p>
    <w:p>
      <w:pPr>
        <w:numPr>
          <w:ilvl w:val="0"/>
          <w:numId w:val="1"/>
        </w:numPr>
        <w:spacing w:before="0" w:after="40"/>
      </w:pPr>
      <w:r>
        <w:t>latency</w:t>
      </w:r>
    </w:p>
    <w:p>
      <w:pPr>
        <w:numPr>
          <w:ilvl w:val="0"/>
          <w:numId w:val="1"/>
        </w:numPr>
        <w:spacing w:before="0" w:after="40"/>
      </w:pPr>
      <w:r>
        <w:t>retrieval counts</w:t>
      </w:r>
    </w:p>
    <w:p>
      <w:pPr>
        <w:numPr>
          <w:ilvl w:val="0"/>
          <w:numId w:val="1"/>
        </w:numPr>
        <w:spacing w:before="0" w:after="40"/>
      </w:pPr>
      <w:r>
        <w:t>grounding status</w:t>
      </w:r>
    </w:p>
    <w:p>
      <w:pPr>
        <w:numPr>
          <w:ilvl w:val="0"/>
          <w:numId w:val="1"/>
        </w:numPr>
        <w:spacing w:before="0" w:after="40"/>
      </w:pPr>
      <w:r>
        <w:t>citation counts</w:t>
      </w:r>
    </w:p>
    <w:p>
      <w:pPr>
        <w:spacing w:before="0" w:after="120"/>
      </w:pPr>
      <w:r>
        <w:t>This telemetry powers the analytics views.</w:t>
      </w:r>
    </w:p>
    <w:p>
      <w:pPr>
        <w:pStyle w:val="Heading2"/>
        <w:spacing w:before="120" w:after="80"/>
        <w:keepNext/>
      </w:pPr>
      <w:r>
        <w:t>8. Memory: What the App Remembers and Why</w:t>
      </w:r>
    </w:p>
    <w:p>
      <w:pPr>
        <w:spacing w:before="0" w:after="120"/>
      </w:pPr>
      <w:r>
        <w:t>SecureMind has multiple memory layers.</w:t>
      </w:r>
    </w:p>
    <w:p>
      <w:pPr>
        <w:pStyle w:val="Heading3"/>
        <w:spacing w:before="120" w:after="80"/>
        <w:keepNext/>
      </w:pPr>
      <w:r>
        <w:t>8.1 Session history</w:t>
      </w:r>
    </w:p>
    <w:p>
      <w:pPr>
        <w:spacing w:before="0" w:after="120"/>
      </w:pPr>
      <w:r>
        <w:t xml:space="preserve">Plain chat messages live in </w:t>
      </w:r>
      <w:r>
        <w:rPr>
          <w:rFonts w:ascii="Consolas" w:hAnsi="Consolas"/>
          <w:sz w:val="20"/>
        </w:rPr>
        <w:t>Message</w:t>
      </w:r>
      <w:r>
        <w:t>.</w:t>
      </w:r>
    </w:p>
    <w:p>
      <w:pPr>
        <w:spacing w:before="0" w:after="120"/>
      </w:pPr>
      <w:r>
        <w:t>Purpose:</w:t>
      </w:r>
    </w:p>
    <w:p>
      <w:pPr>
        <w:numPr>
          <w:ilvl w:val="0"/>
          <w:numId w:val="1"/>
        </w:numPr>
        <w:spacing w:before="0" w:after="40"/>
      </w:pPr>
      <w:r>
        <w:t>conversation continuity</w:t>
      </w:r>
    </w:p>
    <w:p>
      <w:pPr>
        <w:numPr>
          <w:ilvl w:val="0"/>
          <w:numId w:val="1"/>
        </w:numPr>
        <w:spacing w:before="0" w:after="40"/>
      </w:pPr>
      <w:r>
        <w:t>recent thread display</w:t>
      </w:r>
    </w:p>
    <w:p>
      <w:pPr>
        <w:spacing w:before="0" w:after="120"/>
      </w:pPr>
      <w:r>
        <w:t>Not for:</w:t>
      </w:r>
    </w:p>
    <w:p>
      <w:pPr>
        <w:numPr>
          <w:ilvl w:val="0"/>
          <w:numId w:val="1"/>
        </w:numPr>
        <w:spacing w:before="0" w:after="40"/>
      </w:pPr>
      <w:r>
        <w:t>citations</w:t>
      </w:r>
    </w:p>
    <w:p>
      <w:pPr>
        <w:numPr>
          <w:ilvl w:val="0"/>
          <w:numId w:val="1"/>
        </w:numPr>
        <w:spacing w:before="0" w:after="40"/>
      </w:pPr>
      <w:r>
        <w:t>durable verified evidence</w:t>
      </w:r>
    </w:p>
    <w:p>
      <w:pPr>
        <w:pStyle w:val="Heading3"/>
        <w:spacing w:before="120" w:after="80"/>
        <w:keepNext/>
      </w:pPr>
      <w:r>
        <w:t>8.2 Session summary</w:t>
      </w:r>
    </w:p>
    <w:p>
      <w:pPr>
        <w:spacing w:before="0" w:after="120"/>
      </w:pPr>
      <w:r>
        <w:t xml:space="preserve">The rolling summary is maintained through </w:t>
      </w:r>
      <w:r>
        <w:rPr>
          <w:rFonts w:ascii="Consolas" w:hAnsi="Consolas"/>
          <w:sz w:val="20"/>
        </w:rPr>
        <w:t>/api/summarize</w:t>
      </w:r>
      <w:r>
        <w:t xml:space="preserve"> in </w:t>
      </w:r>
      <w:r>
        <w:t>src/app/api/summarize/route.ts</w:t>
      </w:r>
      <w:r>
        <w:rPr>
          <w:rFonts w:ascii="Consolas" w:hAnsi="Consolas"/>
          <w:sz w:val="20"/>
        </w:rPr>
        <w:t xml:space="preserve"> (../src/app/api/summarize/route.ts)</w:t>
      </w:r>
      <w:r>
        <w:t>.</w:t>
      </w:r>
    </w:p>
    <w:p>
      <w:pPr>
        <w:spacing w:before="0" w:after="120"/>
      </w:pPr>
      <w:r>
        <w:t>This route uses a cheap model to compress recent conversation into:</w:t>
      </w:r>
    </w:p>
    <w:p>
      <w:pPr>
        <w:numPr>
          <w:ilvl w:val="0"/>
          <w:numId w:val="1"/>
        </w:numPr>
        <w:spacing w:before="0" w:after="40"/>
      </w:pPr>
      <w:r>
        <w:t>a short summary</w:t>
      </w:r>
    </w:p>
    <w:p>
      <w:pPr>
        <w:numPr>
          <w:ilvl w:val="0"/>
          <w:numId w:val="1"/>
        </w:numPr>
        <w:spacing w:before="0" w:after="40"/>
      </w:pPr>
      <w:r>
        <w:t>a controlled facts object</w:t>
      </w:r>
    </w:p>
    <w:p>
      <w:pPr>
        <w:spacing w:before="0" w:after="120"/>
      </w:pPr>
      <w:r>
        <w:t>The prompt strictly says:</w:t>
      </w:r>
    </w:p>
    <w:p>
      <w:pPr>
        <w:numPr>
          <w:ilvl w:val="0"/>
          <w:numId w:val="1"/>
        </w:numPr>
        <w:spacing w:before="0" w:after="40"/>
      </w:pPr>
      <w:r>
        <w:t>only durable user-authored facts</w:t>
      </w:r>
    </w:p>
    <w:p>
      <w:pPr>
        <w:numPr>
          <w:ilvl w:val="0"/>
          <w:numId w:val="1"/>
        </w:numPr>
        <w:spacing w:before="0" w:after="40"/>
      </w:pPr>
      <w:r>
        <w:t>never assistant-authored facts</w:t>
      </w:r>
    </w:p>
    <w:p>
      <w:pPr>
        <w:numPr>
          <w:ilvl w:val="0"/>
          <w:numId w:val="1"/>
        </w:numPr>
        <w:spacing w:before="0" w:after="40"/>
      </w:pPr>
      <w:r>
        <w:t>never retrieved document content as user memory</w:t>
      </w:r>
    </w:p>
    <w:p>
      <w:pPr>
        <w:pStyle w:val="Heading3"/>
        <w:spacing w:before="120" w:after="80"/>
        <w:keepNext/>
      </w:pPr>
      <w:r>
        <w:t>8.3 Workspace facts</w:t>
      </w:r>
    </w:p>
    <w:p>
      <w:pPr>
        <w:spacing w:before="0" w:after="120"/>
      </w:pPr>
      <w:r>
        <w:t xml:space="preserve">Facts are stored in </w:t>
      </w:r>
      <w:r>
        <w:rPr>
          <w:rFonts w:ascii="Consolas" w:hAnsi="Consolas"/>
          <w:sz w:val="20"/>
        </w:rPr>
        <w:t>WorkspaceFact</w:t>
      </w:r>
      <w:r>
        <w:t>.</w:t>
      </w:r>
    </w:p>
    <w:p>
      <w:pPr>
        <w:spacing w:before="0" w:after="120"/>
      </w:pPr>
      <w:r>
        <w:t>Examples:</w:t>
      </w:r>
    </w:p>
    <w:p>
      <w:pPr>
        <w:numPr>
          <w:ilvl w:val="0"/>
          <w:numId w:val="1"/>
        </w:numPr>
        <w:spacing w:before="0" w:after="40"/>
      </w:pPr>
      <w:r>
        <w:t>user goals</w:t>
      </w:r>
    </w:p>
    <w:p>
      <w:pPr>
        <w:numPr>
          <w:ilvl w:val="0"/>
          <w:numId w:val="1"/>
        </w:numPr>
        <w:spacing w:before="0" w:after="40"/>
      </w:pPr>
      <w:r>
        <w:t>technical level</w:t>
      </w:r>
    </w:p>
    <w:p>
      <w:pPr>
        <w:numPr>
          <w:ilvl w:val="0"/>
          <w:numId w:val="1"/>
        </w:numPr>
        <w:spacing w:before="0" w:after="40"/>
      </w:pPr>
      <w:r>
        <w:t>preferences clearly stated by the user</w:t>
      </w:r>
    </w:p>
    <w:p>
      <w:pPr>
        <w:spacing w:before="0" w:after="120"/>
      </w:pPr>
      <w:r>
        <w:t>These are intentionally scoped per workspace. Even user-authored memory is not treated as global by default.</w:t>
      </w:r>
    </w:p>
    <w:p>
      <w:pPr>
        <w:pStyle w:val="Heading3"/>
        <w:spacing w:before="120" w:after="80"/>
        <w:keepNext/>
      </w:pPr>
      <w:r>
        <w:t>8.4 Semantic/document fragments</w:t>
      </w:r>
    </w:p>
    <w:p>
      <w:pPr>
        <w:spacing w:before="0" w:after="120"/>
      </w:pPr>
      <w:r>
        <w:rPr>
          <w:rFonts w:ascii="Consolas" w:hAnsi="Consolas"/>
          <w:sz w:val="20"/>
        </w:rPr>
        <w:t>MemoryFragment</w:t>
      </w:r>
      <w:r>
        <w:t xml:space="preserve"> stores vectorized chunks.</w:t>
      </w:r>
    </w:p>
    <w:p>
      <w:pPr>
        <w:spacing w:before="0" w:after="120"/>
      </w:pPr>
      <w:r>
        <w:t>In the current architecture, citeable semantic retrieval is focused on document fragments, not assistant messages.</w:t>
      </w:r>
    </w:p>
    <w:p>
      <w:pPr>
        <w:spacing w:before="0" w:after="120"/>
      </w:pPr>
      <w:r>
        <w:t>That keeps the evidence layer honest.</w:t>
      </w:r>
    </w:p>
    <w:p>
      <w:pPr>
        <w:pStyle w:val="Heading2"/>
        <w:spacing w:before="120" w:after="80"/>
        <w:keepNext/>
      </w:pPr>
      <w:r>
        <w:t>9. Knowledge Ingest Flow</w:t>
      </w:r>
    </w:p>
    <w:p>
      <w:pPr>
        <w:spacing w:before="0" w:after="120"/>
      </w:pPr>
      <w:r>
        <w:t>Document upload is the second major product path after chat.</w:t>
      </w:r>
    </w:p>
    <w:p>
      <w:pPr>
        <w:spacing w:before="0" w:after="120"/>
      </w:pPr>
      <w:r>
        <w:t xml:space="preserve">The route is </w:t>
      </w:r>
      <w:r>
        <w:t>src/app/api/documents/route.ts</w:t>
      </w:r>
      <w:r>
        <w:rPr>
          <w:rFonts w:ascii="Consolas" w:hAnsi="Consolas"/>
          <w:sz w:val="20"/>
        </w:rPr>
        <w:t xml:space="preserve"> (../src/app/api/documents/route.ts)</w:t>
      </w:r>
      <w:r>
        <w:t xml:space="preserve">. The processing logic lives in </w:t>
      </w:r>
      <w:r>
        <w:t>src/lib/documents.ts</w:t>
      </w:r>
      <w:r>
        <w:rPr>
          <w:rFonts w:ascii="Consolas" w:hAnsi="Consolas"/>
          <w:sz w:val="20"/>
        </w:rPr>
        <w:t xml:space="preserve"> (../src/lib/documents.ts)</w:t>
      </w:r>
      <w:r>
        <w:t>.</w:t>
      </w:r>
    </w:p>
    <w:p>
      <w:pPr>
        <w:spacing w:before="0" w:after="120"/>
      </w:pPr>
      <w:r>
        <w:t>The ingest pipeline is:</w:t>
      </w:r>
    </w:p>
    <w:p>
      <w:pPr>
        <w:numPr>
          <w:ilvl w:val="0"/>
          <w:numId w:val="2"/>
        </w:numPr>
        <w:spacing w:before="0" w:after="40"/>
      </w:pPr>
      <w:r>
        <w:t>receive uploaded file</w:t>
      </w:r>
    </w:p>
    <w:p>
      <w:pPr>
        <w:numPr>
          <w:ilvl w:val="0"/>
          <w:numId w:val="2"/>
        </w:numPr>
        <w:spacing w:before="0" w:after="40"/>
      </w:pPr>
      <w:r>
        <w:t>resolve MIME type</w:t>
      </w:r>
    </w:p>
    <w:p>
      <w:pPr>
        <w:numPr>
          <w:ilvl w:val="0"/>
          <w:numId w:val="2"/>
        </w:numPr>
        <w:spacing w:before="0" w:after="40"/>
      </w:pPr>
      <w:r>
        <w:t>extract text</w:t>
      </w:r>
    </w:p>
    <w:p>
      <w:pPr>
        <w:numPr>
          <w:ilvl w:val="0"/>
          <w:numId w:val="2"/>
        </w:numPr>
        <w:spacing w:before="0" w:after="40"/>
      </w:pPr>
      <w:r>
        <w:t>scrub extracted text</w:t>
      </w:r>
    </w:p>
    <w:p>
      <w:pPr>
        <w:numPr>
          <w:ilvl w:val="0"/>
          <w:numId w:val="2"/>
        </w:numPr>
        <w:spacing w:before="0" w:after="40"/>
      </w:pPr>
      <w:r>
        <w:t xml:space="preserve">persist sanitized </w:t>
      </w:r>
      <w:r>
        <w:rPr>
          <w:rFonts w:ascii="Consolas" w:hAnsi="Consolas"/>
          <w:sz w:val="20"/>
        </w:rPr>
        <w:t>Document</w:t>
      </w:r>
    </w:p>
    <w:p>
      <w:pPr>
        <w:numPr>
          <w:ilvl w:val="0"/>
          <w:numId w:val="2"/>
        </w:numPr>
        <w:spacing w:before="0" w:after="40"/>
      </w:pPr>
      <w:r>
        <w:t>chunk text</w:t>
      </w:r>
    </w:p>
    <w:p>
      <w:pPr>
        <w:numPr>
          <w:ilvl w:val="0"/>
          <w:numId w:val="2"/>
        </w:numPr>
        <w:spacing w:before="0" w:after="40"/>
      </w:pPr>
      <w:r>
        <w:t>embed chunks</w:t>
      </w:r>
    </w:p>
    <w:p>
      <w:pPr>
        <w:numPr>
          <w:ilvl w:val="0"/>
          <w:numId w:val="2"/>
        </w:numPr>
        <w:spacing w:before="0" w:after="40"/>
      </w:pPr>
      <w:r>
        <w:t xml:space="preserve">persist </w:t>
      </w:r>
      <w:r>
        <w:rPr>
          <w:rFonts w:ascii="Consolas" w:hAnsi="Consolas"/>
          <w:sz w:val="20"/>
        </w:rPr>
        <w:t>MemoryFragment</w:t>
      </w:r>
      <w:r>
        <w:t xml:space="preserve"> rows</w:t>
      </w:r>
    </w:p>
    <w:p>
      <w:pPr>
        <w:numPr>
          <w:ilvl w:val="0"/>
          <w:numId w:val="2"/>
        </w:numPr>
        <w:spacing w:before="0" w:after="40"/>
      </w:pPr>
      <w:r>
        <w:t xml:space="preserve">mark document </w:t>
      </w:r>
      <w:r>
        <w:rPr>
          <w:rFonts w:ascii="Consolas" w:hAnsi="Consolas"/>
          <w:sz w:val="20"/>
        </w:rPr>
        <w:t>ready</w:t>
      </w:r>
    </w:p>
    <w:p>
      <w:pPr>
        <w:pStyle w:val="Heading3"/>
        <w:spacing w:before="120" w:after="80"/>
        <w:keepNext/>
      </w:pPr>
      <w:r>
        <w:t>9.1 Text extraction</w:t>
      </w:r>
    </w:p>
    <w:p>
      <w:pPr>
        <w:spacing w:before="0" w:after="120"/>
      </w:pPr>
      <w:r>
        <w:t>Different file types use different extraction paths:</w:t>
      </w:r>
    </w:p>
    <w:p>
      <w:pPr>
        <w:numPr>
          <w:ilvl w:val="0"/>
          <w:numId w:val="1"/>
        </w:numPr>
        <w:spacing w:before="0" w:after="40"/>
      </w:pPr>
      <w:r>
        <w:t xml:space="preserve">images: Groq vision extract in </w:t>
      </w:r>
      <w:r>
        <w:t>src/lib/image-extract.ts</w:t>
      </w:r>
      <w:r>
        <w:rPr>
          <w:rFonts w:ascii="Consolas" w:hAnsi="Consolas"/>
          <w:sz w:val="20"/>
        </w:rPr>
        <w:t xml:space="preserve"> (../src/lib/image-extract.ts)</w:t>
      </w:r>
    </w:p>
    <w:p>
      <w:pPr>
        <w:numPr>
          <w:ilvl w:val="0"/>
          <w:numId w:val="1"/>
        </w:numPr>
        <w:spacing w:before="0" w:after="40"/>
      </w:pPr>
      <w:r>
        <w:t xml:space="preserve">PDF: </w:t>
      </w:r>
      <w:r>
        <w:rPr>
          <w:rFonts w:ascii="Consolas" w:hAnsi="Consolas"/>
          <w:sz w:val="20"/>
        </w:rPr>
        <w:t>pdf-parse</w:t>
      </w:r>
    </w:p>
    <w:p>
      <w:pPr>
        <w:numPr>
          <w:ilvl w:val="0"/>
          <w:numId w:val="1"/>
        </w:numPr>
        <w:spacing w:before="0" w:after="40"/>
      </w:pPr>
      <w:r>
        <w:t xml:space="preserve">DOCX: </w:t>
      </w:r>
      <w:r>
        <w:rPr>
          <w:rFonts w:ascii="Consolas" w:hAnsi="Consolas"/>
          <w:sz w:val="20"/>
        </w:rPr>
        <w:t>mammoth</w:t>
      </w:r>
    </w:p>
    <w:p>
      <w:pPr>
        <w:numPr>
          <w:ilvl w:val="0"/>
          <w:numId w:val="1"/>
        </w:numPr>
        <w:spacing w:before="0" w:after="40"/>
      </w:pPr>
      <w:r>
        <w:t>text/code/json/markdown: UTF-8 decode</w:t>
      </w:r>
    </w:p>
    <w:p>
      <w:pPr>
        <w:pStyle w:val="Heading3"/>
        <w:spacing w:before="120" w:after="80"/>
        <w:keepNext/>
      </w:pPr>
      <w:r>
        <w:t>9.2 Scrubbing</w:t>
      </w:r>
    </w:p>
    <w:p>
      <w:pPr>
        <w:spacing w:before="0" w:after="120"/>
      </w:pPr>
      <w:r>
        <w:t xml:space="preserve">After extraction, </w:t>
      </w:r>
      <w:r>
        <w:rPr>
          <w:rFonts w:ascii="Consolas" w:hAnsi="Consolas"/>
          <w:sz w:val="20"/>
        </w:rPr>
        <w:t>scrubDocumentText()</w:t>
      </w:r>
      <w:r>
        <w:t xml:space="preserve"> runs the same PII rules server-side.</w:t>
      </w:r>
    </w:p>
    <w:p>
      <w:pPr>
        <w:spacing w:before="0" w:after="120"/>
      </w:pPr>
      <w:r>
        <w:t>This matters because:</w:t>
      </w:r>
    </w:p>
    <w:p>
      <w:pPr>
        <w:numPr>
          <w:ilvl w:val="0"/>
          <w:numId w:val="1"/>
        </w:numPr>
        <w:spacing w:before="0" w:after="40"/>
      </w:pPr>
      <w:r>
        <w:t>chat redaction is client-side</w:t>
      </w:r>
    </w:p>
    <w:p>
      <w:pPr>
        <w:numPr>
          <w:ilvl w:val="0"/>
          <w:numId w:val="1"/>
        </w:numPr>
        <w:spacing w:before="0" w:after="40"/>
      </w:pPr>
      <w:r>
        <w:t>document ingest is server-side</w:t>
      </w:r>
    </w:p>
    <w:p>
      <w:pPr>
        <w:numPr>
          <w:ilvl w:val="0"/>
          <w:numId w:val="1"/>
        </w:numPr>
        <w:spacing w:before="0" w:after="40"/>
      </w:pPr>
      <w:r>
        <w:t>both must sanitize before durable storage</w:t>
      </w:r>
    </w:p>
    <w:p>
      <w:pPr>
        <w:spacing w:before="0" w:after="120"/>
      </w:pPr>
      <w:r>
        <w:t>The ingest scrub policy comes from the admin-owned instance policy, not from the browser request.</w:t>
      </w:r>
    </w:p>
    <w:p>
      <w:pPr>
        <w:pStyle w:val="Heading3"/>
        <w:spacing w:before="120" w:after="80"/>
        <w:keepNext/>
      </w:pPr>
      <w:r>
        <w:t>9.3 Chunking and embeddings</w:t>
      </w:r>
    </w:p>
    <w:p>
      <w:pPr>
        <w:spacing w:before="0" w:after="120"/>
      </w:pPr>
      <w:r>
        <w:t>Chunking is character-based with overlap to preserve context for retrieval.</w:t>
      </w:r>
    </w:p>
    <w:p>
      <w:pPr>
        <w:spacing w:before="0" w:after="120"/>
      </w:pPr>
      <w:r>
        <w:t>Embeddings use:</w:t>
      </w:r>
    </w:p>
    <w:p>
      <w:pPr>
        <w:numPr>
          <w:ilvl w:val="0"/>
          <w:numId w:val="1"/>
        </w:numPr>
        <w:spacing w:before="0" w:after="40"/>
      </w:pPr>
      <w:r>
        <w:t xml:space="preserve">Ollama </w:t>
      </w:r>
      <w:r>
        <w:rPr>
          <w:rFonts w:ascii="Consolas" w:hAnsi="Consolas"/>
          <w:sz w:val="20"/>
        </w:rPr>
        <w:t>nomic-embed-text</w:t>
      </w:r>
      <w:r>
        <w:t xml:space="preserve"> by default</w:t>
      </w:r>
    </w:p>
    <w:p>
      <w:pPr>
        <w:numPr>
          <w:ilvl w:val="0"/>
          <w:numId w:val="1"/>
        </w:numPr>
        <w:spacing w:before="0" w:after="40"/>
      </w:pPr>
      <w:r>
        <w:t>optional Bedrock Titan embedding path</w:t>
      </w:r>
    </w:p>
    <w:p>
      <w:pPr>
        <w:spacing w:before="0" w:after="120"/>
      </w:pPr>
      <w:r>
        <w:t xml:space="preserve">The chunks are stored as </w:t>
      </w:r>
      <w:r>
        <w:rPr>
          <w:rFonts w:ascii="Consolas" w:hAnsi="Consolas"/>
          <w:sz w:val="20"/>
        </w:rPr>
        <w:t>MemoryFragment</w:t>
      </w:r>
      <w:r>
        <w:t xml:space="preserve"> rows, and the vector value is written with raw SQL because Prisma cannot natively type </w:t>
      </w:r>
      <w:r>
        <w:rPr>
          <w:rFonts w:ascii="Consolas" w:hAnsi="Consolas"/>
          <w:sz w:val="20"/>
        </w:rPr>
        <w:t>vector(768)</w:t>
      </w:r>
      <w:r>
        <w:t>.</w:t>
      </w:r>
    </w:p>
    <w:p>
      <w:pPr>
        <w:pStyle w:val="Heading2"/>
        <w:spacing w:before="120" w:after="80"/>
        <w:keepNext/>
      </w:pPr>
      <w:r>
        <w:t>10. Security Policy and Safe Terms</w:t>
      </w:r>
    </w:p>
    <w:p>
      <w:pPr>
        <w:spacing w:before="0" w:after="120"/>
      </w:pPr>
      <w:r>
        <w:t xml:space="preserve">Security policy is managed in </w:t>
      </w:r>
      <w:r>
        <w:t>src/lib/security-policy.ts</w:t>
      </w:r>
      <w:r>
        <w:rPr>
          <w:rFonts w:ascii="Consolas" w:hAnsi="Consolas"/>
          <w:sz w:val="20"/>
        </w:rPr>
        <w:t xml:space="preserve"> (../src/lib/security-policy.ts)</w:t>
      </w:r>
      <w:r>
        <w:t xml:space="preserve"> and exposed through </w:t>
      </w:r>
      <w:r>
        <w:t>src/app/api/settings/security/route.ts</w:t>
      </w:r>
      <w:r>
        <w:rPr>
          <w:rFonts w:ascii="Consolas" w:hAnsi="Consolas"/>
          <w:sz w:val="20"/>
        </w:rPr>
        <w:t xml:space="preserve"> (../src/app/api/settings/security/route.ts)</w:t>
      </w:r>
      <w:r>
        <w:t>.</w:t>
      </w:r>
    </w:p>
    <w:p>
      <w:pPr>
        <w:spacing w:before="0" w:after="120"/>
      </w:pPr>
      <w:r>
        <w:t>The active instance policy includes: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piiSensitivity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safeTerms</w:t>
      </w:r>
    </w:p>
    <w:p>
      <w:pPr>
        <w:numPr>
          <w:ilvl w:val="0"/>
          <w:numId w:val="1"/>
        </w:numPr>
        <w:spacing w:before="0" w:after="40"/>
      </w:pPr>
      <w:r>
        <w:t>optional pending proposal</w:t>
      </w:r>
    </w:p>
    <w:p>
      <w:pPr>
        <w:spacing w:before="0" w:after="120"/>
      </w:pPr>
      <w:r>
        <w:t>Important product rules:</w:t>
      </w:r>
    </w:p>
    <w:p>
      <w:pPr>
        <w:numPr>
          <w:ilvl w:val="0"/>
          <w:numId w:val="1"/>
        </w:numPr>
        <w:spacing w:before="0" w:after="40"/>
      </w:pPr>
      <w:r>
        <w:t>only Admin/Operator applies the active policy</w:t>
      </w:r>
    </w:p>
    <w:p>
      <w:pPr>
        <w:numPr>
          <w:ilvl w:val="0"/>
          <w:numId w:val="1"/>
        </w:numPr>
        <w:spacing w:before="0" w:after="40"/>
      </w:pPr>
      <w:r>
        <w:t>members can propose</w:t>
      </w:r>
    </w:p>
    <w:p>
      <w:pPr>
        <w:numPr>
          <w:ilvl w:val="0"/>
          <w:numId w:val="1"/>
        </w:numPr>
        <w:spacing w:before="0" w:after="40"/>
      </w:pPr>
      <w:r>
        <w:t>policy changes apply going forward only</w:t>
      </w:r>
    </w:p>
    <w:p>
      <w:pPr>
        <w:numPr>
          <w:ilvl w:val="0"/>
          <w:numId w:val="1"/>
        </w:numPr>
        <w:spacing w:before="0" w:after="40"/>
      </w:pPr>
      <w:r>
        <w:t>old messages/documents are not re-scanned</w:t>
      </w:r>
    </w:p>
    <w:p>
      <w:pPr>
        <w:numPr>
          <w:ilvl w:val="0"/>
          <w:numId w:val="1"/>
        </w:numPr>
        <w:spacing w:before="0" w:after="40"/>
      </w:pPr>
      <w:r>
        <w:t>already-redacted values cannot be restored</w:t>
      </w:r>
    </w:p>
    <w:p>
      <w:pPr>
        <w:spacing w:before="0" w:after="120"/>
      </w:pPr>
      <w:r>
        <w:t>Safe terms exist to reduce false positives before detection. They do not exist to un-redact stored content.</w:t>
      </w:r>
    </w:p>
    <w:p>
      <w:pPr>
        <w:spacing w:before="0" w:after="120"/>
      </w:pPr>
      <w:r>
        <w:t>Some categories can never be exempted, including:</w:t>
      </w:r>
    </w:p>
    <w:p>
      <w:pPr>
        <w:numPr>
          <w:ilvl w:val="0"/>
          <w:numId w:val="1"/>
        </w:numPr>
        <w:spacing w:before="0" w:after="40"/>
      </w:pPr>
      <w:r>
        <w:t>SSN</w:t>
      </w:r>
    </w:p>
    <w:p>
      <w:pPr>
        <w:numPr>
          <w:ilvl w:val="0"/>
          <w:numId w:val="1"/>
        </w:numPr>
        <w:spacing w:before="0" w:after="40"/>
      </w:pPr>
      <w:r>
        <w:t>card number</w:t>
      </w:r>
    </w:p>
    <w:p>
      <w:pPr>
        <w:numPr>
          <w:ilvl w:val="0"/>
          <w:numId w:val="1"/>
        </w:numPr>
        <w:spacing w:before="0" w:after="40"/>
      </w:pPr>
      <w:r>
        <w:t>secret</w:t>
      </w:r>
    </w:p>
    <w:p>
      <w:pPr>
        <w:spacing w:before="0" w:after="120"/>
      </w:pPr>
      <w:r>
        <w:t xml:space="preserve">That is enforced in </w:t>
      </w:r>
      <w:r>
        <w:rPr>
          <w:rFonts w:ascii="Consolas" w:hAnsi="Consolas"/>
          <w:sz w:val="20"/>
        </w:rPr>
        <w:t>validateSafeTerm()</w:t>
      </w:r>
      <w:r>
        <w:t>.</w:t>
      </w:r>
    </w:p>
    <w:p>
      <w:pPr>
        <w:pStyle w:val="Heading2"/>
        <w:spacing w:before="120" w:after="80"/>
        <w:keepNext/>
      </w:pPr>
      <w:r>
        <w:t>11. Provider and Credential Model</w:t>
      </w:r>
    </w:p>
    <w:p>
      <w:pPr>
        <w:spacing w:before="0" w:after="120"/>
      </w:pPr>
      <w:r>
        <w:t xml:space="preserve">Provider configuration is managed through </w:t>
      </w:r>
      <w:r>
        <w:t>src/lib/instance-config.ts</w:t>
      </w:r>
      <w:r>
        <w:rPr>
          <w:rFonts w:ascii="Consolas" w:hAnsi="Consolas"/>
          <w:sz w:val="20"/>
        </w:rPr>
        <w:t xml:space="preserve"> (../src/lib/instance-config.ts)</w:t>
      </w:r>
      <w:r>
        <w:t xml:space="preserve"> and </w:t>
      </w:r>
      <w:r>
        <w:rPr>
          <w:rFonts w:ascii="Consolas" w:hAnsi="Consolas"/>
          <w:sz w:val="20"/>
        </w:rPr>
        <w:t>/api/settings/providers</w:t>
      </w:r>
      <w:r>
        <w:t>.</w:t>
      </w:r>
    </w:p>
    <w:p>
      <w:pPr>
        <w:spacing w:before="0" w:after="120"/>
      </w:pPr>
      <w:r>
        <w:t>The project draws a hard line between:</w:t>
      </w:r>
    </w:p>
    <w:p>
      <w:pPr>
        <w:numPr>
          <w:ilvl w:val="0"/>
          <w:numId w:val="1"/>
        </w:numPr>
        <w:spacing w:before="0" w:after="40"/>
      </w:pPr>
      <w:r>
        <w:t xml:space="preserve">vendor API keys, which may be stored in </w:t>
      </w:r>
      <w:r>
        <w:rPr>
          <w:rFonts w:ascii="Consolas" w:hAnsi="Consolas"/>
          <w:sz w:val="20"/>
        </w:rPr>
        <w:t>InstanceConfig</w:t>
      </w:r>
    </w:p>
    <w:p>
      <w:pPr>
        <w:numPr>
          <w:ilvl w:val="0"/>
          <w:numId w:val="1"/>
        </w:numPr>
        <w:spacing w:before="0" w:after="40"/>
      </w:pPr>
      <w:r>
        <w:t>AWS credentials, which may not be stored in the UI or database</w:t>
      </w:r>
    </w:p>
    <w:p>
      <w:pPr>
        <w:spacing w:before="0" w:after="120"/>
      </w:pPr>
      <w:r>
        <w:t>AWS credentials must come from the AWS SDK provider chain:</w:t>
      </w:r>
    </w:p>
    <w:p>
      <w:pPr>
        <w:numPr>
          <w:ilvl w:val="0"/>
          <w:numId w:val="1"/>
        </w:numPr>
        <w:spacing w:before="0" w:after="40"/>
      </w:pPr>
      <w:r>
        <w:t>environment variables</w:t>
      </w:r>
    </w:p>
    <w:p>
      <w:pPr>
        <w:numPr>
          <w:ilvl w:val="0"/>
          <w:numId w:val="1"/>
        </w:numPr>
        <w:spacing w:before="0" w:after="40"/>
      </w:pPr>
      <w:r>
        <w:t>shared profile / SSO</w:t>
      </w:r>
    </w:p>
    <w:p>
      <w:pPr>
        <w:numPr>
          <w:ilvl w:val="0"/>
          <w:numId w:val="1"/>
        </w:numPr>
        <w:spacing w:before="0" w:after="40"/>
      </w:pPr>
      <w:r>
        <w:t>container role</w:t>
      </w:r>
    </w:p>
    <w:p>
      <w:pPr>
        <w:numPr>
          <w:ilvl w:val="0"/>
          <w:numId w:val="1"/>
        </w:numPr>
        <w:spacing w:before="0" w:after="40"/>
      </w:pPr>
      <w:r>
        <w:t>instance role</w:t>
      </w:r>
    </w:p>
    <w:p>
      <w:pPr>
        <w:spacing w:before="0" w:after="120"/>
      </w:pPr>
      <w:r>
        <w:t>This is one of the repo's strongest security and architecture positions.</w:t>
      </w:r>
    </w:p>
    <w:p>
      <w:pPr>
        <w:spacing w:before="0" w:after="120"/>
      </w:pPr>
      <w:r>
        <w:t>Why it matters:</w:t>
      </w:r>
    </w:p>
    <w:p>
      <w:pPr>
        <w:numPr>
          <w:ilvl w:val="0"/>
          <w:numId w:val="1"/>
        </w:numPr>
        <w:spacing w:before="0" w:after="40"/>
      </w:pPr>
      <w:r>
        <w:t>long-lived AWS secrets in the database would be a bad design</w:t>
      </w:r>
    </w:p>
    <w:p>
      <w:pPr>
        <w:numPr>
          <w:ilvl w:val="0"/>
          <w:numId w:val="1"/>
        </w:numPr>
        <w:spacing w:before="0" w:after="40"/>
      </w:pPr>
      <w:r>
        <w:t>saved vendor keys are easier to scope and mask</w:t>
      </w:r>
    </w:p>
    <w:p>
      <w:pPr>
        <w:numPr>
          <w:ilvl w:val="0"/>
          <w:numId w:val="1"/>
        </w:numPr>
        <w:spacing w:before="0" w:after="40"/>
      </w:pPr>
      <w:r>
        <w:t>Bedrock is treated differently from Groq/OpenAI-style vendors</w:t>
      </w:r>
    </w:p>
    <w:p>
      <w:pPr>
        <w:pStyle w:val="Heading2"/>
        <w:spacing w:before="120" w:after="80"/>
        <w:keepNext/>
      </w:pPr>
      <w:r>
        <w:t>12. Database Design</w:t>
      </w:r>
    </w:p>
    <w:p>
      <w:pPr>
        <w:spacing w:before="0" w:after="120"/>
      </w:pPr>
      <w:r>
        <w:t xml:space="preserve">The schema in </w:t>
      </w:r>
      <w:r>
        <w:t>prisma/schema.prisma</w:t>
      </w:r>
      <w:r>
        <w:rPr>
          <w:rFonts w:ascii="Consolas" w:hAnsi="Consolas"/>
          <w:sz w:val="20"/>
        </w:rPr>
        <w:t xml:space="preserve"> (../prisma/schema.prisma)</w:t>
      </w:r>
      <w:r>
        <w:t xml:space="preserve"> is the data backbone of the app.</w:t>
      </w:r>
    </w:p>
    <w:p>
      <w:pPr>
        <w:spacing w:before="0" w:after="120"/>
      </w:pPr>
      <w:r>
        <w:t>Core tables: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Workspace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Session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Message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SessionSummary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WorkspaceFact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Document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MemoryFragment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SecurityEvent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InstanceConfig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UserProfile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InferenceEvent</w:t>
      </w:r>
    </w:p>
    <w:p>
      <w:pPr>
        <w:pStyle w:val="Heading3"/>
        <w:spacing w:before="120" w:after="80"/>
        <w:keepNext/>
      </w:pPr>
      <w:r>
        <w:t>Why Postgres + pgvector</w:t>
      </w:r>
    </w:p>
    <w:p>
      <w:pPr>
        <w:spacing w:before="0" w:after="120"/>
      </w:pPr>
      <w:r>
        <w:t xml:space="preserve">The database choice is explained in </w:t>
      </w:r>
      <w:r>
        <w:t>docs/adr/0002-storage-choice.md</w:t>
      </w:r>
      <w:r>
        <w:rPr>
          <w:rFonts w:ascii="Consolas" w:hAnsi="Consolas"/>
          <w:sz w:val="20"/>
        </w:rPr>
        <w:t xml:space="preserve"> (./adr/0002-storage-choice.md)</w:t>
      </w:r>
      <w:r>
        <w:t>.</w:t>
      </w:r>
    </w:p>
    <w:p>
      <w:pPr>
        <w:spacing w:before="0" w:after="120"/>
      </w:pPr>
      <w:r>
        <w:t>The short version:</w:t>
      </w:r>
    </w:p>
    <w:p>
      <w:pPr>
        <w:numPr>
          <w:ilvl w:val="0"/>
          <w:numId w:val="1"/>
        </w:numPr>
        <w:spacing w:before="0" w:after="40"/>
      </w:pPr>
      <w:r>
        <w:t>one store for relational data and vectors</w:t>
      </w:r>
    </w:p>
    <w:p>
      <w:pPr>
        <w:numPr>
          <w:ilvl w:val="0"/>
          <w:numId w:val="1"/>
        </w:numPr>
        <w:spacing w:before="0" w:after="40"/>
      </w:pPr>
      <w:r>
        <w:t>cheap idle cost</w:t>
      </w:r>
    </w:p>
    <w:p>
      <w:pPr>
        <w:numPr>
          <w:ilvl w:val="0"/>
          <w:numId w:val="1"/>
        </w:numPr>
        <w:spacing w:before="0" w:after="40"/>
      </w:pPr>
      <w:r>
        <w:t>simple local development</w:t>
      </w:r>
    </w:p>
    <w:p>
      <w:pPr>
        <w:numPr>
          <w:ilvl w:val="0"/>
          <w:numId w:val="1"/>
        </w:numPr>
        <w:spacing w:before="0" w:after="40"/>
      </w:pPr>
      <w:r>
        <w:t>no need to split metadata and vectors into separate systems</w:t>
      </w:r>
    </w:p>
    <w:p>
      <w:pPr>
        <w:pStyle w:val="Heading3"/>
        <w:spacing w:before="120" w:after="80"/>
        <w:keepNext/>
      </w:pPr>
      <w:r>
        <w:t>Why raw SQL still exists</w:t>
      </w:r>
    </w:p>
    <w:p>
      <w:pPr>
        <w:spacing w:before="0" w:after="120"/>
      </w:pPr>
      <w:r>
        <w:t xml:space="preserve">The </w:t>
      </w:r>
      <w:r>
        <w:rPr>
          <w:rFonts w:ascii="Consolas" w:hAnsi="Consolas"/>
          <w:sz w:val="20"/>
        </w:rPr>
        <w:t>embedding</w:t>
      </w:r>
      <w:r>
        <w:t xml:space="preserve"> column is </w:t>
      </w:r>
      <w:r>
        <w:rPr>
          <w:rFonts w:ascii="Consolas" w:hAnsi="Consolas"/>
          <w:sz w:val="20"/>
        </w:rPr>
        <w:t>Unsupported("vector(768)")</w:t>
      </w:r>
      <w:r>
        <w:t xml:space="preserve"> in Prisma.</w:t>
      </w:r>
    </w:p>
    <w:p>
      <w:pPr>
        <w:spacing w:before="0" w:after="120"/>
      </w:pPr>
      <w:r>
        <w:t xml:space="preserve">That is why </w:t>
      </w:r>
      <w:r>
        <w:t>src/lib/memory.ts</w:t>
      </w:r>
      <w:r>
        <w:rPr>
          <w:rFonts w:ascii="Consolas" w:hAnsi="Consolas"/>
          <w:sz w:val="20"/>
        </w:rPr>
        <w:t xml:space="preserve"> (../src/lib/memory.ts)</w:t>
      </w:r>
      <w:r>
        <w:t xml:space="preserve"> does raw SQL for:</w:t>
      </w:r>
    </w:p>
    <w:p>
      <w:pPr>
        <w:numPr>
          <w:ilvl w:val="0"/>
          <w:numId w:val="1"/>
        </w:numPr>
        <w:spacing w:before="0" w:after="40"/>
      </w:pPr>
      <w:r>
        <w:t>vector updates</w:t>
      </w:r>
    </w:p>
    <w:p>
      <w:pPr>
        <w:numPr>
          <w:ilvl w:val="0"/>
          <w:numId w:val="1"/>
        </w:numPr>
        <w:spacing w:before="0" w:after="40"/>
      </w:pPr>
      <w:r>
        <w:t>similarity search</w:t>
      </w:r>
    </w:p>
    <w:p>
      <w:pPr>
        <w:spacing w:before="0" w:after="120"/>
      </w:pPr>
      <w:r>
        <w:t>This is a deliberate exception, not accidental inconsistency.</w:t>
      </w:r>
    </w:p>
    <w:p>
      <w:pPr>
        <w:pStyle w:val="Heading2"/>
        <w:spacing w:before="120" w:after="80"/>
        <w:keepNext/>
      </w:pPr>
      <w:r>
        <w:t>13. Analytics and Insights</w:t>
      </w:r>
    </w:p>
    <w:p>
      <w:pPr>
        <w:spacing w:before="0" w:after="120"/>
      </w:pPr>
      <w:r>
        <w:t>SecureMind includes three analytics areas:</w:t>
      </w:r>
    </w:p>
    <w:p>
      <w:pPr>
        <w:numPr>
          <w:ilvl w:val="0"/>
          <w:numId w:val="1"/>
        </w:numPr>
        <w:spacing w:before="0" w:after="40"/>
      </w:pPr>
      <w:r>
        <w:t>Security</w:t>
      </w:r>
    </w:p>
    <w:p>
      <w:pPr>
        <w:numPr>
          <w:ilvl w:val="0"/>
          <w:numId w:val="1"/>
        </w:numPr>
        <w:spacing w:before="0" w:after="40"/>
      </w:pPr>
      <w:r>
        <w:t>Usage</w:t>
      </w:r>
    </w:p>
    <w:p>
      <w:pPr>
        <w:numPr>
          <w:ilvl w:val="0"/>
          <w:numId w:val="1"/>
        </w:numPr>
        <w:spacing w:before="0" w:after="40"/>
      </w:pPr>
      <w:r>
        <w:t>Cost</w:t>
      </w:r>
    </w:p>
    <w:p>
      <w:pPr>
        <w:spacing w:before="0" w:after="120"/>
      </w:pPr>
      <w:r>
        <w:t xml:space="preserve">The query layer is in </w:t>
      </w:r>
      <w:r>
        <w:t>src/lib/analytics/queries.ts</w:t>
      </w:r>
      <w:r>
        <w:rPr>
          <w:rFonts w:ascii="Consolas" w:hAnsi="Consolas"/>
          <w:sz w:val="20"/>
        </w:rPr>
        <w:t xml:space="preserve"> (../src/lib/analytics/queries.ts)</w:t>
      </w:r>
      <w:r>
        <w:t>.</w:t>
      </w:r>
    </w:p>
    <w:p>
      <w:pPr>
        <w:spacing w:before="0" w:after="120"/>
      </w:pPr>
      <w:r>
        <w:t>Analytics are based on sanitized metadata, not raw prompts or secret values.</w:t>
      </w:r>
    </w:p>
    <w:p>
      <w:pPr>
        <w:pStyle w:val="Heading3"/>
        <w:spacing w:before="120" w:after="80"/>
        <w:keepNext/>
      </w:pPr>
      <w:r>
        <w:t>Security analytics</w:t>
      </w:r>
    </w:p>
    <w:p>
      <w:pPr>
        <w:spacing w:before="0" w:after="120"/>
      </w:pPr>
      <w:r>
        <w:t>Tracks things like:</w:t>
      </w:r>
    </w:p>
    <w:p>
      <w:pPr>
        <w:numPr>
          <w:ilvl w:val="0"/>
          <w:numId w:val="1"/>
        </w:numPr>
        <w:spacing w:before="0" w:after="40"/>
      </w:pPr>
      <w:r>
        <w:t>what categories were detected</w:t>
      </w:r>
    </w:p>
    <w:p>
      <w:pPr>
        <w:numPr>
          <w:ilvl w:val="0"/>
          <w:numId w:val="1"/>
        </w:numPr>
        <w:spacing w:before="0" w:after="40"/>
      </w:pPr>
      <w:r>
        <w:t>whether something was redacted, blocked, or safe-listed</w:t>
      </w:r>
    </w:p>
    <w:p>
      <w:pPr>
        <w:numPr>
          <w:ilvl w:val="0"/>
          <w:numId w:val="1"/>
        </w:numPr>
        <w:spacing w:before="0" w:after="40"/>
      </w:pPr>
      <w:r>
        <w:t>where detections came from</w:t>
      </w:r>
    </w:p>
    <w:p>
      <w:pPr>
        <w:pStyle w:val="Heading3"/>
        <w:spacing w:before="120" w:after="80"/>
        <w:keepNext/>
      </w:pPr>
      <w:r>
        <w:t>Usage analytics</w:t>
      </w:r>
    </w:p>
    <w:p>
      <w:pPr>
        <w:spacing w:before="0" w:after="120"/>
      </w:pPr>
      <w:r>
        <w:t>Tracks things like:</w:t>
      </w:r>
    </w:p>
    <w:p>
      <w:pPr>
        <w:numPr>
          <w:ilvl w:val="0"/>
          <w:numId w:val="1"/>
        </w:numPr>
        <w:spacing w:before="0" w:after="40"/>
      </w:pPr>
      <w:r>
        <w:t>request counts</w:t>
      </w:r>
    </w:p>
    <w:p>
      <w:pPr>
        <w:numPr>
          <w:ilvl w:val="0"/>
          <w:numId w:val="1"/>
        </w:numPr>
        <w:spacing w:before="0" w:after="40"/>
      </w:pPr>
      <w:r>
        <w:t>model/tier distribution</w:t>
      </w:r>
    </w:p>
    <w:p>
      <w:pPr>
        <w:numPr>
          <w:ilvl w:val="0"/>
          <w:numId w:val="1"/>
        </w:numPr>
        <w:spacing w:before="0" w:after="40"/>
      </w:pPr>
      <w:r>
        <w:t>latency</w:t>
      </w:r>
    </w:p>
    <w:p>
      <w:pPr>
        <w:numPr>
          <w:ilvl w:val="0"/>
          <w:numId w:val="1"/>
        </w:numPr>
        <w:spacing w:before="0" w:after="40"/>
      </w:pPr>
      <w:r>
        <w:t>grounding/citation rates</w:t>
      </w:r>
    </w:p>
    <w:p>
      <w:pPr>
        <w:pStyle w:val="Heading3"/>
        <w:spacing w:before="120" w:after="80"/>
        <w:keepNext/>
      </w:pPr>
      <w:r>
        <w:t>Cost analytics</w:t>
      </w:r>
    </w:p>
    <w:p>
      <w:pPr>
        <w:spacing w:before="0" w:after="120"/>
      </w:pPr>
      <w:r>
        <w:t>Tracks things like:</w:t>
      </w:r>
    </w:p>
    <w:p>
      <w:pPr>
        <w:numPr>
          <w:ilvl w:val="0"/>
          <w:numId w:val="1"/>
        </w:numPr>
        <w:spacing w:before="0" w:after="40"/>
      </w:pPr>
      <w:r>
        <w:t>estimated model spend</w:t>
      </w:r>
    </w:p>
    <w:p>
      <w:pPr>
        <w:numPr>
          <w:ilvl w:val="0"/>
          <w:numId w:val="1"/>
        </w:numPr>
        <w:spacing w:before="0" w:after="40"/>
      </w:pPr>
      <w:r>
        <w:t>cost by model</w:t>
      </w:r>
    </w:p>
    <w:p>
      <w:pPr>
        <w:numPr>
          <w:ilvl w:val="0"/>
          <w:numId w:val="1"/>
        </w:numPr>
        <w:spacing w:before="0" w:after="40"/>
      </w:pPr>
      <w:r>
        <w:t>estimated savings from routing</w:t>
      </w:r>
    </w:p>
    <w:p>
      <w:pPr>
        <w:spacing w:before="0" w:after="120"/>
      </w:pPr>
      <w:r>
        <w:t xml:space="preserve">The chart UI uses </w:t>
      </w:r>
      <w:r>
        <w:rPr>
          <w:rFonts w:ascii="Consolas" w:hAnsi="Consolas"/>
          <w:sz w:val="20"/>
        </w:rPr>
        <w:t>recharts</w:t>
      </w:r>
      <w:r>
        <w:t>.</w:t>
      </w:r>
    </w:p>
    <w:p>
      <w:pPr>
        <w:pStyle w:val="Heading2"/>
        <w:spacing w:before="120" w:after="80"/>
        <w:keepNext/>
      </w:pPr>
      <w:r>
        <w:t>14. Frontend Structure</w:t>
      </w:r>
    </w:p>
    <w:p>
      <w:pPr>
        <w:spacing w:before="0" w:after="120"/>
      </w:pPr>
      <w:r>
        <w:t xml:space="preserve">The frontend is a Next.js App Router app, but most of the visible product lives in reusable client components under </w:t>
      </w:r>
      <w:r>
        <w:rPr>
          <w:rFonts w:ascii="Consolas" w:hAnsi="Consolas"/>
          <w:sz w:val="20"/>
        </w:rPr>
        <w:t>src/components/app/</w:t>
      </w:r>
      <w:r>
        <w:t>.</w:t>
      </w:r>
    </w:p>
    <w:p>
      <w:pPr>
        <w:spacing w:before="0" w:after="120"/>
      </w:pPr>
      <w:r>
        <w:t>Important frontend pieces: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app-shell.tsx</w:t>
      </w:r>
      <w:r>
        <w:t>: top-level application shell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composer-input.tsx</w:t>
      </w:r>
      <w:r>
        <w:t>: chat composer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settings-hub.tsx</w:t>
      </w:r>
      <w:r>
        <w:t>: app settings container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workspace-editor.tsx</w:t>
      </w:r>
      <w:r>
        <w:t>: workspace metadata editing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model-catalog.tsx</w:t>
      </w:r>
      <w:r>
        <w:t>: model inventory and picker UI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memory-dashboard.tsx</w:t>
      </w:r>
      <w:r>
        <w:t>: summaries, facts, and memory stats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admin-console.tsx</w:t>
      </w:r>
      <w:r>
        <w:t>: admin user management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appearance-settings.tsx</w:t>
      </w:r>
      <w:r>
        <w:t>: theme controls</w:t>
      </w:r>
    </w:p>
    <w:p>
      <w:pPr>
        <w:spacing w:before="0" w:after="120"/>
      </w:pPr>
      <w:r>
        <w:t>The UI layer is intentionally rich because the product is not just a chat window. It exposes retrieval, memory, providers, security controls, and analytics as first-class parts of the experience.</w:t>
      </w:r>
    </w:p>
    <w:p>
      <w:pPr>
        <w:pStyle w:val="Heading2"/>
        <w:spacing w:before="120" w:after="80"/>
        <w:keepNext/>
      </w:pPr>
      <w:r>
        <w:t>15. Dependency Guide: Why Each Major Package Exists</w:t>
      </w:r>
    </w:p>
    <w:p>
      <w:pPr>
        <w:spacing w:before="0" w:after="120"/>
      </w:pPr>
      <w:r>
        <w:t xml:space="preserve">This section translates </w:t>
      </w:r>
      <w:r>
        <w:rPr>
          <w:rFonts w:ascii="Consolas" w:hAnsi="Consolas"/>
          <w:sz w:val="20"/>
        </w:rPr>
        <w:t>package.json</w:t>
      </w:r>
      <w:r>
        <w:t xml:space="preserve"> into architecture.</w:t>
      </w:r>
    </w:p>
    <w:p>
      <w:pPr>
        <w:pStyle w:val="Heading3"/>
        <w:spacing w:before="120" w:after="80"/>
        <w:keepNext/>
      </w:pPr>
      <w:r>
        <w:t>Core framework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next</w:t>
      </w:r>
    </w:p>
    <w:p>
      <w:pPr>
        <w:spacing w:before="0" w:after="120"/>
      </w:pPr>
      <w:r>
        <w:t xml:space="preserve">Why: full-stack React framework with App Router and API routes. Used in: </w:t>
      </w:r>
      <w:r>
        <w:rPr>
          <w:rFonts w:ascii="Consolas" w:hAnsi="Consolas"/>
          <w:sz w:val="20"/>
        </w:rPr>
        <w:t>src/app/*</w:t>
      </w:r>
      <w:r>
        <w:t>, route handlers, layout, page structure.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react</w:t>
      </w:r>
      <w:r>
        <w:t xml:space="preserve">, </w:t>
      </w:r>
      <w:r>
        <w:rPr>
          <w:rFonts w:ascii="Consolas" w:hAnsi="Consolas"/>
          <w:sz w:val="20"/>
        </w:rPr>
        <w:t>react-dom</w:t>
      </w:r>
    </w:p>
    <w:p>
      <w:pPr>
        <w:spacing w:before="0" w:after="120"/>
      </w:pPr>
      <w:r>
        <w:t>Why: UI runtime. Used in: all client components, stateful app shell, analytics views, settings.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typescript</w:t>
      </w:r>
    </w:p>
    <w:p>
      <w:pPr>
        <w:spacing w:before="0" w:after="120"/>
      </w:pPr>
      <w:r>
        <w:t>Why: type safety across frontend, backend, routes, and schema-facing code.</w:t>
      </w:r>
    </w:p>
    <w:p>
      <w:pPr>
        <w:pStyle w:val="Heading3"/>
        <w:spacing w:before="120" w:after="80"/>
        <w:keepNext/>
      </w:pPr>
      <w:r>
        <w:t>Styling and UI utilities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tailwindcss</w:t>
      </w:r>
      <w:r>
        <w:t xml:space="preserve">, </w:t>
      </w:r>
      <w:r>
        <w:rPr>
          <w:rFonts w:ascii="Consolas" w:hAnsi="Consolas"/>
          <w:sz w:val="20"/>
        </w:rPr>
        <w:t>@tailwindcss/postcss</w:t>
      </w:r>
    </w:p>
    <w:p>
      <w:pPr>
        <w:spacing w:before="0" w:after="120"/>
      </w:pPr>
      <w:r>
        <w:t>Why: utility styling and build pipeline. Used in: global styles and component class strings.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clsx</w:t>
      </w:r>
      <w:r>
        <w:t xml:space="preserve">, </w:t>
      </w:r>
      <w:r>
        <w:rPr>
          <w:rFonts w:ascii="Consolas" w:hAnsi="Consolas"/>
          <w:sz w:val="20"/>
        </w:rPr>
        <w:t>tailwind-merge</w:t>
      </w:r>
    </w:p>
    <w:p>
      <w:pPr>
        <w:spacing w:before="0" w:after="120"/>
      </w:pPr>
      <w:r>
        <w:t xml:space="preserve">Why: compose and deduplicate Tailwind class strings. Used in: </w:t>
      </w:r>
      <w:r>
        <w:t>src/lib/utils.ts</w:t>
      </w:r>
      <w:r>
        <w:rPr>
          <w:rFonts w:ascii="Consolas" w:hAnsi="Consolas"/>
          <w:sz w:val="20"/>
        </w:rPr>
        <w:t xml:space="preserve"> (../src/lib/utils.ts)</w:t>
      </w:r>
      <w:r>
        <w:t xml:space="preserve"> and many UI components.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class-variance-authority</w:t>
      </w:r>
    </w:p>
    <w:p>
      <w:pPr>
        <w:spacing w:before="0" w:after="120"/>
      </w:pPr>
      <w:r>
        <w:t xml:space="preserve">Why: typed variant APIs for reusable UI primitives. Used in: </w:t>
      </w:r>
      <w:r>
        <w:rPr>
          <w:rFonts w:ascii="Consolas" w:hAnsi="Consolas"/>
          <w:sz w:val="20"/>
        </w:rPr>
        <w:t>src/components/ui/button.tsx</w:t>
      </w:r>
      <w:r>
        <w:t xml:space="preserve">, </w:t>
      </w:r>
      <w:r>
        <w:rPr>
          <w:rFonts w:ascii="Consolas" w:hAnsi="Consolas"/>
          <w:sz w:val="20"/>
        </w:rPr>
        <w:t>badge.tsx</w:t>
      </w:r>
      <w:r>
        <w:t xml:space="preserve">, </w:t>
      </w:r>
      <w:r>
        <w:rPr>
          <w:rFonts w:ascii="Consolas" w:hAnsi="Consolas"/>
          <w:sz w:val="20"/>
        </w:rPr>
        <w:t>tabs.tsx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lucide-react</w:t>
      </w:r>
    </w:p>
    <w:p>
      <w:pPr>
        <w:spacing w:before="0" w:after="120"/>
      </w:pPr>
      <w:r>
        <w:t xml:space="preserve">Why: icon set for the product UI. Used widely across </w:t>
      </w:r>
      <w:r>
        <w:rPr>
          <w:rFonts w:ascii="Consolas" w:hAnsi="Consolas"/>
          <w:sz w:val="20"/>
        </w:rPr>
        <w:t>src/components/app/*</w:t>
      </w:r>
      <w:r>
        <w:t xml:space="preserve"> and analytics components.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shadcn</w:t>
      </w:r>
    </w:p>
    <w:p>
      <w:pPr>
        <w:spacing w:before="0" w:after="120"/>
      </w:pPr>
      <w:r>
        <w:t xml:space="preserve">Why: local scaffolding/source pattern for UI primitives. Used indirectly through the generated </w:t>
      </w:r>
      <w:r>
        <w:rPr>
          <w:rFonts w:ascii="Consolas" w:hAnsi="Consolas"/>
          <w:sz w:val="20"/>
        </w:rPr>
        <w:t>src/components/ui/*</w:t>
      </w:r>
      <w:r>
        <w:t xml:space="preserve"> files and </w:t>
      </w:r>
      <w:r>
        <w:rPr>
          <w:rFonts w:ascii="Consolas" w:hAnsi="Consolas"/>
          <w:sz w:val="20"/>
        </w:rPr>
        <w:t>components.json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tw-animate-css</w:t>
      </w:r>
    </w:p>
    <w:p>
      <w:pPr>
        <w:spacing w:before="0" w:after="120"/>
      </w:pPr>
      <w:r>
        <w:t>Why: animation helpers used with the Tailwind styling system.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@base-ui/react</w:t>
      </w:r>
    </w:p>
    <w:p>
      <w:pPr>
        <w:spacing w:before="0" w:after="120"/>
      </w:pPr>
      <w:r>
        <w:t xml:space="preserve">Why: installed for primitive UI support, though current direct imports in </w:t>
      </w:r>
      <w:r>
        <w:rPr>
          <w:rFonts w:ascii="Consolas" w:hAnsi="Consolas"/>
          <w:sz w:val="20"/>
        </w:rPr>
        <w:t>src/</w:t>
      </w:r>
      <w:r>
        <w:t xml:space="preserve"> are minimal or absent. Practical note: it may be supporting local UI evolution more than today's import graph.</w:t>
      </w:r>
    </w:p>
    <w:p>
      <w:pPr>
        <w:pStyle w:val="Heading3"/>
        <w:spacing w:before="120" w:after="80"/>
        <w:keepNext/>
      </w:pPr>
      <w:r>
        <w:t>Database and persistence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prisma</w:t>
      </w:r>
      <w:r>
        <w:t xml:space="preserve">, </w:t>
      </w:r>
      <w:r>
        <w:rPr>
          <w:rFonts w:ascii="Consolas" w:hAnsi="Consolas"/>
          <w:sz w:val="20"/>
        </w:rPr>
        <w:t>@prisma/client</w:t>
      </w:r>
    </w:p>
    <w:p>
      <w:pPr>
        <w:spacing w:before="0" w:after="120"/>
      </w:pPr>
      <w:r>
        <w:t xml:space="preserve">Why: schema, migrations, typed database client. Used in: </w:t>
      </w:r>
      <w:r>
        <w:rPr>
          <w:rFonts w:ascii="Consolas" w:hAnsi="Consolas"/>
          <w:sz w:val="20"/>
        </w:rPr>
        <w:t>prisma/schema.prisma</w:t>
      </w:r>
      <w:r>
        <w:t>, route handlers, server libraries.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@prisma/adapter-pg</w:t>
      </w:r>
    </w:p>
    <w:p>
      <w:pPr>
        <w:spacing w:before="0" w:after="120"/>
      </w:pPr>
      <w:r>
        <w:t xml:space="preserve">Why: Prisma 7 Postgres adapter required by the current DB setup. Used in: </w:t>
      </w:r>
      <w:r>
        <w:t>src/lib/db.ts</w:t>
      </w:r>
      <w:r>
        <w:rPr>
          <w:rFonts w:ascii="Consolas" w:hAnsi="Consolas"/>
          <w:sz w:val="20"/>
        </w:rPr>
        <w:t xml:space="preserve"> (../src/lib/db.ts)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pg</w:t>
      </w:r>
    </w:p>
    <w:p>
      <w:pPr>
        <w:spacing w:before="0" w:after="120"/>
      </w:pPr>
      <w:r>
        <w:t xml:space="preserve">Why: underlying Postgres pool and a few direct script-level database operations. Used in: </w:t>
      </w:r>
      <w:r>
        <w:t>src/lib/db.ts</w:t>
      </w:r>
      <w:r>
        <w:rPr>
          <w:rFonts w:ascii="Consolas" w:hAnsi="Consolas"/>
          <w:sz w:val="20"/>
        </w:rPr>
        <w:t xml:space="preserve"> (../src/lib/db.ts)</w:t>
      </w:r>
      <w:r>
        <w:t xml:space="preserve">, </w:t>
      </w:r>
      <w:r>
        <w:rPr>
          <w:rFonts w:ascii="Consolas" w:hAnsi="Consolas"/>
          <w:sz w:val="20"/>
        </w:rPr>
        <w:t>scripts/backup-db.mjs</w:t>
      </w:r>
      <w:r>
        <w:t>.</w:t>
      </w:r>
    </w:p>
    <w:p>
      <w:pPr>
        <w:pStyle w:val="Heading3"/>
        <w:spacing w:before="120" w:after="80"/>
        <w:keepNext/>
      </w:pPr>
      <w:r>
        <w:t>AI providers and embeddings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groq-sdk</w:t>
      </w:r>
    </w:p>
    <w:p>
      <w:pPr>
        <w:spacing w:before="0" w:after="120"/>
      </w:pPr>
      <w:r>
        <w:t xml:space="preserve">Why: primary cloud inference path, vision extraction path, and audio transcription route. Used in: </w:t>
      </w:r>
      <w:r>
        <w:t>src/lib/models/groq.ts</w:t>
      </w:r>
      <w:r>
        <w:rPr>
          <w:rFonts w:ascii="Consolas" w:hAnsi="Consolas"/>
          <w:sz w:val="20"/>
        </w:rPr>
        <w:t xml:space="preserve"> (../src/lib/models/groq.ts)</w:t>
      </w:r>
      <w:r>
        <w:t xml:space="preserve">, </w:t>
      </w:r>
      <w:r>
        <w:t>src/lib/image-extract.ts</w:t>
      </w:r>
      <w:r>
        <w:rPr>
          <w:rFonts w:ascii="Consolas" w:hAnsi="Consolas"/>
          <w:sz w:val="20"/>
        </w:rPr>
        <w:t xml:space="preserve"> (../src/lib/image-extract.ts)</w:t>
      </w:r>
      <w:r>
        <w:t xml:space="preserve">, </w:t>
      </w:r>
      <w:r>
        <w:t>src/app/api/transcribe/route.ts</w:t>
      </w:r>
      <w:r>
        <w:rPr>
          <w:rFonts w:ascii="Consolas" w:hAnsi="Consolas"/>
          <w:sz w:val="20"/>
        </w:rPr>
        <w:t xml:space="preserve"> (../src/app/api/transcribe/route.ts)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@aws-sdk/client-bedrock</w:t>
      </w:r>
      <w:r>
        <w:t xml:space="preserve">, </w:t>
      </w:r>
      <w:r>
        <w:rPr>
          <w:rFonts w:ascii="Consolas" w:hAnsi="Consolas"/>
          <w:sz w:val="20"/>
        </w:rPr>
        <w:t>@aws-sdk/client-bedrock-runtime</w:t>
      </w:r>
      <w:r>
        <w:t xml:space="preserve">, </w:t>
      </w:r>
      <w:r>
        <w:rPr>
          <w:rFonts w:ascii="Consolas" w:hAnsi="Consolas"/>
          <w:sz w:val="20"/>
        </w:rPr>
        <w:t>@aws-sdk/credential-providers</w:t>
      </w:r>
      <w:r>
        <w:t xml:space="preserve">, </w:t>
      </w:r>
      <w:r>
        <w:rPr>
          <w:rFonts w:ascii="Consolas" w:hAnsi="Consolas"/>
          <w:sz w:val="20"/>
        </w:rPr>
        <w:t>@aws-sdk/client-sts</w:t>
      </w:r>
    </w:p>
    <w:p>
      <w:pPr>
        <w:spacing w:before="0" w:after="120"/>
      </w:pPr>
      <w:r>
        <w:t>Why: optional Bedrock chat/embedding path and AWS credential resolution. Used across the Bedrock and AWS credential modules.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@aws-sdk/client-cognito-identity-provider</w:t>
      </w:r>
    </w:p>
    <w:p>
      <w:pPr>
        <w:spacing w:before="0" w:after="120"/>
      </w:pPr>
      <w:r>
        <w:t xml:space="preserve">Why: optional Cognito auth flows and admin operations. Used in: </w:t>
      </w:r>
      <w:r>
        <w:rPr>
          <w:rFonts w:ascii="Consolas" w:hAnsi="Consolas"/>
          <w:sz w:val="20"/>
        </w:rPr>
        <w:t>src/lib/cognito.ts</w:t>
      </w:r>
      <w:r>
        <w:t xml:space="preserve">, </w:t>
      </w:r>
      <w:r>
        <w:rPr>
          <w:rFonts w:ascii="Consolas" w:hAnsi="Consolas"/>
          <w:sz w:val="20"/>
        </w:rPr>
        <w:t>src/lib/cognito-admin.ts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@aws-sdk/client-secrets-manager</w:t>
      </w:r>
    </w:p>
    <w:p>
      <w:pPr>
        <w:spacing w:before="0" w:after="120"/>
      </w:pPr>
      <w:r>
        <w:t xml:space="preserve">Why: bootstrap secret loading for deployment-oriented AWS paths. Used in: </w:t>
      </w:r>
      <w:r>
        <w:rPr>
          <w:rFonts w:ascii="Consolas" w:hAnsi="Consolas"/>
          <w:sz w:val="20"/>
        </w:rPr>
        <w:t>src/lib/aws-secrets.ts</w:t>
      </w:r>
      <w:r>
        <w:t>.</w:t>
      </w:r>
    </w:p>
    <w:p>
      <w:pPr>
        <w:pStyle w:val="Heading3"/>
        <w:spacing w:before="120" w:after="80"/>
        <w:keepNext/>
      </w:pPr>
      <w:r>
        <w:t>Document and content processing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pdf-parse</w:t>
      </w:r>
    </w:p>
    <w:p>
      <w:pPr>
        <w:spacing w:before="0" w:after="120"/>
      </w:pPr>
      <w:r>
        <w:t xml:space="preserve">Why: extract text from PDF uploads. Used in: </w:t>
      </w:r>
      <w:r>
        <w:t>src/lib/documents.ts</w:t>
      </w:r>
      <w:r>
        <w:rPr>
          <w:rFonts w:ascii="Consolas" w:hAnsi="Consolas"/>
          <w:sz w:val="20"/>
        </w:rPr>
        <w:t xml:space="preserve"> (../src/lib/documents.ts)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mammoth</w:t>
      </w:r>
    </w:p>
    <w:p>
      <w:pPr>
        <w:spacing w:before="0" w:after="120"/>
      </w:pPr>
      <w:r>
        <w:t xml:space="preserve">Why: extract raw text from DOCX uploads. Used in: </w:t>
      </w:r>
      <w:r>
        <w:t>src/lib/documents.ts</w:t>
      </w:r>
      <w:r>
        <w:rPr>
          <w:rFonts w:ascii="Consolas" w:hAnsi="Consolas"/>
          <w:sz w:val="20"/>
        </w:rPr>
        <w:t xml:space="preserve"> (../src/lib/documents.ts)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react-markdown</w:t>
      </w:r>
      <w:r>
        <w:t xml:space="preserve">, </w:t>
      </w:r>
      <w:r>
        <w:rPr>
          <w:rFonts w:ascii="Consolas" w:hAnsi="Consolas"/>
          <w:sz w:val="20"/>
        </w:rPr>
        <w:t>remark-gfm</w:t>
      </w:r>
    </w:p>
    <w:p>
      <w:pPr>
        <w:spacing w:before="0" w:after="120"/>
      </w:pPr>
      <w:r>
        <w:t xml:space="preserve">Why: render assistant markdown and GitHub-flavored markdown in the chat UI. Used in: </w:t>
      </w:r>
      <w:r>
        <w:t>src/components/app/app-shell.tsx</w:t>
      </w:r>
      <w:r>
        <w:rPr>
          <w:rFonts w:ascii="Consolas" w:hAnsi="Consolas"/>
          <w:sz w:val="20"/>
        </w:rPr>
        <w:t xml:space="preserve"> (../src/components/app/app-shell.tsx)</w:t>
      </w:r>
      <w:r>
        <w:t>.</w:t>
      </w:r>
    </w:p>
    <w:p>
      <w:pPr>
        <w:pStyle w:val="Heading3"/>
        <w:spacing w:before="120" w:after="80"/>
        <w:keepNext/>
      </w:pPr>
      <w:r>
        <w:t>Auth, mail, and tokens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jose</w:t>
      </w:r>
    </w:p>
    <w:p>
      <w:pPr>
        <w:spacing w:before="0" w:after="120"/>
      </w:pPr>
      <w:r>
        <w:t xml:space="preserve">Why: JWT verification and JWKS support. Used in: </w:t>
      </w:r>
      <w:r>
        <w:t>src/lib/identity.ts</w:t>
      </w:r>
      <w:r>
        <w:rPr>
          <w:rFonts w:ascii="Consolas" w:hAnsi="Consolas"/>
          <w:sz w:val="20"/>
        </w:rPr>
        <w:t xml:space="preserve"> (../src/lib/identity.ts)</w:t>
      </w:r>
      <w:r>
        <w:t xml:space="preserve">, </w:t>
      </w:r>
      <w:r>
        <w:rPr>
          <w:rFonts w:ascii="Consolas" w:hAnsi="Consolas"/>
          <w:sz w:val="20"/>
        </w:rPr>
        <w:t>src/middleware.ts</w:t>
      </w:r>
      <w:r>
        <w:t>, login/auth flows.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nodemailer</w:t>
      </w:r>
    </w:p>
    <w:p>
      <w:pPr>
        <w:spacing w:before="0" w:after="120"/>
      </w:pPr>
      <w:r>
        <w:t xml:space="preserve">Why: mail delivery support for auth/admin flows. Used in: </w:t>
      </w:r>
      <w:r>
        <w:t>src/lib/mail.ts</w:t>
      </w:r>
      <w:r>
        <w:rPr>
          <w:rFonts w:ascii="Consolas" w:hAnsi="Consolas"/>
          <w:sz w:val="20"/>
        </w:rPr>
        <w:t xml:space="preserve"> (../src/lib/mail.ts)</w:t>
      </w:r>
      <w:r>
        <w:t>.</w:t>
      </w:r>
    </w:p>
    <w:p>
      <w:pPr>
        <w:pStyle w:val="Heading3"/>
        <w:spacing w:before="120" w:after="80"/>
        <w:keepNext/>
      </w:pPr>
      <w:r>
        <w:t>Charts and interactive UI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recharts</w:t>
      </w:r>
    </w:p>
    <w:p>
      <w:pPr>
        <w:spacing w:before="0" w:after="120"/>
      </w:pPr>
      <w:r>
        <w:t xml:space="preserve">Why: charts for analytics dashboards. Used in: </w:t>
      </w:r>
      <w:r>
        <w:rPr>
          <w:rFonts w:ascii="Consolas" w:hAnsi="Consolas"/>
          <w:sz w:val="20"/>
        </w:rPr>
        <w:t>src/components/analytics/security-view.tsx</w:t>
      </w:r>
      <w:r>
        <w:t xml:space="preserve">, </w:t>
      </w:r>
      <w:r>
        <w:rPr>
          <w:rFonts w:ascii="Consolas" w:hAnsi="Consolas"/>
          <w:sz w:val="20"/>
        </w:rPr>
        <w:t>usage-view.tsx</w:t>
      </w:r>
      <w:r>
        <w:t xml:space="preserve">, </w:t>
      </w:r>
      <w:r>
        <w:rPr>
          <w:rFonts w:ascii="Consolas" w:hAnsi="Consolas"/>
          <w:sz w:val="20"/>
        </w:rPr>
        <w:t>cost-view.tsx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emoji-picker-react</w:t>
      </w:r>
    </w:p>
    <w:p>
      <w:pPr>
        <w:spacing w:before="0" w:after="120"/>
      </w:pPr>
      <w:r>
        <w:t xml:space="preserve">Why: emoji selection in workspace and composer UI. Used in: </w:t>
      </w:r>
      <w:r>
        <w:t>src/components/app/app-shell.tsx</w:t>
      </w:r>
      <w:r>
        <w:rPr>
          <w:rFonts w:ascii="Consolas" w:hAnsi="Consolas"/>
          <w:sz w:val="20"/>
        </w:rPr>
        <w:t xml:space="preserve"> (../src/components/app/app-shell.tsx)</w:t>
      </w:r>
      <w:r>
        <w:t xml:space="preserve">, </w:t>
      </w:r>
      <w:r>
        <w:rPr>
          <w:rFonts w:ascii="Consolas" w:hAnsi="Consolas"/>
          <w:sz w:val="20"/>
        </w:rPr>
        <w:t>workspace-editor.tsx</w:t>
      </w:r>
      <w:r>
        <w:t>.</w:t>
      </w:r>
    </w:p>
    <w:p>
      <w:pPr>
        <w:pStyle w:val="Heading3"/>
        <w:spacing w:before="120" w:after="80"/>
        <w:keepNext/>
      </w:pPr>
      <w:r>
        <w:t>Testing and quality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vitest</w:t>
      </w:r>
      <w:r>
        <w:t xml:space="preserve">, </w:t>
      </w:r>
      <w:r>
        <w:rPr>
          <w:rFonts w:ascii="Consolas" w:hAnsi="Consolas"/>
          <w:sz w:val="20"/>
        </w:rPr>
        <w:t>happy-dom</w:t>
      </w:r>
      <w:r>
        <w:t xml:space="preserve">, </w:t>
      </w:r>
      <w:r>
        <w:rPr>
          <w:rFonts w:ascii="Consolas" w:hAnsi="Consolas"/>
          <w:sz w:val="20"/>
        </w:rPr>
        <w:t>@testing-library/react</w:t>
      </w:r>
      <w:r>
        <w:t xml:space="preserve">, </w:t>
      </w:r>
      <w:r>
        <w:rPr>
          <w:rFonts w:ascii="Consolas" w:hAnsi="Consolas"/>
          <w:sz w:val="20"/>
        </w:rPr>
        <w:t>@testing-library/dom</w:t>
      </w:r>
    </w:p>
    <w:p>
      <w:pPr>
        <w:spacing w:before="0" w:after="120"/>
      </w:pPr>
      <w:r>
        <w:t xml:space="preserve">Why: unit and component testing. Used in: </w:t>
      </w:r>
      <w:r>
        <w:rPr>
          <w:rFonts w:ascii="Consolas" w:hAnsi="Consolas"/>
          <w:sz w:val="20"/>
        </w:rPr>
        <w:t>tests/*</w:t>
      </w:r>
      <w:r>
        <w:t xml:space="preserve">, </w:t>
      </w:r>
      <w:r>
        <w:rPr>
          <w:rFonts w:ascii="Consolas" w:hAnsi="Consolas"/>
          <w:sz w:val="20"/>
        </w:rPr>
        <w:t>src/**/*.test.ts</w:t>
      </w:r>
      <w:r>
        <w:t xml:space="preserve">, </w:t>
      </w:r>
      <w:r>
        <w:rPr>
          <w:rFonts w:ascii="Consolas" w:hAnsi="Consolas"/>
          <w:sz w:val="20"/>
        </w:rPr>
        <w:t>src/**/*.test.tsx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eslint</w:t>
      </w:r>
      <w:r>
        <w:t xml:space="preserve">, </w:t>
      </w:r>
      <w:r>
        <w:rPr>
          <w:rFonts w:ascii="Consolas" w:hAnsi="Consolas"/>
          <w:sz w:val="20"/>
        </w:rPr>
        <w:t>eslint-config-next</w:t>
      </w:r>
    </w:p>
    <w:p>
      <w:pPr>
        <w:spacing w:before="0" w:after="120"/>
      </w:pPr>
      <w:r>
        <w:t>Why: linting and Next-specific code quality checks.</w:t>
      </w:r>
    </w:p>
    <w:p>
      <w:pPr>
        <w:pStyle w:val="Heading2"/>
        <w:spacing w:before="120" w:after="80"/>
        <w:keepNext/>
      </w:pPr>
      <w:r>
        <w:t>16. Scripts and Developer Workflow</w:t>
      </w:r>
    </w:p>
    <w:p>
      <w:pPr>
        <w:spacing w:before="0" w:after="120"/>
      </w:pPr>
      <w:r>
        <w:t xml:space="preserve">Important scripts from </w:t>
      </w:r>
      <w:r>
        <w:rPr>
          <w:rFonts w:ascii="Consolas" w:hAnsi="Consolas"/>
          <w:sz w:val="20"/>
        </w:rPr>
        <w:t>package.json</w:t>
      </w:r>
      <w:r>
        <w:t>: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npm run dev</w:t>
      </w:r>
    </w:p>
    <w:p>
      <w:pPr>
        <w:spacing w:before="0" w:after="120"/>
      </w:pPr>
      <w:r>
        <w:t xml:space="preserve">Starts the local dev stack through </w:t>
      </w:r>
      <w:r>
        <w:rPr>
          <w:rFonts w:ascii="Consolas" w:hAnsi="Consolas"/>
          <w:sz w:val="20"/>
        </w:rPr>
        <w:t>scripts/dev.ps1</w:t>
      </w:r>
      <w:r>
        <w:t>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npm test</w:t>
      </w:r>
    </w:p>
    <w:p>
      <w:pPr>
        <w:spacing w:before="0" w:after="120"/>
      </w:pPr>
      <w:r>
        <w:t>Runs Vitest. This is the required baseline before commit.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npm run typecheck</w:t>
      </w:r>
    </w:p>
    <w:p>
      <w:pPr>
        <w:spacing w:before="0" w:after="120"/>
      </w:pPr>
      <w:r>
        <w:t>Runs TypeScript without emit.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npm run docker:up</w:t>
      </w:r>
    </w:p>
    <w:p>
      <w:pPr>
        <w:spacing w:before="0" w:after="120"/>
      </w:pPr>
      <w:r>
        <w:t>Starts local infra services like db/floci/ollama for contributor workflows.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npm run docker:onprem</w:t>
      </w:r>
    </w:p>
    <w:p>
      <w:pPr>
        <w:spacing w:before="0" w:after="120"/>
      </w:pPr>
      <w:r>
        <w:t>Starts the full Dockerized on-prem path.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npm run floci:cognito</w:t>
      </w:r>
    </w:p>
    <w:p>
      <w:pPr>
        <w:spacing w:before="0" w:after="120"/>
      </w:pPr>
      <w:r>
        <w:t>Sets up local Cognito for auth experiments.</w:t>
      </w:r>
    </w:p>
    <w:p>
      <w:pPr>
        <w:spacing w:before="0" w:after="120"/>
      </w:pPr>
      <w:r>
        <w:t>There are also infrastructure and validation scripts for the optional AWS-oriented deployment path.</w:t>
      </w:r>
    </w:p>
    <w:p>
      <w:pPr>
        <w:pStyle w:val="Heading2"/>
        <w:spacing w:before="120" w:after="80"/>
        <w:keepNext/>
      </w:pPr>
      <w:r>
        <w:t>17. Testing Philosophy</w:t>
      </w:r>
    </w:p>
    <w:p>
      <w:pPr>
        <w:spacing w:before="0" w:after="120"/>
      </w:pPr>
      <w:r>
        <w:t>The repo emphasizes tests around trust boundaries, not just UI snapshots.</w:t>
      </w:r>
    </w:p>
    <w:p>
      <w:pPr>
        <w:spacing w:before="0" w:after="120"/>
      </w:pPr>
      <w:r>
        <w:t>Examples: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src/lib/pii.test.ts</w:t>
      </w:r>
      <w:r>
        <w:t>: redaction behavior and false positives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tests/authz.test.ts</w:t>
      </w:r>
      <w:r>
        <w:t>: cross-tenant authorization behavior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tests/profile-auth.test.ts</w:t>
      </w:r>
      <w:r>
        <w:t>: profile/auth restrictions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tests/providers-admin.test.ts</w:t>
      </w:r>
      <w:r>
        <w:t>: provider settings/admin logic</w:t>
      </w:r>
    </w:p>
    <w:p>
      <w:pPr>
        <w:numPr>
          <w:ilvl w:val="0"/>
          <w:numId w:val="1"/>
        </w:numPr>
        <w:spacing w:before="0" w:after="40"/>
      </w:pPr>
      <w:r>
        <w:rPr>
          <w:rFonts w:ascii="Consolas" w:hAnsi="Consolas"/>
          <w:sz w:val="20"/>
        </w:rPr>
        <w:t>src/lib/turn-policy/*.test.ts</w:t>
      </w:r>
      <w:r>
        <w:t>: retrieval/citation decision behavior</w:t>
      </w:r>
    </w:p>
    <w:p>
      <w:pPr>
        <w:spacing w:before="0" w:after="120"/>
      </w:pPr>
      <w:r>
        <w:t>This is a good sign. The project is trying to test the rules that matter most:</w:t>
      </w:r>
    </w:p>
    <w:p>
      <w:pPr>
        <w:numPr>
          <w:ilvl w:val="0"/>
          <w:numId w:val="1"/>
        </w:numPr>
        <w:spacing w:before="0" w:after="40"/>
      </w:pPr>
      <w:r>
        <w:t>who can access what</w:t>
      </w:r>
    </w:p>
    <w:p>
      <w:pPr>
        <w:numPr>
          <w:ilvl w:val="0"/>
          <w:numId w:val="1"/>
        </w:numPr>
        <w:spacing w:before="0" w:after="40"/>
      </w:pPr>
      <w:r>
        <w:t>what gets stored</w:t>
      </w:r>
    </w:p>
    <w:p>
      <w:pPr>
        <w:numPr>
          <w:ilvl w:val="0"/>
          <w:numId w:val="1"/>
        </w:numPr>
        <w:spacing w:before="0" w:after="40"/>
      </w:pPr>
      <w:r>
        <w:t>what gets retrieved</w:t>
      </w:r>
    </w:p>
    <w:p>
      <w:pPr>
        <w:numPr>
          <w:ilvl w:val="0"/>
          <w:numId w:val="1"/>
        </w:numPr>
        <w:spacing w:before="0" w:after="40"/>
      </w:pPr>
      <w:r>
        <w:t>what gets redacted</w:t>
      </w:r>
    </w:p>
    <w:p>
      <w:pPr>
        <w:pStyle w:val="Heading2"/>
        <w:spacing w:before="120" w:after="80"/>
        <w:keepNext/>
      </w:pPr>
      <w:r>
        <w:t>18. The Most Important Design Decisions in the Project</w:t>
      </w:r>
    </w:p>
    <w:p>
      <w:pPr>
        <w:spacing w:before="0" w:after="120"/>
      </w:pPr>
      <w:r>
        <w:t>If you are explaining SecureMind to someone else, these are the most important ideas to communicate:</w:t>
      </w:r>
    </w:p>
    <w:p>
      <w:pPr>
        <w:numPr>
          <w:ilvl w:val="0"/>
          <w:numId w:val="2"/>
        </w:numPr>
        <w:spacing w:before="0" w:after="40"/>
      </w:pPr>
      <w:r>
        <w:t>Sensitive chat text is scrubbed before it leaves the browser.</w:t>
      </w:r>
    </w:p>
    <w:p>
      <w:pPr>
        <w:numPr>
          <w:ilvl w:val="0"/>
          <w:numId w:val="2"/>
        </w:numPr>
        <w:spacing w:before="0" w:after="40"/>
      </w:pPr>
      <w:r>
        <w:t>Uploaded knowledge is scrubbed server-side before it is stored or embedded.</w:t>
      </w:r>
    </w:p>
    <w:p>
      <w:pPr>
        <w:numPr>
          <w:ilvl w:val="0"/>
          <w:numId w:val="2"/>
        </w:numPr>
        <w:spacing w:before="0" w:after="40"/>
      </w:pPr>
      <w:r>
        <w:t>Workspace retrieval is decided by turn policy, not by random heuristics scattered across routes.</w:t>
      </w:r>
    </w:p>
    <w:p>
      <w:pPr>
        <w:numPr>
          <w:ilvl w:val="0"/>
          <w:numId w:val="2"/>
        </w:numPr>
        <w:spacing w:before="0" w:after="40"/>
      </w:pPr>
      <w:r>
        <w:t>Model choice is decided by complexity tiers, not by topic.</w:t>
      </w:r>
    </w:p>
    <w:p>
      <w:pPr>
        <w:numPr>
          <w:ilvl w:val="0"/>
          <w:numId w:val="2"/>
        </w:numPr>
        <w:spacing w:before="0" w:after="40"/>
      </w:pPr>
      <w:r>
        <w:t>Citations come from document evidence, not from assistant messages or vague "memory."</w:t>
      </w:r>
    </w:p>
    <w:p>
      <w:pPr>
        <w:numPr>
          <w:ilvl w:val="0"/>
          <w:numId w:val="2"/>
        </w:numPr>
        <w:spacing w:before="0" w:after="40"/>
      </w:pPr>
      <w:r>
        <w:t xml:space="preserve">User identity is resolved server-side and every user-owned query must be scoped by </w:t>
      </w:r>
      <w:r>
        <w:rPr>
          <w:rFonts w:ascii="Consolas" w:hAnsi="Consolas"/>
          <w:sz w:val="20"/>
        </w:rPr>
        <w:t>userId</w:t>
      </w:r>
      <w:r>
        <w:t>.</w:t>
      </w:r>
    </w:p>
    <w:p>
      <w:pPr>
        <w:numPr>
          <w:ilvl w:val="0"/>
          <w:numId w:val="2"/>
        </w:numPr>
        <w:spacing w:before="0" w:after="40"/>
      </w:pPr>
      <w:r>
        <w:t>AWS credentials are never accepted through the UI or stored in the database.</w:t>
      </w:r>
    </w:p>
    <w:p>
      <w:pPr>
        <w:numPr>
          <w:ilvl w:val="0"/>
          <w:numId w:val="2"/>
        </w:numPr>
        <w:spacing w:before="0" w:after="40"/>
      </w:pPr>
      <w:r>
        <w:t>Neon/Postgres + pgvector stays the default because it is cheap, coherent, and sufficient for the actual scale of the project.</w:t>
      </w:r>
    </w:p>
    <w:p>
      <w:pPr>
        <w:pStyle w:val="Heading2"/>
        <w:spacing w:before="120" w:after="80"/>
        <w:keepNext/>
      </w:pPr>
      <w:r>
        <w:t>19. Good Reading Order for the Codebase</w:t>
      </w:r>
    </w:p>
    <w:p>
      <w:pPr>
        <w:spacing w:before="0" w:after="120"/>
      </w:pPr>
      <w:r>
        <w:t>If you want to re-learn the project later, use this order:</w:t>
      </w:r>
    </w:p>
    <w:p>
      <w:pPr>
        <w:numPr>
          <w:ilvl w:val="0"/>
          <w:numId w:val="2"/>
        </w:numPr>
        <w:spacing w:before="0" w:after="40"/>
      </w:pPr>
      <w:r>
        <w:t>AGENTS.md</w:t>
      </w:r>
      <w:r>
        <w:rPr>
          <w:rFonts w:ascii="Consolas" w:hAnsi="Consolas"/>
          <w:sz w:val="20"/>
        </w:rPr>
        <w:t xml:space="preserve"> (../AGENTS.md)</w:t>
      </w:r>
    </w:p>
    <w:p>
      <w:pPr>
        <w:numPr>
          <w:ilvl w:val="0"/>
          <w:numId w:val="2"/>
        </w:numPr>
        <w:spacing w:before="0" w:after="40"/>
      </w:pPr>
      <w:r>
        <w:t>README.md</w:t>
      </w:r>
      <w:r>
        <w:rPr>
          <w:rFonts w:ascii="Consolas" w:hAnsi="Consolas"/>
          <w:sz w:val="20"/>
        </w:rPr>
        <w:t xml:space="preserve"> (../README.md)</w:t>
      </w:r>
    </w:p>
    <w:p>
      <w:pPr>
        <w:numPr>
          <w:ilvl w:val="0"/>
          <w:numId w:val="2"/>
        </w:numPr>
        <w:spacing w:before="0" w:after="40"/>
      </w:pPr>
      <w:r>
        <w:t>prisma/schema.prisma</w:t>
      </w:r>
      <w:r>
        <w:rPr>
          <w:rFonts w:ascii="Consolas" w:hAnsi="Consolas"/>
          <w:sz w:val="20"/>
        </w:rPr>
        <w:t xml:space="preserve"> (../prisma/schema.prisma)</w:t>
      </w:r>
    </w:p>
    <w:p>
      <w:pPr>
        <w:numPr>
          <w:ilvl w:val="0"/>
          <w:numId w:val="2"/>
        </w:numPr>
        <w:spacing w:before="0" w:after="40"/>
      </w:pPr>
      <w:r>
        <w:t>src/lib/identity.ts</w:t>
      </w:r>
      <w:r>
        <w:rPr>
          <w:rFonts w:ascii="Consolas" w:hAnsi="Consolas"/>
          <w:sz w:val="20"/>
        </w:rPr>
        <w:t xml:space="preserve"> (../src/lib/identity.ts)</w:t>
      </w:r>
    </w:p>
    <w:p>
      <w:pPr>
        <w:numPr>
          <w:ilvl w:val="0"/>
          <w:numId w:val="2"/>
        </w:numPr>
        <w:spacing w:before="0" w:after="40"/>
      </w:pPr>
      <w:r>
        <w:t>src/lib/pii.ts</w:t>
      </w:r>
      <w:r>
        <w:rPr>
          <w:rFonts w:ascii="Consolas" w:hAnsi="Consolas"/>
          <w:sz w:val="20"/>
        </w:rPr>
        <w:t xml:space="preserve"> (../src/lib/pii.ts)</w:t>
      </w:r>
    </w:p>
    <w:p>
      <w:pPr>
        <w:numPr>
          <w:ilvl w:val="0"/>
          <w:numId w:val="2"/>
        </w:numPr>
        <w:spacing w:before="0" w:after="40"/>
      </w:pPr>
      <w:r>
        <w:t>src/lib/turn-policy/decide-turn.ts</w:t>
      </w:r>
      <w:r>
        <w:rPr>
          <w:rFonts w:ascii="Consolas" w:hAnsi="Consolas"/>
          <w:sz w:val="20"/>
        </w:rPr>
        <w:t xml:space="preserve"> (../src/lib/turn-policy/decide-turn.ts)</w:t>
      </w:r>
    </w:p>
    <w:p>
      <w:pPr>
        <w:numPr>
          <w:ilvl w:val="0"/>
          <w:numId w:val="2"/>
        </w:numPr>
        <w:spacing w:before="0" w:after="40"/>
      </w:pPr>
      <w:r>
        <w:t>src/lib/chat/run-chat-stream.ts</w:t>
      </w:r>
      <w:r>
        <w:rPr>
          <w:rFonts w:ascii="Consolas" w:hAnsi="Consolas"/>
          <w:sz w:val="20"/>
        </w:rPr>
        <w:t xml:space="preserve"> (../src/lib/chat/run-chat-stream.ts)</w:t>
      </w:r>
    </w:p>
    <w:p>
      <w:pPr>
        <w:numPr>
          <w:ilvl w:val="0"/>
          <w:numId w:val="2"/>
        </w:numPr>
        <w:spacing w:before="0" w:after="40"/>
      </w:pPr>
      <w:r>
        <w:t>src/lib/memory.ts</w:t>
      </w:r>
      <w:r>
        <w:rPr>
          <w:rFonts w:ascii="Consolas" w:hAnsi="Consolas"/>
          <w:sz w:val="20"/>
        </w:rPr>
        <w:t xml:space="preserve"> (../src/lib/memory.ts)</w:t>
      </w:r>
    </w:p>
    <w:p>
      <w:pPr>
        <w:numPr>
          <w:ilvl w:val="0"/>
          <w:numId w:val="2"/>
        </w:numPr>
        <w:spacing w:before="0" w:after="40"/>
      </w:pPr>
      <w:r>
        <w:t>src/lib/documents.ts</w:t>
      </w:r>
      <w:r>
        <w:rPr>
          <w:rFonts w:ascii="Consolas" w:hAnsi="Consolas"/>
          <w:sz w:val="20"/>
        </w:rPr>
        <w:t xml:space="preserve"> (../src/lib/documents.ts)</w:t>
      </w:r>
    </w:p>
    <w:p>
      <w:pPr>
        <w:numPr>
          <w:ilvl w:val="0"/>
          <w:numId w:val="2"/>
        </w:numPr>
        <w:spacing w:before="0" w:after="40"/>
      </w:pPr>
      <w:r>
        <w:t>src/lib/models/router.ts</w:t>
      </w:r>
      <w:r>
        <w:rPr>
          <w:rFonts w:ascii="Consolas" w:hAnsi="Consolas"/>
          <w:sz w:val="20"/>
        </w:rPr>
        <w:t xml:space="preserve"> (../src/lib/models/router.ts)</w:t>
      </w:r>
    </w:p>
    <w:p>
      <w:pPr>
        <w:numPr>
          <w:ilvl w:val="0"/>
          <w:numId w:val="2"/>
        </w:numPr>
        <w:spacing w:before="0" w:after="40"/>
      </w:pPr>
      <w:r>
        <w:t>src/lib/models/provider.ts</w:t>
      </w:r>
      <w:r>
        <w:rPr>
          <w:rFonts w:ascii="Consolas" w:hAnsi="Consolas"/>
          <w:sz w:val="20"/>
        </w:rPr>
        <w:t xml:space="preserve"> (../src/lib/models/provider.ts)</w:t>
      </w:r>
    </w:p>
    <w:p>
      <w:pPr>
        <w:numPr>
          <w:ilvl w:val="0"/>
          <w:numId w:val="2"/>
        </w:numPr>
        <w:spacing w:before="0" w:after="40"/>
      </w:pPr>
      <w:r>
        <w:t>src/lib/security-policy.ts</w:t>
      </w:r>
      <w:r>
        <w:rPr>
          <w:rFonts w:ascii="Consolas" w:hAnsi="Consolas"/>
          <w:sz w:val="20"/>
        </w:rPr>
        <w:t xml:space="preserve"> (../src/lib/security-policy.ts)</w:t>
      </w:r>
    </w:p>
    <w:p>
      <w:pPr>
        <w:numPr>
          <w:ilvl w:val="0"/>
          <w:numId w:val="2"/>
        </w:numPr>
        <w:spacing w:before="0" w:after="40"/>
      </w:pPr>
      <w:r>
        <w:t>src/lib/instance-config.ts</w:t>
      </w:r>
      <w:r>
        <w:rPr>
          <w:rFonts w:ascii="Consolas" w:hAnsi="Consolas"/>
          <w:sz w:val="20"/>
        </w:rPr>
        <w:t xml:space="preserve"> (../src/lib/instance-config.ts)</w:t>
      </w:r>
    </w:p>
    <w:p>
      <w:pPr>
        <w:numPr>
          <w:ilvl w:val="0"/>
          <w:numId w:val="2"/>
        </w:numPr>
        <w:spacing w:before="0" w:after="40"/>
      </w:pPr>
      <w:r>
        <w:t>src/lib/analytics/queries.ts</w:t>
      </w:r>
      <w:r>
        <w:rPr>
          <w:rFonts w:ascii="Consolas" w:hAnsi="Consolas"/>
          <w:sz w:val="20"/>
        </w:rPr>
        <w:t xml:space="preserve"> (../src/lib/analytics/queries.ts)</w:t>
      </w:r>
    </w:p>
    <w:p>
      <w:pPr>
        <w:numPr>
          <w:ilvl w:val="0"/>
          <w:numId w:val="2"/>
        </w:numPr>
        <w:spacing w:before="0" w:after="40"/>
      </w:pPr>
      <w:r>
        <w:t>src/components/app/app-shell.tsx</w:t>
      </w:r>
      <w:r>
        <w:rPr>
          <w:rFonts w:ascii="Consolas" w:hAnsi="Consolas"/>
          <w:sz w:val="20"/>
        </w:rPr>
        <w:t xml:space="preserve"> (../src/components/app/app-shell.tsx)</w:t>
      </w:r>
    </w:p>
    <w:p>
      <w:pPr>
        <w:spacing w:before="0" w:after="120"/>
      </w:pPr>
      <w:r>
        <w:t>That order mirrors the real architecture from policy and data boundaries into runtime behavior and then UI.</w:t>
      </w:r>
    </w:p>
    <w:p>
      <w:pPr>
        <w:pStyle w:val="Heading2"/>
        <w:spacing w:before="120" w:after="80"/>
        <w:keepNext/>
      </w:pPr>
      <w:r>
        <w:t>20. Questions to Test Your Understanding</w:t>
      </w:r>
    </w:p>
    <w:p>
      <w:pPr>
        <w:spacing w:before="0" w:after="120"/>
      </w:pPr>
      <w:r>
        <w:t>These are good self-check questions as the project evolves:</w:t>
      </w:r>
    </w:p>
    <w:p>
      <w:pPr>
        <w:numPr>
          <w:ilvl w:val="0"/>
          <w:numId w:val="2"/>
        </w:numPr>
        <w:spacing w:before="0" w:after="40"/>
      </w:pPr>
      <w:r>
        <w:t>What is the difference between turn policy and model routing?</w:t>
      </w:r>
    </w:p>
    <w:p>
      <w:pPr>
        <w:numPr>
          <w:ilvl w:val="0"/>
          <w:numId w:val="2"/>
        </w:numPr>
        <w:spacing w:before="0" w:after="40"/>
      </w:pPr>
      <w:r>
        <w:t>Why are assistant replies not valid documentary evidence?</w:t>
      </w:r>
    </w:p>
    <w:p>
      <w:pPr>
        <w:numPr>
          <w:ilvl w:val="0"/>
          <w:numId w:val="2"/>
        </w:numPr>
        <w:spacing w:before="0" w:after="40"/>
      </w:pPr>
      <w:r>
        <w:t xml:space="preserve">Why does </w:t>
      </w:r>
      <w:r>
        <w:rPr>
          <w:rFonts w:ascii="Consolas" w:hAnsi="Consolas"/>
          <w:sz w:val="20"/>
        </w:rPr>
        <w:t>MemoryFragment</w:t>
      </w:r>
      <w:r>
        <w:t xml:space="preserve"> use raw SQL even though the app uses Prisma?</w:t>
      </w:r>
    </w:p>
    <w:p>
      <w:pPr>
        <w:numPr>
          <w:ilvl w:val="0"/>
          <w:numId w:val="2"/>
        </w:numPr>
        <w:spacing w:before="0" w:after="40"/>
      </w:pPr>
      <w:r>
        <w:t xml:space="preserve">Why are AWS credentials forbidden in the UI and DB, while Groq keys may be stored in </w:t>
      </w:r>
      <w:r>
        <w:rPr>
          <w:rFonts w:ascii="Consolas" w:hAnsi="Consolas"/>
          <w:sz w:val="20"/>
        </w:rPr>
        <w:t>InstanceConfig</w:t>
      </w:r>
      <w:r>
        <w:t>?</w:t>
      </w:r>
    </w:p>
    <w:p>
      <w:pPr>
        <w:numPr>
          <w:ilvl w:val="0"/>
          <w:numId w:val="2"/>
        </w:numPr>
        <w:spacing w:before="0" w:after="40"/>
      </w:pPr>
      <w:r>
        <w:t>What happens differently for a social turn vs a workspace-grounded investigation turn?</w:t>
      </w:r>
    </w:p>
    <w:p>
      <w:pPr>
        <w:numPr>
          <w:ilvl w:val="0"/>
          <w:numId w:val="2"/>
        </w:numPr>
        <w:spacing w:before="0" w:after="40"/>
      </w:pPr>
      <w:r>
        <w:t>Why does document ingest scrub text before embedding?</w:t>
      </w:r>
    </w:p>
    <w:p>
      <w:pPr>
        <w:numPr>
          <w:ilvl w:val="0"/>
          <w:numId w:val="2"/>
        </w:numPr>
        <w:spacing w:before="0" w:after="40"/>
      </w:pPr>
      <w:r>
        <w:t>What are the actual product boundaries: workspace, session, or chat mode?</w:t>
      </w:r>
    </w:p>
    <w:p>
      <w:pPr>
        <w:numPr>
          <w:ilvl w:val="0"/>
          <w:numId w:val="2"/>
        </w:numPr>
        <w:spacing w:before="0" w:after="40"/>
      </w:pPr>
      <w:r>
        <w:t>What parts of the app are local-first, and what parts depend on external providers?</w:t>
      </w:r>
    </w:p>
    <w:p>
      <w:pPr>
        <w:pStyle w:val="Heading2"/>
        <w:spacing w:before="120" w:after="80"/>
        <w:keepNext/>
      </w:pPr>
      <w:r>
        <w:t>21. Final Mental Model</w:t>
      </w:r>
    </w:p>
    <w:p>
      <w:pPr>
        <w:spacing w:before="0" w:after="120"/>
      </w:pPr>
      <w:r>
        <w:t>The best mental model for SecureMind is:</w:t>
      </w:r>
    </w:p>
    <w:p>
      <w:pPr>
        <w:numPr>
          <w:ilvl w:val="0"/>
          <w:numId w:val="1"/>
        </w:numPr>
        <w:spacing w:before="0" w:after="40"/>
      </w:pPr>
      <w:r>
        <w:t>a Next.js full-stack app</w:t>
      </w:r>
    </w:p>
    <w:p>
      <w:pPr>
        <w:numPr>
          <w:ilvl w:val="0"/>
          <w:numId w:val="1"/>
        </w:numPr>
        <w:spacing w:before="0" w:after="40"/>
      </w:pPr>
      <w:r>
        <w:t>with Postgres as the central store</w:t>
      </w:r>
    </w:p>
    <w:p>
      <w:pPr>
        <w:numPr>
          <w:ilvl w:val="0"/>
          <w:numId w:val="1"/>
        </w:numPr>
        <w:spacing w:before="0" w:after="40"/>
      </w:pPr>
      <w:r>
        <w:t>with pgvector for knowledge retrieval</w:t>
      </w:r>
    </w:p>
    <w:p>
      <w:pPr>
        <w:numPr>
          <w:ilvl w:val="0"/>
          <w:numId w:val="1"/>
        </w:numPr>
        <w:spacing w:before="0" w:after="40"/>
      </w:pPr>
      <w:r>
        <w:t>with strict identity and scoping rules</w:t>
      </w:r>
    </w:p>
    <w:p>
      <w:pPr>
        <w:numPr>
          <w:ilvl w:val="0"/>
          <w:numId w:val="1"/>
        </w:numPr>
        <w:spacing w:before="0" w:after="40"/>
      </w:pPr>
      <w:r>
        <w:t>with client-side and server-side sanitization layers</w:t>
      </w:r>
    </w:p>
    <w:p>
      <w:pPr>
        <w:numPr>
          <w:ilvl w:val="0"/>
          <w:numId w:val="1"/>
        </w:numPr>
        <w:spacing w:before="0" w:after="40"/>
      </w:pPr>
      <w:r>
        <w:t>with model routing that tries to control cost without weakening the evidence model</w:t>
      </w:r>
    </w:p>
    <w:p>
      <w:pPr>
        <w:spacing w:before="0" w:after="120"/>
      </w:pPr>
      <w:r>
        <w:t>The UI is large, but the real architecture lives in a few key contracts:</w:t>
      </w:r>
    </w:p>
    <w:p>
      <w:pPr>
        <w:numPr>
          <w:ilvl w:val="0"/>
          <w:numId w:val="1"/>
        </w:numPr>
        <w:spacing w:before="0" w:after="40"/>
      </w:pPr>
      <w:r>
        <w:t>sanitize before durable use</w:t>
      </w:r>
    </w:p>
    <w:p>
      <w:pPr>
        <w:numPr>
          <w:ilvl w:val="0"/>
          <w:numId w:val="1"/>
        </w:numPr>
        <w:spacing w:before="0" w:after="40"/>
      </w:pPr>
      <w:r>
        <w:t>scope everything by identity and workspace</w:t>
      </w:r>
    </w:p>
    <w:p>
      <w:pPr>
        <w:numPr>
          <w:ilvl w:val="0"/>
          <w:numId w:val="1"/>
        </w:numPr>
        <w:spacing w:before="0" w:after="40"/>
      </w:pPr>
      <w:r>
        <w:t>separate retrieval policy from model policy</w:t>
      </w:r>
    </w:p>
    <w:p>
      <w:pPr>
        <w:numPr>
          <w:ilvl w:val="0"/>
          <w:numId w:val="1"/>
        </w:numPr>
        <w:spacing w:before="0" w:after="40"/>
      </w:pPr>
      <w:r>
        <w:t>only cite real document evidence</w:t>
      </w:r>
    </w:p>
    <w:p>
      <w:pPr>
        <w:numPr>
          <w:ilvl w:val="0"/>
          <w:numId w:val="1"/>
        </w:numPr>
        <w:spacing w:before="0" w:after="40"/>
      </w:pPr>
      <w:r>
        <w:t>never create a restore path for redacted values</w:t>
      </w:r>
    </w:p>
    <w:p>
      <w:pPr>
        <w:spacing w:before="0" w:after="120"/>
      </w:pPr>
      <w:r>
        <w:t>If you keep those contracts in mind, most of the codebase will make sense quickly.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32"/>
      <w:color w:val="1F2937"/>
    </w:rPr>
  </w:style>
  <w:style w:type="paragraph" w:styleId="Heading1">
    <w:name w:val="heading 1"/>
    <w:basedOn w:val="Normal"/>
    <w:next w:val="Normal"/>
    <w:qFormat/>
    <w:pPr>
      <w:spacing w:before="240" w:after="80"/>
    </w:pPr>
    <w:rPr>
      <w:b/>
      <w:sz w:val="28"/>
      <w:color w:val="1F2937"/>
    </w:rPr>
  </w:style>
  <w:style w:type="paragraph" w:styleId="Heading2">
    <w:name w:val="heading 2"/>
    <w:basedOn w:val="Normal"/>
    <w:next w:val="Normal"/>
    <w:qFormat/>
    <w:pPr>
      <w:spacing w:before="180" w:after="60"/>
    </w:pPr>
    <w:rPr>
      <w:b/>
      <w:sz w:val="24"/>
      <w:color w:val="243B53"/>
    </w:rPr>
  </w:style>
  <w:style w:type="paragraph" w:styleId="Heading3">
    <w:name w:val="heading 3"/>
    <w:basedOn w:val="Normal"/>
    <w:next w:val="Normal"/>
    <w:qFormat/>
    <w:pPr>
      <w:spacing w:before="140" w:after="40"/>
    </w:pPr>
    <w:rPr>
      <w:b/>
      <w:sz w:val="22"/>
      <w:color w:val="334E68"/>
    </w:rPr>
  </w:style>
  <w:style w:type="paragraph" w:styleId="BlockQuote">
    <w:name w:val="Block Quote"/>
    <w:basedOn w:val="Normal"/>
    <w:pPr>
      <w:ind w:left="720"/>
      <w:spacing w:before="60" w:after="120"/>
      <w:pBdr>
        <w:left w:val="single" w:sz="16" w:space="12" w:color="9CA3AF"/>
      </w:pBdr>
    </w:pPr>
    <w:rPr>
      <w:i/>
      <w:color w:val="4B5563"/>
    </w:rPr>
  </w:style>
  <w:style w:type="paragraph" w:styleId="CodeBlock">
    <w:name w:val="Code Block"/>
    <w:basedOn w:val="Normal"/>
    <w:pPr>
      <w:spacing w:before="80" w:after="140"/>
      <w:ind w:left="360" w:right="120"/>
      <w:shd w:val="clear" w:color="auto" w:fill="F3F4F6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SecureMind Education Guide</dc:title>
  <dc:creator>OpenAI Codex</dc:creator>
  <cp:lastModifiedBy>OpenAI Codex</cp:lastModifiedBy>
  <dcterms:created xsi:type="dcterms:W3CDTF">2026-08-09T22:31:58Z</dcterms:created>
  <dcterms:modified xsi:type="dcterms:W3CDTF">2026-08-09T22:31:58Z</dcterms:modified>
</cp:coreProperties>
</file>