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2A43F" w14:textId="4731E59F" w:rsidR="002E6CDB" w:rsidRDefault="00000000">
      <w:pPr>
        <w:pStyle w:val="1"/>
        <w:spacing w:beforeLines="50" w:before="156" w:afterLines="200" w:after="624" w:line="240" w:lineRule="auto"/>
        <w:jc w:val="center"/>
        <w:rPr>
          <w:rFonts w:ascii="黑体" w:eastAsia="黑体" w:hAnsi="黑体" w:cs="黑体"/>
          <w:sz w:val="36"/>
          <w:szCs w:val="36"/>
        </w:rPr>
      </w:pPr>
      <w:r>
        <w:rPr>
          <w:rFonts w:ascii="黑体" w:eastAsia="黑体" w:hAnsi="黑体" w:cs="黑体" w:hint="eastAsia"/>
          <w:sz w:val="36"/>
          <w:szCs w:val="36"/>
        </w:rPr>
        <w:t>《课程名称》教学大纲</w:t>
      </w:r>
    </w:p>
    <w:p w14:paraId="6763B2D1" w14:textId="77777777" w:rsidR="002E6CDB" w:rsidRDefault="00000000">
      <w:pPr>
        <w:spacing w:beforeLines="50" w:before="156" w:afterLines="50" w:after="156"/>
        <w:rPr>
          <w:rFonts w:ascii="Times New Roman" w:eastAsia="黑体" w:hAnsi="Times New Roman" w:cs="黑体"/>
          <w:sz w:val="30"/>
          <w:szCs w:val="30"/>
        </w:rPr>
      </w:pPr>
      <w:r>
        <w:rPr>
          <w:rFonts w:ascii="Times New Roman" w:eastAsia="黑体" w:hAnsi="Times New Roman" w:cs="黑体" w:hint="eastAsia"/>
          <w:sz w:val="30"/>
          <w:szCs w:val="30"/>
        </w:rPr>
        <w:t>一、课程基本信息</w:t>
      </w:r>
    </w:p>
    <w:p w14:paraId="76CFE306" w14:textId="2B717FA9" w:rsidR="002E6CDB" w:rsidRDefault="00000000">
      <w:pPr>
        <w:rPr>
          <w:rFonts w:ascii="Times New Roman" w:hAnsi="Times New Roman" w:cs="楷体"/>
          <w:b/>
          <w:bCs/>
          <w:sz w:val="28"/>
          <w:szCs w:val="28"/>
        </w:rPr>
      </w:pPr>
      <w:r>
        <w:rPr>
          <w:rFonts w:ascii="Times New Roman" w:hAnsi="Times New Roman" w:cs="楷体" w:hint="eastAsia"/>
          <w:b/>
          <w:bCs/>
          <w:sz w:val="28"/>
          <w:szCs w:val="28"/>
        </w:rPr>
        <w:t>课程编码：</w:t>
      </w:r>
    </w:p>
    <w:tbl>
      <w:tblPr>
        <w:tblW w:w="9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3"/>
        <w:gridCol w:w="2370"/>
        <w:gridCol w:w="997"/>
        <w:gridCol w:w="1556"/>
        <w:gridCol w:w="2580"/>
      </w:tblGrid>
      <w:tr w:rsidR="002E6CDB" w14:paraId="303104C8" w14:textId="77777777">
        <w:trPr>
          <w:trHeight w:val="680"/>
          <w:jc w:val="center"/>
        </w:trPr>
        <w:tc>
          <w:tcPr>
            <w:tcW w:w="1593" w:type="dxa"/>
            <w:vAlign w:val="center"/>
          </w:tcPr>
          <w:p w14:paraId="20455AFD"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课程名称</w:t>
            </w:r>
          </w:p>
          <w:p w14:paraId="1FC04E7D"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（中文）</w:t>
            </w:r>
          </w:p>
        </w:tc>
        <w:tc>
          <w:tcPr>
            <w:tcW w:w="3367" w:type="dxa"/>
            <w:gridSpan w:val="2"/>
            <w:vAlign w:val="center"/>
          </w:tcPr>
          <w:p w14:paraId="2F8FDC31" w14:textId="77777777" w:rsidR="002E6CDB" w:rsidRDefault="00000000">
            <w:pPr>
              <w:jc w:val="center"/>
              <w:rPr>
                <w:rFonts w:ascii="Times New Roman" w:eastAsia="宋体" w:hAnsi="Times New Roman" w:cs="宋体"/>
                <w:sz w:val="24"/>
                <w:szCs w:val="24"/>
              </w:rPr>
            </w:pPr>
            <w:r>
              <w:rPr>
                <w:rFonts w:ascii="Times New Roman" w:eastAsia="宋体" w:hAnsi="Times New Roman" w:cs="宋体" w:hint="eastAsia"/>
                <w:sz w:val="24"/>
                <w:szCs w:val="24"/>
              </w:rPr>
              <w:t>高级心理统计学</w:t>
            </w:r>
          </w:p>
        </w:tc>
        <w:tc>
          <w:tcPr>
            <w:tcW w:w="1556" w:type="dxa"/>
            <w:vAlign w:val="center"/>
          </w:tcPr>
          <w:p w14:paraId="3CFF01EB"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课程名称</w:t>
            </w:r>
          </w:p>
          <w:p w14:paraId="1DF95E1A"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（英文）</w:t>
            </w:r>
          </w:p>
        </w:tc>
        <w:tc>
          <w:tcPr>
            <w:tcW w:w="2580" w:type="dxa"/>
            <w:vAlign w:val="center"/>
          </w:tcPr>
          <w:p w14:paraId="029BDB19" w14:textId="77777777" w:rsidR="002E6CDB" w:rsidRDefault="00000000">
            <w:pPr>
              <w:jc w:val="center"/>
              <w:rPr>
                <w:rFonts w:ascii="Times New Roman" w:eastAsia="宋体" w:hAnsi="Times New Roman" w:cs="宋体"/>
                <w:sz w:val="24"/>
                <w:szCs w:val="24"/>
              </w:rPr>
            </w:pPr>
            <w:r>
              <w:rPr>
                <w:rFonts w:ascii="Times New Roman" w:eastAsia="宋体" w:hAnsi="Times New Roman" w:cs="宋体" w:hint="eastAsia"/>
                <w:sz w:val="24"/>
                <w:szCs w:val="24"/>
              </w:rPr>
              <w:t>Advanced</w:t>
            </w:r>
            <w:r>
              <w:rPr>
                <w:rFonts w:ascii="Times New Roman" w:eastAsia="宋体" w:hAnsi="Times New Roman" w:cs="宋体"/>
                <w:sz w:val="24"/>
                <w:szCs w:val="24"/>
              </w:rPr>
              <w:t xml:space="preserve"> Psychology Statistics</w:t>
            </w:r>
          </w:p>
        </w:tc>
      </w:tr>
      <w:tr w:rsidR="002E6CDB" w14:paraId="73C2D59D" w14:textId="77777777">
        <w:trPr>
          <w:trHeight w:val="680"/>
          <w:jc w:val="center"/>
        </w:trPr>
        <w:tc>
          <w:tcPr>
            <w:tcW w:w="1593" w:type="dxa"/>
            <w:vAlign w:val="center"/>
          </w:tcPr>
          <w:p w14:paraId="6391370F"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开课单位</w:t>
            </w:r>
          </w:p>
        </w:tc>
        <w:tc>
          <w:tcPr>
            <w:tcW w:w="3367" w:type="dxa"/>
            <w:gridSpan w:val="2"/>
            <w:vAlign w:val="center"/>
          </w:tcPr>
          <w:p w14:paraId="54FA3974" w14:textId="77777777" w:rsidR="002E6CDB" w:rsidRDefault="00000000">
            <w:pPr>
              <w:jc w:val="center"/>
              <w:rPr>
                <w:rFonts w:ascii="Times New Roman" w:eastAsia="宋体" w:hAnsi="Times New Roman" w:cs="宋体"/>
                <w:sz w:val="24"/>
                <w:szCs w:val="24"/>
              </w:rPr>
            </w:pPr>
            <w:r>
              <w:rPr>
                <w:rFonts w:ascii="Times New Roman" w:eastAsia="宋体" w:hAnsi="Times New Roman" w:cs="宋体" w:hint="eastAsia"/>
                <w:sz w:val="24"/>
                <w:szCs w:val="24"/>
              </w:rPr>
              <w:t>心理学院</w:t>
            </w:r>
          </w:p>
        </w:tc>
        <w:tc>
          <w:tcPr>
            <w:tcW w:w="1556" w:type="dxa"/>
            <w:vAlign w:val="center"/>
          </w:tcPr>
          <w:p w14:paraId="1E7AEC69"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学</w:t>
            </w:r>
            <w:r>
              <w:rPr>
                <w:rFonts w:ascii="Times New Roman" w:eastAsia="黑体" w:hAnsi="Times New Roman" w:cs="黑体" w:hint="eastAsia"/>
                <w:sz w:val="24"/>
                <w:szCs w:val="24"/>
              </w:rPr>
              <w:t xml:space="preserve">  </w:t>
            </w:r>
            <w:r>
              <w:rPr>
                <w:rFonts w:ascii="Times New Roman" w:eastAsia="黑体" w:hAnsi="Times New Roman" w:cs="黑体" w:hint="eastAsia"/>
                <w:sz w:val="24"/>
                <w:szCs w:val="24"/>
              </w:rPr>
              <w:t>分</w:t>
            </w:r>
          </w:p>
        </w:tc>
        <w:tc>
          <w:tcPr>
            <w:tcW w:w="2580" w:type="dxa"/>
            <w:vAlign w:val="center"/>
          </w:tcPr>
          <w:p w14:paraId="6CCC46BE" w14:textId="77777777" w:rsidR="002E6CDB" w:rsidRDefault="00000000">
            <w:pPr>
              <w:jc w:val="center"/>
              <w:rPr>
                <w:rFonts w:ascii="Times New Roman" w:eastAsia="宋体" w:hAnsi="Times New Roman" w:cs="宋体"/>
                <w:sz w:val="24"/>
                <w:szCs w:val="24"/>
              </w:rPr>
            </w:pPr>
            <w:r>
              <w:rPr>
                <w:rFonts w:ascii="Times New Roman" w:eastAsia="宋体" w:hAnsi="Times New Roman" w:cs="宋体"/>
                <w:sz w:val="24"/>
                <w:szCs w:val="24"/>
              </w:rPr>
              <w:t>2</w:t>
            </w:r>
          </w:p>
        </w:tc>
      </w:tr>
      <w:tr w:rsidR="002E6CDB" w14:paraId="23644FF5" w14:textId="77777777">
        <w:trPr>
          <w:trHeight w:val="680"/>
          <w:jc w:val="center"/>
        </w:trPr>
        <w:tc>
          <w:tcPr>
            <w:tcW w:w="1593" w:type="dxa"/>
            <w:vAlign w:val="center"/>
          </w:tcPr>
          <w:p w14:paraId="1489EC23"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适用专业</w:t>
            </w:r>
          </w:p>
        </w:tc>
        <w:tc>
          <w:tcPr>
            <w:tcW w:w="7503" w:type="dxa"/>
            <w:gridSpan w:val="4"/>
            <w:vAlign w:val="center"/>
          </w:tcPr>
          <w:p w14:paraId="0A34B730" w14:textId="77777777" w:rsidR="002E6CDB" w:rsidRDefault="00000000">
            <w:pPr>
              <w:jc w:val="center"/>
              <w:rPr>
                <w:rFonts w:ascii="Times New Roman" w:eastAsia="宋体" w:hAnsi="Times New Roman" w:cs="宋体"/>
                <w:sz w:val="24"/>
                <w:szCs w:val="24"/>
              </w:rPr>
            </w:pPr>
            <w:r>
              <w:rPr>
                <w:rFonts w:ascii="Times New Roman" w:eastAsia="宋体" w:hAnsi="Times New Roman" w:cs="宋体" w:hint="eastAsia"/>
                <w:sz w:val="24"/>
                <w:szCs w:val="24"/>
              </w:rPr>
              <w:t>心理学等新文科建设院系</w:t>
            </w:r>
          </w:p>
        </w:tc>
      </w:tr>
      <w:tr w:rsidR="002E6CDB" w14:paraId="39712FFB" w14:textId="77777777">
        <w:trPr>
          <w:trHeight w:val="680"/>
          <w:jc w:val="center"/>
        </w:trPr>
        <w:tc>
          <w:tcPr>
            <w:tcW w:w="1593" w:type="dxa"/>
            <w:shd w:val="clear" w:color="auto" w:fill="auto"/>
            <w:vAlign w:val="center"/>
          </w:tcPr>
          <w:p w14:paraId="5A5C213A"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课程类别</w:t>
            </w:r>
          </w:p>
        </w:tc>
        <w:tc>
          <w:tcPr>
            <w:tcW w:w="7503" w:type="dxa"/>
            <w:gridSpan w:val="4"/>
            <w:shd w:val="clear" w:color="auto" w:fill="auto"/>
            <w:vAlign w:val="center"/>
          </w:tcPr>
          <w:p w14:paraId="1B7382E4" w14:textId="0A0AFD28" w:rsidR="002E6CDB" w:rsidRDefault="00000000">
            <w:pPr>
              <w:adjustRightInd w:val="0"/>
              <w:snapToGrid w:val="0"/>
              <w:jc w:val="center"/>
              <w:rPr>
                <w:rFonts w:ascii="宋体" w:eastAsia="宋体" w:hAnsi="宋体"/>
                <w:sz w:val="24"/>
                <w:szCs w:val="24"/>
              </w:rPr>
            </w:pPr>
            <w:r>
              <w:rPr>
                <w:rFonts w:ascii="宋体" w:eastAsia="宋体" w:hAnsi="宋体" w:hint="eastAsia"/>
                <w:sz w:val="24"/>
                <w:szCs w:val="24"/>
              </w:rPr>
              <w:t>□大类</w:t>
            </w:r>
            <w:r>
              <w:rPr>
                <w:rFonts w:ascii="宋体" w:eastAsia="宋体" w:hAnsi="宋体"/>
                <w:sz w:val="24"/>
                <w:szCs w:val="24"/>
              </w:rPr>
              <w:t>平台课程</w:t>
            </w:r>
            <w:r>
              <w:rPr>
                <w:rFonts w:ascii="宋体" w:eastAsia="宋体" w:hAnsi="宋体" w:hint="eastAsia"/>
                <w:sz w:val="24"/>
                <w:szCs w:val="24"/>
              </w:rPr>
              <w:t xml:space="preserve"> □学科基础</w:t>
            </w:r>
            <w:r>
              <w:rPr>
                <w:rFonts w:ascii="宋体" w:eastAsia="宋体" w:hAnsi="宋体"/>
                <w:sz w:val="24"/>
                <w:szCs w:val="24"/>
              </w:rPr>
              <w:t>课程</w:t>
            </w:r>
            <w:r>
              <w:rPr>
                <w:rFonts w:ascii="宋体" w:eastAsia="宋体" w:hAnsi="宋体" w:hint="eastAsia"/>
                <w:sz w:val="24"/>
                <w:szCs w:val="24"/>
              </w:rPr>
              <w:t xml:space="preserve"> □专业主干</w:t>
            </w:r>
            <w:r>
              <w:rPr>
                <w:rFonts w:ascii="宋体" w:eastAsia="宋体" w:hAnsi="宋体"/>
                <w:sz w:val="24"/>
                <w:szCs w:val="24"/>
              </w:rPr>
              <w:t>课程</w:t>
            </w:r>
            <w:r>
              <w:rPr>
                <w:rFonts w:ascii="宋体" w:eastAsia="宋体" w:hAnsi="宋体" w:hint="eastAsia"/>
                <w:sz w:val="24"/>
                <w:szCs w:val="24"/>
              </w:rPr>
              <w:t xml:space="preserve"> </w:t>
            </w:r>
            <w:r w:rsidR="009F1C76">
              <w:rPr>
                <w:rFonts w:ascii="宋体" w:eastAsia="宋体" w:hAnsi="宋体"/>
                <w:sz w:val="24"/>
                <w:szCs w:val="24"/>
              </w:rPr>
              <w:fldChar w:fldCharType="begin"/>
            </w:r>
            <w:r w:rsidR="009F1C76">
              <w:rPr>
                <w:rFonts w:ascii="宋体" w:eastAsia="宋体" w:hAnsi="宋体"/>
                <w:sz w:val="24"/>
                <w:szCs w:val="24"/>
              </w:rPr>
              <w:instrText xml:space="preserve"> </w:instrText>
            </w:r>
            <w:r w:rsidR="009F1C76">
              <w:rPr>
                <w:rFonts w:ascii="宋体" w:eastAsia="宋体" w:hAnsi="宋体" w:hint="eastAsia"/>
                <w:sz w:val="24"/>
                <w:szCs w:val="24"/>
              </w:rPr>
              <w:instrText>eq \o\ac(□,√)</w:instrText>
            </w:r>
            <w:r w:rsidR="009F1C76">
              <w:rPr>
                <w:rFonts w:ascii="宋体" w:eastAsia="宋体" w:hAnsi="宋体"/>
                <w:sz w:val="24"/>
                <w:szCs w:val="24"/>
              </w:rPr>
              <w:fldChar w:fldCharType="end"/>
            </w:r>
            <w:r>
              <w:rPr>
                <w:rFonts w:ascii="宋体" w:eastAsia="宋体" w:hAnsi="宋体" w:hint="eastAsia"/>
                <w:sz w:val="24"/>
                <w:szCs w:val="24"/>
              </w:rPr>
              <w:t>自主发展</w:t>
            </w:r>
            <w:r>
              <w:rPr>
                <w:rFonts w:ascii="宋体" w:eastAsia="宋体" w:hAnsi="宋体"/>
                <w:sz w:val="24"/>
                <w:szCs w:val="24"/>
              </w:rPr>
              <w:t>课程</w:t>
            </w:r>
          </w:p>
        </w:tc>
      </w:tr>
      <w:tr w:rsidR="002E6CDB" w14:paraId="61C0F8AB" w14:textId="77777777">
        <w:trPr>
          <w:trHeight w:val="680"/>
          <w:jc w:val="center"/>
        </w:trPr>
        <w:tc>
          <w:tcPr>
            <w:tcW w:w="1593" w:type="dxa"/>
            <w:vMerge w:val="restart"/>
            <w:vAlign w:val="center"/>
          </w:tcPr>
          <w:p w14:paraId="464A9124"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课程学时</w:t>
            </w:r>
          </w:p>
          <w:p w14:paraId="35AEED91"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分布</w:t>
            </w:r>
          </w:p>
        </w:tc>
        <w:tc>
          <w:tcPr>
            <w:tcW w:w="2370" w:type="dxa"/>
            <w:vAlign w:val="center"/>
          </w:tcPr>
          <w:p w14:paraId="12DCA533"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总学时</w:t>
            </w:r>
          </w:p>
        </w:tc>
        <w:tc>
          <w:tcPr>
            <w:tcW w:w="2553" w:type="dxa"/>
            <w:gridSpan w:val="2"/>
            <w:vAlign w:val="center"/>
          </w:tcPr>
          <w:p w14:paraId="35BA60FB"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理论学时</w:t>
            </w:r>
          </w:p>
        </w:tc>
        <w:tc>
          <w:tcPr>
            <w:tcW w:w="2580" w:type="dxa"/>
            <w:vAlign w:val="center"/>
          </w:tcPr>
          <w:p w14:paraId="4A2753A7"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实践学时</w:t>
            </w:r>
          </w:p>
        </w:tc>
      </w:tr>
      <w:tr w:rsidR="002E6CDB" w14:paraId="3BDD609F" w14:textId="77777777">
        <w:trPr>
          <w:trHeight w:val="680"/>
          <w:jc w:val="center"/>
        </w:trPr>
        <w:tc>
          <w:tcPr>
            <w:tcW w:w="1593" w:type="dxa"/>
            <w:vMerge/>
            <w:vAlign w:val="center"/>
          </w:tcPr>
          <w:p w14:paraId="4310B181" w14:textId="77777777" w:rsidR="002E6CDB" w:rsidRDefault="002E6CDB">
            <w:pPr>
              <w:jc w:val="center"/>
              <w:rPr>
                <w:rFonts w:ascii="Times New Roman" w:eastAsia="黑体" w:hAnsi="Times New Roman" w:cs="黑体"/>
                <w:sz w:val="24"/>
                <w:szCs w:val="24"/>
              </w:rPr>
            </w:pPr>
          </w:p>
        </w:tc>
        <w:tc>
          <w:tcPr>
            <w:tcW w:w="2370" w:type="dxa"/>
            <w:vAlign w:val="center"/>
          </w:tcPr>
          <w:p w14:paraId="72768597" w14:textId="77777777" w:rsidR="002E6CDB" w:rsidRDefault="00000000">
            <w:pPr>
              <w:jc w:val="center"/>
              <w:rPr>
                <w:rFonts w:ascii="Times New Roman" w:eastAsia="宋体" w:hAnsi="Times New Roman" w:cs="宋体"/>
                <w:sz w:val="24"/>
                <w:szCs w:val="24"/>
              </w:rPr>
            </w:pPr>
            <w:r>
              <w:rPr>
                <w:rFonts w:ascii="Times New Roman" w:eastAsia="宋体" w:hAnsi="Times New Roman" w:cs="宋体"/>
                <w:sz w:val="24"/>
                <w:szCs w:val="24"/>
              </w:rPr>
              <w:t>54</w:t>
            </w:r>
          </w:p>
        </w:tc>
        <w:tc>
          <w:tcPr>
            <w:tcW w:w="2553" w:type="dxa"/>
            <w:gridSpan w:val="2"/>
            <w:vAlign w:val="center"/>
          </w:tcPr>
          <w:p w14:paraId="47EFE8FE" w14:textId="77777777" w:rsidR="002E6CDB" w:rsidRDefault="00000000">
            <w:pPr>
              <w:jc w:val="center"/>
              <w:rPr>
                <w:rFonts w:ascii="Times New Roman" w:eastAsia="宋体" w:hAnsi="Times New Roman" w:cs="宋体"/>
                <w:sz w:val="24"/>
                <w:szCs w:val="24"/>
              </w:rPr>
            </w:pPr>
            <w:r>
              <w:rPr>
                <w:rFonts w:ascii="Times New Roman" w:eastAsia="宋体" w:hAnsi="Times New Roman" w:cs="宋体"/>
                <w:sz w:val="24"/>
                <w:szCs w:val="24"/>
              </w:rPr>
              <w:t>54</w:t>
            </w:r>
          </w:p>
        </w:tc>
        <w:tc>
          <w:tcPr>
            <w:tcW w:w="2580" w:type="dxa"/>
            <w:vAlign w:val="center"/>
          </w:tcPr>
          <w:p w14:paraId="59CA2AEB" w14:textId="77777777" w:rsidR="002E6CDB" w:rsidRDefault="00000000">
            <w:pPr>
              <w:jc w:val="center"/>
              <w:rPr>
                <w:rFonts w:ascii="Times New Roman" w:eastAsia="宋体" w:hAnsi="Times New Roman" w:cs="宋体"/>
                <w:sz w:val="24"/>
                <w:szCs w:val="24"/>
              </w:rPr>
            </w:pPr>
            <w:r>
              <w:rPr>
                <w:rFonts w:ascii="Times New Roman" w:eastAsia="宋体" w:hAnsi="Times New Roman" w:cs="宋体"/>
                <w:sz w:val="24"/>
                <w:szCs w:val="24"/>
              </w:rPr>
              <w:t>0</w:t>
            </w:r>
          </w:p>
        </w:tc>
      </w:tr>
      <w:tr w:rsidR="002E6CDB" w14:paraId="56601FF3" w14:textId="77777777">
        <w:trPr>
          <w:trHeight w:val="680"/>
          <w:jc w:val="center"/>
        </w:trPr>
        <w:tc>
          <w:tcPr>
            <w:tcW w:w="1593" w:type="dxa"/>
            <w:vAlign w:val="center"/>
          </w:tcPr>
          <w:p w14:paraId="36D09924"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先修课程</w:t>
            </w:r>
          </w:p>
        </w:tc>
        <w:tc>
          <w:tcPr>
            <w:tcW w:w="7503" w:type="dxa"/>
            <w:gridSpan w:val="4"/>
            <w:vAlign w:val="center"/>
          </w:tcPr>
          <w:p w14:paraId="7B8FCAB3" w14:textId="77777777" w:rsidR="002E6CDB" w:rsidRDefault="00000000">
            <w:pPr>
              <w:jc w:val="center"/>
              <w:rPr>
                <w:rFonts w:ascii="Times New Roman" w:eastAsia="宋体" w:hAnsi="Times New Roman" w:cs="宋体"/>
                <w:sz w:val="24"/>
                <w:szCs w:val="24"/>
              </w:rPr>
            </w:pPr>
            <w:r>
              <w:rPr>
                <w:rFonts w:ascii="Times New Roman" w:eastAsia="宋体" w:hAnsi="Times New Roman" w:cs="宋体" w:hint="eastAsia"/>
                <w:sz w:val="24"/>
                <w:szCs w:val="24"/>
              </w:rPr>
              <w:t>心理统计学</w:t>
            </w:r>
            <w:r>
              <w:rPr>
                <w:rFonts w:ascii="Times New Roman" w:eastAsia="宋体" w:hAnsi="Times New Roman" w:cs="宋体" w:hint="eastAsia"/>
                <w:sz w:val="24"/>
                <w:szCs w:val="24"/>
              </w:rPr>
              <w:t>/</w:t>
            </w:r>
            <w:r>
              <w:rPr>
                <w:rFonts w:ascii="Times New Roman" w:eastAsia="宋体" w:hAnsi="Times New Roman" w:cs="宋体" w:hint="eastAsia"/>
                <w:sz w:val="24"/>
                <w:szCs w:val="24"/>
              </w:rPr>
              <w:t>教育统计及同行课程</w:t>
            </w:r>
          </w:p>
        </w:tc>
      </w:tr>
      <w:tr w:rsidR="002E6CDB" w14:paraId="59CD2E90" w14:textId="77777777">
        <w:trPr>
          <w:trHeight w:val="680"/>
          <w:jc w:val="center"/>
        </w:trPr>
        <w:tc>
          <w:tcPr>
            <w:tcW w:w="1593" w:type="dxa"/>
            <w:vAlign w:val="center"/>
          </w:tcPr>
          <w:p w14:paraId="40B68EE9"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大纲执笔人</w:t>
            </w:r>
          </w:p>
        </w:tc>
        <w:tc>
          <w:tcPr>
            <w:tcW w:w="3367" w:type="dxa"/>
            <w:gridSpan w:val="2"/>
            <w:vAlign w:val="center"/>
          </w:tcPr>
          <w:p w14:paraId="36954E1F" w14:textId="77777777" w:rsidR="002E6CDB" w:rsidRDefault="00000000">
            <w:pPr>
              <w:jc w:val="center"/>
              <w:rPr>
                <w:rFonts w:ascii="Times New Roman" w:eastAsia="宋体" w:hAnsi="Times New Roman" w:cs="宋体"/>
                <w:sz w:val="24"/>
                <w:szCs w:val="24"/>
              </w:rPr>
            </w:pPr>
            <w:r>
              <w:rPr>
                <w:rFonts w:ascii="Times New Roman" w:eastAsia="宋体" w:hAnsi="Times New Roman" w:cs="宋体" w:hint="eastAsia"/>
                <w:sz w:val="24"/>
                <w:szCs w:val="24"/>
              </w:rPr>
              <w:t>胡传鹏</w:t>
            </w:r>
          </w:p>
        </w:tc>
        <w:tc>
          <w:tcPr>
            <w:tcW w:w="1556" w:type="dxa"/>
            <w:vAlign w:val="center"/>
          </w:tcPr>
          <w:p w14:paraId="18E2CE0F" w14:textId="77777777" w:rsidR="002E6CDB" w:rsidRDefault="00000000">
            <w:pPr>
              <w:jc w:val="center"/>
              <w:rPr>
                <w:rFonts w:ascii="Times New Roman" w:eastAsia="黑体" w:hAnsi="Times New Roman" w:cs="黑体"/>
                <w:sz w:val="24"/>
                <w:szCs w:val="24"/>
              </w:rPr>
            </w:pPr>
            <w:r>
              <w:rPr>
                <w:rFonts w:ascii="Times New Roman" w:eastAsia="黑体" w:hAnsi="Times New Roman" w:cs="黑体" w:hint="eastAsia"/>
                <w:sz w:val="24"/>
                <w:szCs w:val="24"/>
              </w:rPr>
              <w:t>大纲审定人</w:t>
            </w:r>
          </w:p>
        </w:tc>
        <w:tc>
          <w:tcPr>
            <w:tcW w:w="2580" w:type="dxa"/>
            <w:vAlign w:val="center"/>
          </w:tcPr>
          <w:p w14:paraId="5007E446" w14:textId="77777777" w:rsidR="002E6CDB" w:rsidRDefault="002E6CDB">
            <w:pPr>
              <w:jc w:val="center"/>
              <w:rPr>
                <w:rFonts w:ascii="Times New Roman" w:eastAsia="宋体" w:hAnsi="Times New Roman" w:cs="宋体"/>
                <w:sz w:val="24"/>
                <w:szCs w:val="24"/>
              </w:rPr>
            </w:pPr>
          </w:p>
        </w:tc>
      </w:tr>
    </w:tbl>
    <w:p w14:paraId="6672AA3D" w14:textId="7E8840F4" w:rsidR="002E6CDB" w:rsidRDefault="00000000" w:rsidP="00A35886">
      <w:pPr>
        <w:spacing w:beforeLines="50" w:before="156" w:afterLines="50" w:after="156"/>
        <w:rPr>
          <w:rFonts w:ascii="宋体" w:eastAsia="宋体" w:hAnsi="宋体"/>
          <w:color w:val="FF0000"/>
          <w:szCs w:val="21"/>
        </w:rPr>
      </w:pPr>
      <w:r>
        <w:rPr>
          <w:rFonts w:ascii="Times New Roman" w:eastAsia="黑体" w:hAnsi="Times New Roman" w:cs="黑体" w:hint="eastAsia"/>
          <w:sz w:val="30"/>
          <w:szCs w:val="30"/>
        </w:rPr>
        <w:t>二、课程简介（中英文）</w:t>
      </w:r>
    </w:p>
    <w:p w14:paraId="57F9C4DE" w14:textId="77777777" w:rsidR="002E6CDB" w:rsidRDefault="00000000">
      <w:pPr>
        <w:spacing w:line="300" w:lineRule="auto"/>
        <w:ind w:firstLineChars="200" w:firstLine="480"/>
        <w:rPr>
          <w:rFonts w:ascii="Times New Roman" w:eastAsia="宋体" w:hAnsi="Times New Roman" w:cs="宋体"/>
          <w:sz w:val="24"/>
          <w:szCs w:val="24"/>
        </w:rPr>
      </w:pPr>
      <w:bookmarkStart w:id="0" w:name="_Hlk140236994"/>
      <w:r>
        <w:rPr>
          <w:rFonts w:ascii="Times New Roman" w:eastAsia="宋体" w:hAnsi="Times New Roman" w:cs="宋体" w:hint="eastAsia"/>
          <w:sz w:val="24"/>
          <w:szCs w:val="24"/>
        </w:rPr>
        <w:t>中文简介：</w:t>
      </w:r>
    </w:p>
    <w:p w14:paraId="24026945" w14:textId="609AB782" w:rsidR="002E6CDB" w:rsidRDefault="00000000">
      <w:pPr>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rPr>
        <w:t>本课程将教授学生如何使用</w:t>
      </w:r>
      <w:r>
        <w:rPr>
          <w:rFonts w:ascii="Times New Roman" w:eastAsia="宋体" w:hAnsi="Times New Roman" w:cs="宋体" w:hint="eastAsia"/>
          <w:sz w:val="24"/>
          <w:szCs w:val="24"/>
        </w:rPr>
        <w:t>Python</w:t>
      </w:r>
      <w:r>
        <w:rPr>
          <w:rFonts w:ascii="Times New Roman" w:eastAsia="宋体" w:hAnsi="Times New Roman" w:cs="宋体" w:hint="eastAsia"/>
          <w:sz w:val="24"/>
          <w:szCs w:val="24"/>
        </w:rPr>
        <w:t>进行高级统计方法（如贝叶斯推断、</w:t>
      </w:r>
      <w:r w:rsidR="00EF1A21">
        <w:rPr>
          <w:rFonts w:ascii="Times New Roman" w:eastAsia="宋体" w:hAnsi="Times New Roman" w:cs="宋体" w:hint="eastAsia"/>
          <w:sz w:val="24"/>
          <w:szCs w:val="24"/>
        </w:rPr>
        <w:t>广义线性模型、</w:t>
      </w:r>
      <w:r>
        <w:rPr>
          <w:rFonts w:ascii="Times New Roman" w:eastAsia="宋体" w:hAnsi="Times New Roman" w:cs="宋体" w:hint="eastAsia"/>
          <w:sz w:val="24"/>
          <w:szCs w:val="24"/>
        </w:rPr>
        <w:t>分层线性模型等）。其核心价值有两个：（</w:t>
      </w:r>
      <w:r>
        <w:rPr>
          <w:rFonts w:ascii="Times New Roman" w:eastAsia="宋体" w:hAnsi="Times New Roman" w:cs="宋体" w:hint="eastAsia"/>
          <w:sz w:val="24"/>
          <w:szCs w:val="24"/>
        </w:rPr>
        <w:t>1</w:t>
      </w:r>
      <w:r>
        <w:rPr>
          <w:rFonts w:ascii="Times New Roman" w:eastAsia="宋体" w:hAnsi="Times New Roman" w:cs="宋体" w:hint="eastAsia"/>
          <w:sz w:val="24"/>
          <w:szCs w:val="24"/>
        </w:rPr>
        <w:t>）在技能层面上，教会学生使用计算机语言解决数据分析的问题，将计算机语言进行应用；（</w:t>
      </w:r>
      <w:r>
        <w:rPr>
          <w:rFonts w:ascii="Times New Roman" w:eastAsia="宋体" w:hAnsi="Times New Roman" w:cs="宋体" w:hint="eastAsia"/>
          <w:sz w:val="24"/>
          <w:szCs w:val="24"/>
        </w:rPr>
        <w:t>2</w:t>
      </w:r>
      <w:r>
        <w:rPr>
          <w:rFonts w:ascii="Times New Roman" w:eastAsia="宋体" w:hAnsi="Times New Roman" w:cs="宋体" w:hint="eastAsia"/>
          <w:sz w:val="24"/>
          <w:szCs w:val="24"/>
        </w:rPr>
        <w:t>）在解决问题能力上，教会学生如何利用统计推断和数据分析来进行合理的决策。本课程的主要内容包括两部分：（</w:t>
      </w:r>
      <w:r>
        <w:rPr>
          <w:rFonts w:ascii="Times New Roman" w:eastAsia="宋体" w:hAnsi="Times New Roman" w:cs="宋体" w:hint="eastAsia"/>
          <w:sz w:val="24"/>
          <w:szCs w:val="24"/>
        </w:rPr>
        <w:t>1</w:t>
      </w:r>
      <w:r>
        <w:rPr>
          <w:rFonts w:ascii="Times New Roman" w:eastAsia="宋体" w:hAnsi="Times New Roman" w:cs="宋体" w:hint="eastAsia"/>
          <w:sz w:val="24"/>
          <w:szCs w:val="24"/>
        </w:rPr>
        <w:t>）使用</w:t>
      </w:r>
      <w:r>
        <w:rPr>
          <w:rFonts w:ascii="Times New Roman" w:eastAsia="宋体" w:hAnsi="Times New Roman" w:cs="宋体" w:hint="eastAsia"/>
          <w:sz w:val="24"/>
          <w:szCs w:val="24"/>
        </w:rPr>
        <w:t>Python</w:t>
      </w:r>
      <w:r>
        <w:rPr>
          <w:rFonts w:ascii="Times New Roman" w:eastAsia="宋体" w:hAnsi="Times New Roman" w:cs="宋体" w:hint="eastAsia"/>
          <w:sz w:val="24"/>
          <w:szCs w:val="24"/>
        </w:rPr>
        <w:t>进行数据分析的基本技能，包括数据预处理、画图等；（</w:t>
      </w:r>
      <w:r>
        <w:rPr>
          <w:rFonts w:ascii="Times New Roman" w:eastAsia="宋体" w:hAnsi="Times New Roman" w:cs="宋体" w:hint="eastAsia"/>
          <w:sz w:val="24"/>
          <w:szCs w:val="24"/>
        </w:rPr>
        <w:t>2</w:t>
      </w:r>
      <w:r>
        <w:rPr>
          <w:rFonts w:ascii="Times New Roman" w:eastAsia="宋体" w:hAnsi="Times New Roman" w:cs="宋体" w:hint="eastAsia"/>
          <w:sz w:val="24"/>
          <w:szCs w:val="24"/>
        </w:rPr>
        <w:t>）学习贝叶斯统计的原理，并结合</w:t>
      </w:r>
      <w:r>
        <w:rPr>
          <w:rFonts w:ascii="Times New Roman" w:eastAsia="宋体" w:hAnsi="Times New Roman" w:cs="宋体" w:hint="eastAsia"/>
          <w:sz w:val="24"/>
          <w:szCs w:val="24"/>
        </w:rPr>
        <w:t>Python</w:t>
      </w:r>
      <w:r>
        <w:rPr>
          <w:rFonts w:ascii="Times New Roman" w:eastAsia="宋体" w:hAnsi="Times New Roman" w:cs="宋体" w:hint="eastAsia"/>
          <w:sz w:val="24"/>
          <w:szCs w:val="24"/>
        </w:rPr>
        <w:t>中的工具包</w:t>
      </w:r>
      <w:r w:rsidR="00EF1A21">
        <w:rPr>
          <w:rFonts w:ascii="Times New Roman" w:eastAsia="宋体" w:hAnsi="Times New Roman" w:cs="宋体" w:hint="eastAsia"/>
          <w:sz w:val="24"/>
          <w:szCs w:val="24"/>
        </w:rPr>
        <w:t>，包括</w:t>
      </w:r>
      <w:r w:rsidR="00EF1A21">
        <w:rPr>
          <w:rFonts w:ascii="Times New Roman" w:eastAsia="宋体" w:hAnsi="Times New Roman" w:cs="宋体" w:hint="eastAsia"/>
          <w:sz w:val="24"/>
          <w:szCs w:val="24"/>
        </w:rPr>
        <w:t xml:space="preserve"> </w:t>
      </w:r>
      <w:r w:rsidR="00EF1A21">
        <w:rPr>
          <w:rFonts w:ascii="Times New Roman" w:eastAsia="宋体" w:hAnsi="Times New Roman" w:cs="宋体" w:hint="eastAsia"/>
          <w:sz w:val="24"/>
          <w:szCs w:val="24"/>
        </w:rPr>
        <w:t>PyMC</w:t>
      </w:r>
      <w:r w:rsidR="00EF1A21">
        <w:rPr>
          <w:rFonts w:ascii="Times New Roman" w:eastAsia="宋体" w:hAnsi="Times New Roman" w:cs="宋体" w:hint="eastAsia"/>
          <w:sz w:val="24"/>
          <w:szCs w:val="24"/>
        </w:rPr>
        <w:t>，</w:t>
      </w:r>
      <w:r w:rsidR="00EF1A21">
        <w:rPr>
          <w:rFonts w:ascii="Times New Roman" w:eastAsia="宋体" w:hAnsi="Times New Roman" w:cs="宋体" w:hint="eastAsia"/>
          <w:sz w:val="24"/>
          <w:szCs w:val="24"/>
        </w:rPr>
        <w:t>Ba</w:t>
      </w:r>
      <w:r w:rsidR="00EF1A21">
        <w:rPr>
          <w:rFonts w:ascii="Times New Roman" w:eastAsia="宋体" w:hAnsi="Times New Roman" w:cs="宋体"/>
          <w:sz w:val="24"/>
          <w:szCs w:val="24"/>
        </w:rPr>
        <w:t>mbi</w:t>
      </w:r>
      <w:r w:rsidR="00EF1A21">
        <w:rPr>
          <w:rFonts w:ascii="Times New Roman" w:eastAsia="宋体" w:hAnsi="Times New Roman" w:cs="宋体" w:hint="eastAsia"/>
          <w:sz w:val="24"/>
          <w:szCs w:val="24"/>
        </w:rPr>
        <w:t>，</w:t>
      </w:r>
      <w:r w:rsidR="00EF1A21">
        <w:rPr>
          <w:rFonts w:ascii="Times New Roman" w:eastAsia="宋体" w:hAnsi="Times New Roman" w:cs="宋体"/>
          <w:sz w:val="24"/>
          <w:szCs w:val="24"/>
        </w:rPr>
        <w:t>ArivZ</w:t>
      </w:r>
      <w:r w:rsidR="00EF1A21">
        <w:rPr>
          <w:rFonts w:ascii="Times New Roman" w:eastAsia="宋体" w:hAnsi="Times New Roman" w:cs="宋体" w:hint="eastAsia"/>
          <w:sz w:val="24"/>
          <w:szCs w:val="24"/>
        </w:rPr>
        <w:t>，</w:t>
      </w:r>
      <w:r w:rsidR="00EF1A21">
        <w:rPr>
          <w:rFonts w:ascii="Times New Roman" w:eastAsia="宋体" w:hAnsi="Times New Roman" w:cs="宋体" w:hint="eastAsia"/>
          <w:sz w:val="24"/>
          <w:szCs w:val="24"/>
        </w:rPr>
        <w:t>Sea</w:t>
      </w:r>
      <w:r w:rsidR="00EF1A21">
        <w:rPr>
          <w:rFonts w:ascii="Times New Roman" w:eastAsia="宋体" w:hAnsi="Times New Roman" w:cs="宋体"/>
          <w:sz w:val="24"/>
          <w:szCs w:val="24"/>
        </w:rPr>
        <w:t>born</w:t>
      </w:r>
      <w:r w:rsidR="00EF1A21">
        <w:rPr>
          <w:rFonts w:ascii="Times New Roman" w:eastAsia="宋体" w:hAnsi="Times New Roman" w:cs="宋体" w:hint="eastAsia"/>
          <w:sz w:val="24"/>
          <w:szCs w:val="24"/>
        </w:rPr>
        <w:t>等</w:t>
      </w:r>
      <w:r w:rsidR="00EF1A21">
        <w:rPr>
          <w:rFonts w:ascii="Times New Roman" w:eastAsia="宋体" w:hAnsi="Times New Roman" w:cs="宋体" w:hint="eastAsia"/>
          <w:sz w:val="24"/>
          <w:szCs w:val="24"/>
        </w:rPr>
        <w:t>，</w:t>
      </w:r>
      <w:r>
        <w:rPr>
          <w:rFonts w:ascii="Times New Roman" w:eastAsia="宋体" w:hAnsi="Times New Roman" w:cs="宋体" w:hint="eastAsia"/>
          <w:sz w:val="24"/>
          <w:szCs w:val="24"/>
        </w:rPr>
        <w:t>进行贝叶斯统计推断。为了达到本课的教授目标，我们将采用授课与动手练习相结合，基于和鲸云计算平台进行教授、考核，在做中学。</w:t>
      </w:r>
    </w:p>
    <w:p w14:paraId="0B8D2FC5" w14:textId="4C30C5D4" w:rsidR="002E6CDB" w:rsidRDefault="002E6CDB">
      <w:pPr>
        <w:spacing w:line="300" w:lineRule="auto"/>
        <w:ind w:firstLineChars="200" w:firstLine="480"/>
        <w:rPr>
          <w:rFonts w:ascii="Times New Roman" w:eastAsia="宋体" w:hAnsi="Times New Roman" w:cs="宋体"/>
          <w:sz w:val="24"/>
          <w:szCs w:val="24"/>
        </w:rPr>
      </w:pPr>
    </w:p>
    <w:p w14:paraId="426E58C8" w14:textId="77777777" w:rsidR="002E6CDB" w:rsidRDefault="00000000">
      <w:pPr>
        <w:spacing w:line="300" w:lineRule="auto"/>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lastRenderedPageBreak/>
        <w:t>英文简介：</w:t>
      </w:r>
    </w:p>
    <w:p w14:paraId="1E50BDAF" w14:textId="6116CFB9" w:rsidR="002E6CDB" w:rsidRDefault="00000000">
      <w:pPr>
        <w:spacing w:line="300" w:lineRule="auto"/>
        <w:ind w:firstLineChars="200" w:firstLine="480"/>
        <w:rPr>
          <w:rFonts w:ascii="Times New Roman" w:eastAsia="宋体" w:hAnsi="Times New Roman"/>
          <w:sz w:val="24"/>
          <w:szCs w:val="24"/>
        </w:rPr>
      </w:pPr>
      <w:r>
        <w:rPr>
          <w:rFonts w:ascii="Times New Roman" w:eastAsia="宋体" w:hAnsi="Times New Roman"/>
          <w:sz w:val="24"/>
          <w:szCs w:val="24"/>
        </w:rPr>
        <w:t>This course will teach students how to use Pytho</w:t>
      </w:r>
      <w:r w:rsidR="00EF1A21">
        <w:rPr>
          <w:rFonts w:ascii="Times New Roman" w:eastAsia="宋体" w:hAnsi="Times New Roman" w:hint="eastAsia"/>
          <w:sz w:val="24"/>
          <w:szCs w:val="24"/>
        </w:rPr>
        <w:t>n</w:t>
      </w:r>
      <w:r w:rsidR="00EF1A21">
        <w:rPr>
          <w:rFonts w:ascii="Times New Roman" w:eastAsia="宋体" w:hAnsi="Times New Roman"/>
          <w:sz w:val="24"/>
          <w:szCs w:val="24"/>
        </w:rPr>
        <w:t xml:space="preserve"> </w:t>
      </w:r>
      <w:r>
        <w:rPr>
          <w:rFonts w:ascii="Times New Roman" w:eastAsia="宋体" w:hAnsi="Times New Roman"/>
          <w:sz w:val="24"/>
          <w:szCs w:val="24"/>
        </w:rPr>
        <w:t>for advanced statistical methods such as Bayesian inference and hierarchical linear models. It has two core values: (1) at the skill level, it instructs students on using computer languages to solve data analysis problems, applying computer languages effectively; (2) in terms of problem-solving abilities, it teaches students how to make informed decisions using statistical inference and data analysis. The course consists of two main parts: (1) fundamental skills in data analysis using Python</w:t>
      </w:r>
      <w:r w:rsidR="00EF1A21">
        <w:rPr>
          <w:rFonts w:ascii="Times New Roman" w:eastAsia="宋体" w:hAnsi="Times New Roman"/>
          <w:sz w:val="24"/>
          <w:szCs w:val="24"/>
        </w:rPr>
        <w:t xml:space="preserve"> with </w:t>
      </w:r>
      <w:r w:rsidR="00EF1A21">
        <w:rPr>
          <w:rFonts w:ascii="Times New Roman" w:eastAsia="宋体" w:hAnsi="Times New Roman" w:cs="宋体" w:hint="eastAsia"/>
          <w:sz w:val="24"/>
          <w:szCs w:val="24"/>
        </w:rPr>
        <w:t>PyMC</w:t>
      </w:r>
      <w:r w:rsidR="00247431">
        <w:rPr>
          <w:rFonts w:ascii="Times New Roman" w:eastAsia="宋体" w:hAnsi="Times New Roman" w:cs="宋体"/>
          <w:sz w:val="24"/>
          <w:szCs w:val="24"/>
        </w:rPr>
        <w:t xml:space="preserve">, </w:t>
      </w:r>
      <w:r w:rsidR="00EF1A21">
        <w:rPr>
          <w:rFonts w:ascii="Times New Roman" w:eastAsia="宋体" w:hAnsi="Times New Roman" w:cs="宋体" w:hint="eastAsia"/>
          <w:sz w:val="24"/>
          <w:szCs w:val="24"/>
        </w:rPr>
        <w:t>Ba</w:t>
      </w:r>
      <w:r w:rsidR="00EF1A21">
        <w:rPr>
          <w:rFonts w:ascii="Times New Roman" w:eastAsia="宋体" w:hAnsi="Times New Roman" w:cs="宋体"/>
          <w:sz w:val="24"/>
          <w:szCs w:val="24"/>
        </w:rPr>
        <w:t>mbi, ArivZ</w:t>
      </w:r>
      <w:r w:rsidR="00EF1A21">
        <w:rPr>
          <w:rFonts w:ascii="Times New Roman" w:eastAsia="宋体" w:hAnsi="Times New Roman" w:cs="宋体" w:hint="eastAsia"/>
          <w:sz w:val="24"/>
          <w:szCs w:val="24"/>
        </w:rPr>
        <w:t xml:space="preserve"> </w:t>
      </w:r>
      <w:r w:rsidR="00EF1A21">
        <w:rPr>
          <w:rFonts w:ascii="Times New Roman" w:eastAsia="宋体" w:hAnsi="Times New Roman" w:cs="宋体"/>
          <w:sz w:val="24"/>
          <w:szCs w:val="24"/>
        </w:rPr>
        <w:t xml:space="preserve">and </w:t>
      </w:r>
      <w:r w:rsidR="00EF1A21">
        <w:rPr>
          <w:rFonts w:ascii="Times New Roman" w:eastAsia="宋体" w:hAnsi="Times New Roman" w:cs="宋体" w:hint="eastAsia"/>
          <w:sz w:val="24"/>
          <w:szCs w:val="24"/>
        </w:rPr>
        <w:t>Sea</w:t>
      </w:r>
      <w:r w:rsidR="00EF1A21">
        <w:rPr>
          <w:rFonts w:ascii="Times New Roman" w:eastAsia="宋体" w:hAnsi="Times New Roman" w:cs="宋体"/>
          <w:sz w:val="24"/>
          <w:szCs w:val="24"/>
        </w:rPr>
        <w:t>born</w:t>
      </w:r>
      <w:r>
        <w:rPr>
          <w:rFonts w:ascii="Times New Roman" w:eastAsia="宋体" w:hAnsi="Times New Roman"/>
          <w:sz w:val="24"/>
          <w:szCs w:val="24"/>
        </w:rPr>
        <w:t xml:space="preserve">, including data preprocessing and visualization; (2) learning the principles of Bayesian statistics and applying Bayesian inference using tools available in Python. To achieve the teaching goals of this course, we will combine lectures with hands-on exercises, and instruction and assessment will be conducted based on the </w:t>
      </w:r>
      <w:r w:rsidR="00EF1A21">
        <w:rPr>
          <w:rFonts w:ascii="Times New Roman" w:eastAsia="宋体" w:hAnsi="Times New Roman" w:hint="eastAsia"/>
          <w:sz w:val="24"/>
          <w:szCs w:val="24"/>
        </w:rPr>
        <w:t>H</w:t>
      </w:r>
      <w:r>
        <w:rPr>
          <w:rFonts w:ascii="Times New Roman" w:eastAsia="宋体" w:hAnsi="Times New Roman"/>
          <w:sz w:val="24"/>
          <w:szCs w:val="24"/>
        </w:rPr>
        <w:t>ey</w:t>
      </w:r>
      <w:r w:rsidR="00EF1A21">
        <w:rPr>
          <w:rFonts w:ascii="Times New Roman" w:eastAsia="宋体" w:hAnsi="Times New Roman"/>
          <w:sz w:val="24"/>
          <w:szCs w:val="24"/>
        </w:rPr>
        <w:t>W</w:t>
      </w:r>
      <w:r>
        <w:rPr>
          <w:rFonts w:ascii="Times New Roman" w:eastAsia="宋体" w:hAnsi="Times New Roman"/>
          <w:sz w:val="24"/>
          <w:szCs w:val="24"/>
        </w:rPr>
        <w:t xml:space="preserve">hale </w:t>
      </w:r>
      <w:r>
        <w:rPr>
          <w:rFonts w:ascii="Times New Roman" w:eastAsia="宋体" w:hAnsi="Times New Roman" w:hint="eastAsia"/>
          <w:sz w:val="24"/>
          <w:szCs w:val="24"/>
        </w:rPr>
        <w:t xml:space="preserve">cloud </w:t>
      </w:r>
      <w:r>
        <w:rPr>
          <w:rFonts w:ascii="Times New Roman" w:eastAsia="宋体" w:hAnsi="Times New Roman"/>
          <w:sz w:val="24"/>
          <w:szCs w:val="24"/>
        </w:rPr>
        <w:t>computing platform, emphasizing learning by doing.</w:t>
      </w:r>
    </w:p>
    <w:p w14:paraId="1A89B1ED" w14:textId="77777777" w:rsidR="002E6CDB" w:rsidRDefault="002E6CDB">
      <w:pPr>
        <w:spacing w:line="300" w:lineRule="auto"/>
        <w:ind w:firstLineChars="200" w:firstLine="480"/>
        <w:rPr>
          <w:rFonts w:ascii="Times New Roman" w:eastAsia="宋体" w:hAnsi="Times New Roman"/>
          <w:color w:val="FF0000"/>
          <w:sz w:val="24"/>
          <w:szCs w:val="24"/>
        </w:rPr>
      </w:pPr>
    </w:p>
    <w:bookmarkEnd w:id="0"/>
    <w:p w14:paraId="32A7D569" w14:textId="6911308A" w:rsidR="002E6CDB" w:rsidRDefault="00000000" w:rsidP="00A35886">
      <w:pPr>
        <w:spacing w:beforeLines="50" w:before="156" w:afterLines="50" w:after="156"/>
        <w:rPr>
          <w:rFonts w:ascii="宋体" w:eastAsia="宋体" w:hAnsi="宋体"/>
          <w:color w:val="FF0000"/>
          <w:szCs w:val="21"/>
        </w:rPr>
      </w:pPr>
      <w:r>
        <w:rPr>
          <w:rFonts w:ascii="Times New Roman" w:eastAsia="黑体" w:hAnsi="Times New Roman" w:cs="黑体" w:hint="eastAsia"/>
          <w:sz w:val="30"/>
          <w:szCs w:val="30"/>
        </w:rPr>
        <w:t>三、课程目标</w:t>
      </w:r>
    </w:p>
    <w:p w14:paraId="6BB2DD48" w14:textId="77777777" w:rsidR="002E6CDB" w:rsidRDefault="002E6CDB">
      <w:pPr>
        <w:spacing w:line="300" w:lineRule="auto"/>
        <w:rPr>
          <w:rFonts w:ascii="Times New Roman" w:eastAsia="宋体" w:hAnsi="Times New Roman" w:cs="宋体"/>
          <w:sz w:val="24"/>
          <w:szCs w:val="24"/>
        </w:rPr>
      </w:pPr>
    </w:p>
    <w:tbl>
      <w:tblPr>
        <w:tblStyle w:val="ab"/>
        <w:tblW w:w="9183" w:type="dxa"/>
        <w:jc w:val="center"/>
        <w:tblLook w:val="04A0" w:firstRow="1" w:lastRow="0" w:firstColumn="1" w:lastColumn="0" w:noHBand="0" w:noVBand="1"/>
      </w:tblPr>
      <w:tblGrid>
        <w:gridCol w:w="851"/>
        <w:gridCol w:w="8332"/>
      </w:tblGrid>
      <w:tr w:rsidR="002E6CDB" w14:paraId="00D466C5" w14:textId="77777777">
        <w:trPr>
          <w:jc w:val="center"/>
        </w:trPr>
        <w:tc>
          <w:tcPr>
            <w:tcW w:w="851" w:type="dxa"/>
            <w:vAlign w:val="center"/>
          </w:tcPr>
          <w:p w14:paraId="47DFFF94" w14:textId="77777777" w:rsidR="002E6CDB" w:rsidRDefault="002E6CDB">
            <w:pPr>
              <w:jc w:val="center"/>
              <w:rPr>
                <w:rFonts w:ascii="Times New Roman" w:eastAsia="宋体" w:hAnsi="Times New Roman"/>
                <w:color w:val="5B9BD5" w:themeColor="accent1"/>
                <w:szCs w:val="21"/>
              </w:rPr>
            </w:pPr>
          </w:p>
        </w:tc>
        <w:tc>
          <w:tcPr>
            <w:tcW w:w="8332" w:type="dxa"/>
          </w:tcPr>
          <w:p w14:paraId="39F33EFD" w14:textId="04D85EB1" w:rsidR="00470C83" w:rsidRDefault="00470C83">
            <w:pPr>
              <w:ind w:firstLineChars="200" w:firstLine="420"/>
              <w:rPr>
                <w:rFonts w:ascii="Times New Roman" w:eastAsiaTheme="minorEastAsia" w:hAnsi="Times New Roman"/>
                <w:szCs w:val="21"/>
              </w:rPr>
            </w:pPr>
            <w:r w:rsidRPr="00470C83">
              <w:rPr>
                <w:rFonts w:ascii="Times New Roman" w:eastAsiaTheme="minorEastAsia" w:hAnsi="Times New Roman" w:hint="eastAsia"/>
                <w:szCs w:val="21"/>
              </w:rPr>
              <w:t>学科与思政素养目标</w:t>
            </w:r>
            <w:r>
              <w:rPr>
                <w:rFonts w:ascii="Times New Roman" w:eastAsiaTheme="minorEastAsia" w:hAnsi="Times New Roman" w:hint="eastAsia"/>
                <w:szCs w:val="21"/>
              </w:rPr>
              <w:t>：培养学生系统的统计</w:t>
            </w:r>
            <w:r w:rsidRPr="00470C83">
              <w:rPr>
                <w:rFonts w:ascii="Times New Roman" w:eastAsiaTheme="minorEastAsia" w:hAnsi="Times New Roman" w:hint="eastAsia"/>
                <w:szCs w:val="21"/>
              </w:rPr>
              <w:t>思维方法，</w:t>
            </w:r>
            <w:r>
              <w:rPr>
                <w:rFonts w:ascii="Times New Roman" w:eastAsiaTheme="minorEastAsia" w:hAnsi="Times New Roman" w:hint="eastAsia"/>
                <w:szCs w:val="21"/>
              </w:rPr>
              <w:t>弘扬</w:t>
            </w:r>
            <w:r w:rsidRPr="00470C83">
              <w:rPr>
                <w:rFonts w:ascii="Times New Roman" w:eastAsiaTheme="minorEastAsia" w:hAnsi="Times New Roman" w:hint="eastAsia"/>
                <w:szCs w:val="21"/>
              </w:rPr>
              <w:t>学生探索未知、追求真理的责任感和使命感。</w:t>
            </w:r>
          </w:p>
          <w:p w14:paraId="381858D8" w14:textId="10D43B0D" w:rsidR="002E6CDB" w:rsidRDefault="00470C83">
            <w:pPr>
              <w:ind w:firstLineChars="200" w:firstLine="420"/>
              <w:rPr>
                <w:rFonts w:ascii="Times New Roman" w:eastAsiaTheme="minorEastAsia" w:hAnsi="Times New Roman"/>
                <w:szCs w:val="21"/>
              </w:rPr>
            </w:pPr>
            <w:r w:rsidRPr="00470C83">
              <w:rPr>
                <w:rFonts w:ascii="Times New Roman" w:eastAsiaTheme="minorEastAsia" w:hAnsi="Times New Roman" w:hint="eastAsia"/>
                <w:szCs w:val="21"/>
              </w:rPr>
              <w:t>知识内容目标</w:t>
            </w:r>
            <w:r>
              <w:rPr>
                <w:rFonts w:ascii="Times New Roman" w:eastAsiaTheme="minorEastAsia" w:hAnsi="Times New Roman" w:hint="eastAsia"/>
                <w:szCs w:val="21"/>
              </w:rPr>
              <w:t>1</w:t>
            </w:r>
            <w:r w:rsidR="00000000">
              <w:rPr>
                <w:rFonts w:ascii="Times New Roman" w:eastAsiaTheme="minorEastAsia" w:hAnsi="Times New Roman"/>
                <w:szCs w:val="21"/>
              </w:rPr>
              <w:t xml:space="preserve">. </w:t>
            </w:r>
            <w:r w:rsidR="00000000">
              <w:rPr>
                <w:rFonts w:ascii="Times New Roman" w:eastAsiaTheme="minorEastAsia" w:hAnsi="Times New Roman"/>
                <w:szCs w:val="21"/>
              </w:rPr>
              <w:t>了解</w:t>
            </w:r>
            <w:r w:rsidR="00000000">
              <w:rPr>
                <w:rFonts w:ascii="Times New Roman" w:eastAsiaTheme="minorEastAsia" w:hAnsi="Times New Roman"/>
                <w:szCs w:val="21"/>
              </w:rPr>
              <w:t>Python</w:t>
            </w:r>
            <w:r w:rsidR="00000000">
              <w:rPr>
                <w:rFonts w:ascii="Times New Roman" w:eastAsiaTheme="minorEastAsia" w:hAnsi="Times New Roman"/>
                <w:szCs w:val="21"/>
              </w:rPr>
              <w:t>工具包</w:t>
            </w:r>
            <w:r w:rsidR="00000000">
              <w:rPr>
                <w:rFonts w:ascii="Times New Roman" w:eastAsiaTheme="minorEastAsia" w:hAnsi="Times New Roman"/>
                <w:szCs w:val="21"/>
              </w:rPr>
              <w:t>PyMC</w:t>
            </w:r>
            <w:r w:rsidR="00000000">
              <w:rPr>
                <w:rFonts w:ascii="Times New Roman" w:eastAsiaTheme="minorEastAsia" w:hAnsi="Times New Roman"/>
                <w:szCs w:val="21"/>
              </w:rPr>
              <w:t>的语法和结构（支撑毕业要求</w:t>
            </w:r>
            <w:r w:rsidR="00000000">
              <w:rPr>
                <w:rFonts w:ascii="Times New Roman" w:eastAsiaTheme="minorEastAsia" w:hAnsi="Times New Roman"/>
                <w:szCs w:val="21"/>
              </w:rPr>
              <w:t>4</w:t>
            </w:r>
            <w:r w:rsidR="00000000">
              <w:rPr>
                <w:rFonts w:ascii="Times New Roman" w:eastAsiaTheme="minorEastAsia" w:hAnsi="Times New Roman"/>
                <w:szCs w:val="21"/>
              </w:rPr>
              <w:t>、</w:t>
            </w:r>
            <w:r w:rsidR="00000000">
              <w:rPr>
                <w:rFonts w:ascii="Times New Roman" w:eastAsiaTheme="minorEastAsia" w:hAnsi="Times New Roman"/>
                <w:szCs w:val="21"/>
              </w:rPr>
              <w:t>5</w:t>
            </w:r>
            <w:r w:rsidR="00000000">
              <w:rPr>
                <w:rFonts w:ascii="Times New Roman" w:eastAsiaTheme="minorEastAsia" w:hAnsi="Times New Roman"/>
                <w:szCs w:val="21"/>
              </w:rPr>
              <w:t>）</w:t>
            </w:r>
          </w:p>
          <w:p w14:paraId="39BF6746" w14:textId="38EA2A41" w:rsidR="00470C83" w:rsidRDefault="00470C83" w:rsidP="00470C83">
            <w:pPr>
              <w:ind w:firstLineChars="200" w:firstLine="420"/>
              <w:rPr>
                <w:rFonts w:ascii="Times New Roman" w:eastAsiaTheme="minorEastAsia" w:hAnsi="Times New Roman"/>
                <w:szCs w:val="21"/>
              </w:rPr>
            </w:pPr>
            <w:r w:rsidRPr="00470C83">
              <w:rPr>
                <w:rFonts w:ascii="Times New Roman" w:eastAsiaTheme="minorEastAsia" w:hAnsi="Times New Roman" w:hint="eastAsia"/>
                <w:szCs w:val="21"/>
              </w:rPr>
              <w:t>知识内容目标</w:t>
            </w:r>
            <w:r>
              <w:rPr>
                <w:rFonts w:ascii="Times New Roman" w:eastAsiaTheme="minorEastAsia" w:hAnsi="Times New Roman" w:hint="eastAsia"/>
                <w:szCs w:val="21"/>
              </w:rPr>
              <w:t>2</w:t>
            </w:r>
            <w:r>
              <w:rPr>
                <w:rFonts w:ascii="Times New Roman" w:eastAsiaTheme="minorEastAsia" w:hAnsi="Times New Roman"/>
                <w:szCs w:val="21"/>
              </w:rPr>
              <w:t>：把握心理学的国际发展趋势，了解心理学研究方向的新进展，掌握新的统计方法。能够在团队合作中进行拓展性学习与问题解决。（支撑毕业要求</w:t>
            </w:r>
            <w:r>
              <w:rPr>
                <w:rFonts w:ascii="Times New Roman" w:eastAsiaTheme="minorEastAsia" w:hAnsi="Times New Roman"/>
                <w:szCs w:val="21"/>
              </w:rPr>
              <w:t>1</w:t>
            </w:r>
            <w:r>
              <w:rPr>
                <w:rFonts w:ascii="Times New Roman" w:eastAsiaTheme="minorEastAsia" w:hAnsi="Times New Roman"/>
                <w:szCs w:val="21"/>
              </w:rPr>
              <w:t>、</w:t>
            </w:r>
            <w:r>
              <w:rPr>
                <w:rFonts w:ascii="Times New Roman" w:eastAsiaTheme="minorEastAsia" w:hAnsi="Times New Roman" w:hint="eastAsia"/>
                <w:szCs w:val="21"/>
              </w:rPr>
              <w:t>2</w:t>
            </w:r>
            <w:r>
              <w:rPr>
                <w:rFonts w:ascii="Times New Roman" w:eastAsiaTheme="minorEastAsia" w:hAnsi="Times New Roman"/>
                <w:szCs w:val="21"/>
              </w:rPr>
              <w:t>、</w:t>
            </w:r>
            <w:r>
              <w:rPr>
                <w:rFonts w:ascii="Times New Roman" w:eastAsiaTheme="minorEastAsia" w:hAnsi="Times New Roman"/>
                <w:szCs w:val="21"/>
              </w:rPr>
              <w:t>10</w:t>
            </w:r>
            <w:r>
              <w:rPr>
                <w:rFonts w:ascii="Times New Roman" w:eastAsiaTheme="minorEastAsia" w:hAnsi="Times New Roman"/>
                <w:szCs w:val="21"/>
              </w:rPr>
              <w:t>、</w:t>
            </w:r>
            <w:r>
              <w:rPr>
                <w:rFonts w:ascii="Times New Roman" w:eastAsiaTheme="minorEastAsia" w:hAnsi="Times New Roman"/>
                <w:szCs w:val="21"/>
              </w:rPr>
              <w:t>11</w:t>
            </w:r>
            <w:r>
              <w:rPr>
                <w:rFonts w:ascii="Times New Roman" w:eastAsiaTheme="minorEastAsia" w:hAnsi="Times New Roman"/>
                <w:szCs w:val="21"/>
              </w:rPr>
              <w:t>）</w:t>
            </w:r>
          </w:p>
          <w:p w14:paraId="50448132" w14:textId="0A63D2DD" w:rsidR="00470C83" w:rsidRDefault="00470C83" w:rsidP="00470C83">
            <w:pPr>
              <w:ind w:firstLineChars="200" w:firstLine="420"/>
              <w:rPr>
                <w:rFonts w:ascii="Times New Roman" w:eastAsiaTheme="minorEastAsia" w:hAnsi="Times New Roman"/>
                <w:szCs w:val="21"/>
              </w:rPr>
            </w:pPr>
            <w:r w:rsidRPr="00470C83">
              <w:rPr>
                <w:rFonts w:ascii="Times New Roman" w:eastAsiaTheme="minorEastAsia" w:hAnsi="Times New Roman" w:hint="eastAsia"/>
                <w:szCs w:val="21"/>
              </w:rPr>
              <w:t>能力培养目标</w:t>
            </w:r>
            <w:r>
              <w:rPr>
                <w:rFonts w:ascii="Times New Roman" w:eastAsiaTheme="minorEastAsia" w:hAnsi="Times New Roman"/>
                <w:szCs w:val="21"/>
              </w:rPr>
              <w:t xml:space="preserve">1. </w:t>
            </w:r>
            <w:r>
              <w:rPr>
                <w:rFonts w:ascii="Times New Roman" w:eastAsiaTheme="minorEastAsia" w:hAnsi="Times New Roman" w:hint="eastAsia"/>
                <w:szCs w:val="21"/>
              </w:rPr>
              <w:t>掌握</w:t>
            </w:r>
            <w:r>
              <w:rPr>
                <w:rFonts w:ascii="Times New Roman" w:eastAsiaTheme="minorEastAsia" w:hAnsi="Times New Roman"/>
                <w:szCs w:val="21"/>
              </w:rPr>
              <w:t>Python</w:t>
            </w:r>
            <w:r>
              <w:rPr>
                <w:rFonts w:ascii="Times New Roman" w:eastAsiaTheme="minorEastAsia" w:hAnsi="Times New Roman"/>
                <w:szCs w:val="21"/>
              </w:rPr>
              <w:t>数据处理基本技能；（支撑毕业要求</w:t>
            </w:r>
            <w:r>
              <w:rPr>
                <w:rFonts w:ascii="Times New Roman" w:eastAsiaTheme="minorEastAsia" w:hAnsi="Times New Roman"/>
                <w:szCs w:val="21"/>
              </w:rPr>
              <w:t>4</w:t>
            </w:r>
            <w:r>
              <w:rPr>
                <w:rFonts w:ascii="Times New Roman" w:eastAsiaTheme="minorEastAsia" w:hAnsi="Times New Roman"/>
                <w:szCs w:val="21"/>
              </w:rPr>
              <w:t>、</w:t>
            </w:r>
            <w:r>
              <w:rPr>
                <w:rFonts w:ascii="Times New Roman" w:eastAsiaTheme="minorEastAsia" w:hAnsi="Times New Roman"/>
                <w:szCs w:val="21"/>
              </w:rPr>
              <w:t>5</w:t>
            </w:r>
            <w:r>
              <w:rPr>
                <w:rFonts w:ascii="Times New Roman" w:eastAsiaTheme="minorEastAsia" w:hAnsi="Times New Roman"/>
                <w:szCs w:val="21"/>
              </w:rPr>
              <w:t>）</w:t>
            </w:r>
          </w:p>
          <w:p w14:paraId="34461D07" w14:textId="329D1432" w:rsidR="002E6CDB" w:rsidRPr="00470C83" w:rsidRDefault="00470C83" w:rsidP="00470C83">
            <w:pPr>
              <w:ind w:firstLineChars="200" w:firstLine="420"/>
              <w:rPr>
                <w:rFonts w:ascii="Times New Roman" w:eastAsiaTheme="minorEastAsia" w:hAnsi="Times New Roman" w:hint="eastAsia"/>
                <w:szCs w:val="21"/>
              </w:rPr>
            </w:pPr>
            <w:r w:rsidRPr="00470C83">
              <w:rPr>
                <w:rFonts w:ascii="Times New Roman" w:eastAsiaTheme="minorEastAsia" w:hAnsi="Times New Roman" w:hint="eastAsia"/>
                <w:szCs w:val="21"/>
              </w:rPr>
              <w:t>能力培养目标</w:t>
            </w:r>
            <w:r>
              <w:rPr>
                <w:rFonts w:ascii="Times New Roman" w:eastAsiaTheme="minorEastAsia" w:hAnsi="Times New Roman" w:hint="eastAsia"/>
                <w:szCs w:val="21"/>
              </w:rPr>
              <w:t>2</w:t>
            </w:r>
            <w:r w:rsidR="00000000">
              <w:rPr>
                <w:rFonts w:ascii="Times New Roman" w:eastAsiaTheme="minorEastAsia" w:hAnsi="Times New Roman"/>
                <w:szCs w:val="21"/>
              </w:rPr>
              <w:t xml:space="preserve">. </w:t>
            </w:r>
            <w:r w:rsidR="00000000">
              <w:rPr>
                <w:rFonts w:ascii="Times New Roman" w:eastAsiaTheme="minorEastAsia" w:hAnsi="Times New Roman"/>
                <w:szCs w:val="21"/>
              </w:rPr>
              <w:t>能够使用</w:t>
            </w:r>
            <w:r w:rsidR="00000000">
              <w:rPr>
                <w:rFonts w:ascii="Times New Roman" w:eastAsiaTheme="minorEastAsia" w:hAnsi="Times New Roman"/>
                <w:szCs w:val="21"/>
              </w:rPr>
              <w:t>PyMC</w:t>
            </w:r>
            <w:r w:rsidR="00000000">
              <w:rPr>
                <w:rFonts w:ascii="Times New Roman" w:eastAsiaTheme="minorEastAsia" w:hAnsi="Times New Roman"/>
                <w:szCs w:val="21"/>
              </w:rPr>
              <w:t>解决心理学</w:t>
            </w:r>
            <w:r w:rsidR="00000000">
              <w:rPr>
                <w:rFonts w:ascii="Times New Roman" w:eastAsiaTheme="minorEastAsia" w:hAnsi="Times New Roman"/>
                <w:szCs w:val="21"/>
              </w:rPr>
              <w:t>/</w:t>
            </w:r>
            <w:r w:rsidR="00000000">
              <w:rPr>
                <w:rFonts w:ascii="Times New Roman" w:eastAsiaTheme="minorEastAsia" w:hAnsi="Times New Roman"/>
                <w:szCs w:val="21"/>
              </w:rPr>
              <w:t>社会科学中的统计问题（如层级线性模型）（支撑毕业要求</w:t>
            </w:r>
            <w:r w:rsidR="00000000">
              <w:rPr>
                <w:rFonts w:ascii="Times New Roman" w:eastAsiaTheme="minorEastAsia" w:hAnsi="Times New Roman" w:hint="eastAsia"/>
                <w:szCs w:val="21"/>
              </w:rPr>
              <w:t>3</w:t>
            </w:r>
            <w:r w:rsidR="00000000">
              <w:rPr>
                <w:rFonts w:ascii="Times New Roman" w:eastAsiaTheme="minorEastAsia" w:hAnsi="Times New Roman" w:hint="eastAsia"/>
                <w:szCs w:val="21"/>
              </w:rPr>
              <w:t>、</w:t>
            </w:r>
            <w:r w:rsidR="00000000">
              <w:rPr>
                <w:rFonts w:ascii="Times New Roman" w:eastAsiaTheme="minorEastAsia" w:hAnsi="Times New Roman"/>
                <w:szCs w:val="21"/>
              </w:rPr>
              <w:t>4</w:t>
            </w:r>
            <w:r w:rsidR="00000000">
              <w:rPr>
                <w:rFonts w:ascii="Times New Roman" w:eastAsiaTheme="minorEastAsia" w:hAnsi="Times New Roman"/>
                <w:szCs w:val="21"/>
              </w:rPr>
              <w:t>、</w:t>
            </w:r>
            <w:r w:rsidR="00000000">
              <w:rPr>
                <w:rFonts w:ascii="Times New Roman" w:eastAsiaTheme="minorEastAsia" w:hAnsi="Times New Roman"/>
                <w:szCs w:val="21"/>
              </w:rPr>
              <w:t>5</w:t>
            </w:r>
            <w:r w:rsidR="00000000">
              <w:rPr>
                <w:rFonts w:ascii="Times New Roman" w:eastAsiaTheme="minorEastAsia" w:hAnsi="Times New Roman"/>
                <w:szCs w:val="21"/>
              </w:rPr>
              <w:t>、</w:t>
            </w:r>
            <w:r w:rsidR="00000000">
              <w:rPr>
                <w:rFonts w:ascii="Times New Roman" w:eastAsiaTheme="minorEastAsia" w:hAnsi="Times New Roman"/>
                <w:szCs w:val="21"/>
              </w:rPr>
              <w:t>6</w:t>
            </w:r>
            <w:r w:rsidR="00000000">
              <w:rPr>
                <w:rFonts w:ascii="Times New Roman" w:eastAsiaTheme="minorEastAsia" w:hAnsi="Times New Roman"/>
                <w:szCs w:val="21"/>
              </w:rPr>
              <w:t>）</w:t>
            </w:r>
          </w:p>
        </w:tc>
      </w:tr>
    </w:tbl>
    <w:p w14:paraId="6F774325" w14:textId="77777777" w:rsidR="002E6CDB" w:rsidRDefault="00000000">
      <w:pPr>
        <w:spacing w:beforeLines="50" w:before="156" w:afterLines="50" w:after="156"/>
        <w:rPr>
          <w:rFonts w:ascii="Times New Roman" w:eastAsia="黑体" w:hAnsi="Times New Roman" w:cs="黑体"/>
          <w:sz w:val="30"/>
          <w:szCs w:val="30"/>
        </w:rPr>
      </w:pPr>
      <w:r>
        <w:rPr>
          <w:rFonts w:ascii="Times New Roman" w:eastAsia="黑体" w:hAnsi="Times New Roman" w:cs="黑体" w:hint="eastAsia"/>
          <w:sz w:val="30"/>
          <w:szCs w:val="30"/>
        </w:rPr>
        <w:t>四、教学内容及教学安排</w:t>
      </w:r>
    </w:p>
    <w:p w14:paraId="3BD5FCBC" w14:textId="70DA0BCC" w:rsidR="002E6CDB" w:rsidRPr="00A35886" w:rsidRDefault="00000000" w:rsidP="00A35886">
      <w:pPr>
        <w:spacing w:line="300" w:lineRule="auto"/>
        <w:ind w:firstLineChars="200" w:firstLine="560"/>
        <w:rPr>
          <w:rFonts w:ascii="楷体" w:hAnsi="楷体" w:cs="楷体"/>
          <w:sz w:val="28"/>
          <w:szCs w:val="28"/>
        </w:rPr>
      </w:pPr>
      <w:r>
        <w:rPr>
          <w:rFonts w:ascii="楷体" w:hAnsi="楷体" w:cs="楷体" w:hint="eastAsia"/>
          <w:sz w:val="28"/>
          <w:szCs w:val="28"/>
        </w:rPr>
        <w:t>（一）课程思政要点梳理</w:t>
      </w:r>
    </w:p>
    <w:tbl>
      <w:tblPr>
        <w:tblStyle w:val="ab"/>
        <w:tblW w:w="9218" w:type="dxa"/>
        <w:tblLook w:val="04A0" w:firstRow="1" w:lastRow="0" w:firstColumn="1" w:lastColumn="0" w:noHBand="0" w:noVBand="1"/>
      </w:tblPr>
      <w:tblGrid>
        <w:gridCol w:w="1271"/>
        <w:gridCol w:w="2126"/>
        <w:gridCol w:w="1843"/>
        <w:gridCol w:w="3978"/>
      </w:tblGrid>
      <w:tr w:rsidR="002E6CDB" w14:paraId="647A85E6" w14:textId="77777777">
        <w:trPr>
          <w:trHeight w:val="363"/>
        </w:trPr>
        <w:tc>
          <w:tcPr>
            <w:tcW w:w="1271" w:type="dxa"/>
            <w:vAlign w:val="center"/>
          </w:tcPr>
          <w:p w14:paraId="1B4D985C" w14:textId="77777777" w:rsidR="002E6CDB" w:rsidRDefault="00000000">
            <w:pPr>
              <w:snapToGrid w:val="0"/>
              <w:jc w:val="center"/>
              <w:rPr>
                <w:rFonts w:ascii="黑体" w:eastAsia="黑体" w:hAnsi="黑体"/>
                <w:b/>
                <w:bCs/>
                <w:szCs w:val="20"/>
              </w:rPr>
            </w:pPr>
            <w:r>
              <w:rPr>
                <w:rFonts w:ascii="黑体" w:eastAsia="黑体" w:hAnsi="黑体"/>
                <w:szCs w:val="20"/>
              </w:rPr>
              <w:t>章节</w:t>
            </w:r>
            <w:r w:rsidRPr="00DF551E">
              <w:rPr>
                <w:rFonts w:ascii="黑体" w:eastAsia="黑体" w:hAnsi="黑体" w:hint="eastAsia"/>
                <w:szCs w:val="20"/>
              </w:rPr>
              <w:t>内容</w:t>
            </w:r>
          </w:p>
        </w:tc>
        <w:tc>
          <w:tcPr>
            <w:tcW w:w="2126" w:type="dxa"/>
            <w:vAlign w:val="center"/>
          </w:tcPr>
          <w:p w14:paraId="0ADAAFA8" w14:textId="77777777" w:rsidR="002E6CDB" w:rsidRDefault="00000000">
            <w:pPr>
              <w:snapToGrid w:val="0"/>
              <w:jc w:val="center"/>
              <w:rPr>
                <w:rFonts w:ascii="黑体" w:eastAsia="黑体" w:hAnsi="黑体"/>
                <w:b/>
                <w:bCs/>
                <w:szCs w:val="20"/>
              </w:rPr>
            </w:pPr>
            <w:r>
              <w:rPr>
                <w:rFonts w:ascii="黑体" w:eastAsia="黑体" w:hAnsi="黑体"/>
                <w:szCs w:val="20"/>
              </w:rPr>
              <w:t>教学内容概述</w:t>
            </w:r>
          </w:p>
        </w:tc>
        <w:tc>
          <w:tcPr>
            <w:tcW w:w="1843" w:type="dxa"/>
            <w:vAlign w:val="center"/>
          </w:tcPr>
          <w:p w14:paraId="02917649" w14:textId="77777777" w:rsidR="002E6CDB" w:rsidRDefault="00000000">
            <w:pPr>
              <w:snapToGrid w:val="0"/>
              <w:jc w:val="center"/>
              <w:rPr>
                <w:rFonts w:ascii="黑体" w:eastAsia="黑体" w:hAnsi="黑体"/>
                <w:b/>
                <w:bCs/>
                <w:szCs w:val="20"/>
              </w:rPr>
            </w:pPr>
            <w:r>
              <w:rPr>
                <w:rFonts w:ascii="黑体" w:eastAsia="黑体" w:hAnsi="黑体"/>
                <w:szCs w:val="20"/>
              </w:rPr>
              <w:t>课程思政元素</w:t>
            </w:r>
          </w:p>
        </w:tc>
        <w:tc>
          <w:tcPr>
            <w:tcW w:w="3978" w:type="dxa"/>
            <w:vAlign w:val="center"/>
          </w:tcPr>
          <w:p w14:paraId="21736F1E" w14:textId="77777777" w:rsidR="002E6CDB" w:rsidRDefault="00000000">
            <w:pPr>
              <w:snapToGrid w:val="0"/>
              <w:jc w:val="center"/>
              <w:rPr>
                <w:rFonts w:ascii="黑体" w:eastAsia="黑体" w:hAnsi="黑体"/>
                <w:b/>
                <w:bCs/>
                <w:szCs w:val="20"/>
              </w:rPr>
            </w:pPr>
            <w:r>
              <w:rPr>
                <w:rFonts w:ascii="黑体" w:eastAsia="黑体" w:hAnsi="黑体"/>
                <w:szCs w:val="20"/>
              </w:rPr>
              <w:t>课程思政元素融入途径</w:t>
            </w:r>
          </w:p>
        </w:tc>
      </w:tr>
      <w:tr w:rsidR="002E6CDB" w14:paraId="51AA0981" w14:textId="77777777">
        <w:trPr>
          <w:trHeight w:val="363"/>
        </w:trPr>
        <w:tc>
          <w:tcPr>
            <w:tcW w:w="1271" w:type="dxa"/>
            <w:vAlign w:val="center"/>
          </w:tcPr>
          <w:p w14:paraId="4B6FBBA5" w14:textId="22AF44B9" w:rsidR="00DF551E" w:rsidRDefault="00000000">
            <w:pPr>
              <w:rPr>
                <w:rFonts w:ascii="Times New Roman" w:eastAsiaTheme="minorEastAsia" w:hAnsi="Times New Roman" w:cstheme="minorEastAsia" w:hint="eastAsia"/>
                <w:szCs w:val="21"/>
              </w:rPr>
            </w:pPr>
            <w:r>
              <w:rPr>
                <w:rFonts w:ascii="Times New Roman" w:eastAsiaTheme="minorEastAsia" w:hAnsi="Times New Roman" w:cstheme="minorEastAsia" w:hint="eastAsia"/>
                <w:szCs w:val="21"/>
              </w:rPr>
              <w:t>第一章</w:t>
            </w:r>
            <w:r>
              <w:rPr>
                <w:rFonts w:ascii="Times New Roman" w:eastAsiaTheme="minorEastAsia" w:hAnsi="Times New Roman" w:cstheme="minorEastAsia" w:hint="eastAsia"/>
                <w:szCs w:val="21"/>
              </w:rPr>
              <w:t xml:space="preserve"> </w:t>
            </w:r>
            <w:r>
              <w:rPr>
                <w:rFonts w:ascii="Times New Roman" w:eastAsiaTheme="minorEastAsia" w:hAnsi="Times New Roman" w:cstheme="minorEastAsia" w:hint="eastAsia"/>
                <w:szCs w:val="21"/>
              </w:rPr>
              <w:t>贝叶斯基础</w:t>
            </w:r>
          </w:p>
        </w:tc>
        <w:tc>
          <w:tcPr>
            <w:tcW w:w="2126" w:type="dxa"/>
            <w:vAlign w:val="center"/>
          </w:tcPr>
          <w:p w14:paraId="187E82C8" w14:textId="4BF1E11E" w:rsidR="002E6CDB" w:rsidRDefault="002E47F7">
            <w:pPr>
              <w:rPr>
                <w:rFonts w:ascii="Times New Roman" w:eastAsiaTheme="minorEastAsia" w:hAnsi="Times New Roman" w:cstheme="minorEastAsia"/>
                <w:szCs w:val="21"/>
              </w:rPr>
            </w:pPr>
            <w:r>
              <w:rPr>
                <w:rFonts w:ascii="Times New Roman" w:eastAsiaTheme="minorEastAsia" w:hAnsi="Times New Roman" w:cstheme="minorEastAsia" w:hint="eastAsia"/>
                <w:szCs w:val="21"/>
              </w:rPr>
              <w:t>介绍贝叶斯方法在现代心理学中的学科意义</w:t>
            </w:r>
          </w:p>
        </w:tc>
        <w:tc>
          <w:tcPr>
            <w:tcW w:w="1843" w:type="dxa"/>
            <w:vAlign w:val="center"/>
          </w:tcPr>
          <w:p w14:paraId="486C0454" w14:textId="77777777" w:rsidR="002E6CDB" w:rsidRDefault="00000000">
            <w:pPr>
              <w:rPr>
                <w:rFonts w:ascii="Times New Roman" w:eastAsiaTheme="minorEastAsia" w:hAnsi="Times New Roman" w:cstheme="minorEastAsia"/>
                <w:szCs w:val="21"/>
              </w:rPr>
            </w:pPr>
            <w:r>
              <w:rPr>
                <w:rFonts w:ascii="Times New Roman" w:eastAsiaTheme="minorEastAsia" w:hAnsi="Times New Roman" w:cstheme="minorEastAsia" w:hint="eastAsia"/>
                <w:szCs w:val="21"/>
              </w:rPr>
              <w:t>国内心理学科研前沿进展，国家对心理学学科的大力投入</w:t>
            </w:r>
          </w:p>
        </w:tc>
        <w:tc>
          <w:tcPr>
            <w:tcW w:w="3978" w:type="dxa"/>
            <w:vAlign w:val="center"/>
          </w:tcPr>
          <w:p w14:paraId="72EEE3E7" w14:textId="77777777" w:rsidR="002E6CDB" w:rsidRDefault="00000000">
            <w:pPr>
              <w:rPr>
                <w:rFonts w:ascii="Times New Roman" w:eastAsiaTheme="minorEastAsia" w:hAnsi="Times New Roman" w:cstheme="minorEastAsia"/>
                <w:szCs w:val="21"/>
              </w:rPr>
            </w:pPr>
            <w:r>
              <w:rPr>
                <w:rFonts w:ascii="Times New Roman" w:eastAsiaTheme="minorEastAsia" w:hAnsi="Times New Roman" w:cstheme="minorEastAsia" w:hint="eastAsia"/>
                <w:szCs w:val="21"/>
              </w:rPr>
              <w:t>介绍近年来我国优秀科学家在心理学前沿领域取得的一系列科研进展，回顾中国心理学的历史与近年来的新发展。</w:t>
            </w:r>
          </w:p>
        </w:tc>
      </w:tr>
    </w:tbl>
    <w:p w14:paraId="033B8BFC" w14:textId="77777777" w:rsidR="002E6CDB" w:rsidRDefault="002E6CDB">
      <w:pPr>
        <w:spacing w:line="300" w:lineRule="auto"/>
        <w:ind w:firstLineChars="200" w:firstLine="560"/>
        <w:rPr>
          <w:rFonts w:ascii="楷体" w:hAnsi="楷体" w:cs="楷体"/>
          <w:sz w:val="28"/>
          <w:szCs w:val="28"/>
        </w:rPr>
      </w:pPr>
    </w:p>
    <w:p w14:paraId="1E75E82A" w14:textId="77777777" w:rsidR="002E6CDB" w:rsidRDefault="00000000">
      <w:pPr>
        <w:spacing w:line="300" w:lineRule="auto"/>
        <w:ind w:firstLineChars="200" w:firstLine="560"/>
        <w:rPr>
          <w:rFonts w:ascii="楷体" w:hAnsi="楷体" w:cs="楷体"/>
          <w:sz w:val="28"/>
          <w:szCs w:val="28"/>
        </w:rPr>
      </w:pPr>
      <w:r>
        <w:rPr>
          <w:rFonts w:ascii="楷体" w:hAnsi="楷体" w:cs="楷体" w:hint="eastAsia"/>
          <w:sz w:val="28"/>
          <w:szCs w:val="28"/>
        </w:rPr>
        <w:lastRenderedPageBreak/>
        <w:t>（二）课程内容设置以及与课程目标的支撑关系</w:t>
      </w:r>
    </w:p>
    <w:p w14:paraId="52ACB6D0" w14:textId="77777777" w:rsidR="002E6CDB" w:rsidRDefault="00000000">
      <w:pPr>
        <w:jc w:val="center"/>
        <w:rPr>
          <w:rFonts w:ascii="黑体" w:eastAsia="黑体" w:hAnsi="黑体" w:cs="黑体"/>
          <w:sz w:val="28"/>
          <w:szCs w:val="28"/>
        </w:rPr>
      </w:pPr>
      <w:r>
        <w:rPr>
          <w:rFonts w:ascii="黑体" w:eastAsia="黑体" w:hAnsi="黑体" w:cs="黑体" w:hint="eastAsia"/>
          <w:sz w:val="28"/>
          <w:szCs w:val="28"/>
        </w:rPr>
        <w:t>教学内容、学时安排及与课程目标支撑关系表</w:t>
      </w:r>
    </w:p>
    <w:tbl>
      <w:tblPr>
        <w:tblStyle w:val="ab"/>
        <w:tblW w:w="9229" w:type="dxa"/>
        <w:tblLook w:val="04A0" w:firstRow="1" w:lastRow="0" w:firstColumn="1" w:lastColumn="0" w:noHBand="0" w:noVBand="1"/>
      </w:tblPr>
      <w:tblGrid>
        <w:gridCol w:w="1271"/>
        <w:gridCol w:w="4587"/>
        <w:gridCol w:w="701"/>
        <w:gridCol w:w="702"/>
        <w:gridCol w:w="1968"/>
      </w:tblGrid>
      <w:tr w:rsidR="002E6CDB" w14:paraId="4DD77B67" w14:textId="77777777">
        <w:trPr>
          <w:trHeight w:val="363"/>
        </w:trPr>
        <w:tc>
          <w:tcPr>
            <w:tcW w:w="5858" w:type="dxa"/>
            <w:gridSpan w:val="2"/>
            <w:vAlign w:val="center"/>
          </w:tcPr>
          <w:p w14:paraId="46EE3C81" w14:textId="77777777" w:rsidR="002E6CDB" w:rsidRDefault="00000000">
            <w:pPr>
              <w:pStyle w:val="ad"/>
              <w:ind w:firstLineChars="0" w:firstLine="0"/>
              <w:jc w:val="center"/>
              <w:rPr>
                <w:rFonts w:ascii="黑体" w:eastAsia="黑体" w:hAnsi="黑体" w:cs="黑体"/>
                <w:szCs w:val="21"/>
              </w:rPr>
            </w:pPr>
            <w:bookmarkStart w:id="1" w:name="_Hlk140235264"/>
            <w:r>
              <w:rPr>
                <w:rFonts w:ascii="黑体" w:eastAsia="黑体" w:hAnsi="黑体" w:cs="黑体" w:hint="eastAsia"/>
                <w:szCs w:val="21"/>
              </w:rPr>
              <w:t>课程内容</w:t>
            </w:r>
          </w:p>
        </w:tc>
        <w:tc>
          <w:tcPr>
            <w:tcW w:w="701" w:type="dxa"/>
            <w:vAlign w:val="center"/>
          </w:tcPr>
          <w:p w14:paraId="3C93ECC4" w14:textId="77777777" w:rsidR="002E6CDB" w:rsidRDefault="00000000">
            <w:pPr>
              <w:pStyle w:val="ad"/>
              <w:ind w:firstLineChars="0" w:firstLine="0"/>
              <w:jc w:val="center"/>
              <w:rPr>
                <w:rFonts w:ascii="黑体" w:eastAsia="黑体" w:hAnsi="黑体" w:cs="黑体"/>
                <w:szCs w:val="21"/>
              </w:rPr>
            </w:pPr>
            <w:r>
              <w:rPr>
                <w:rFonts w:ascii="黑体" w:eastAsia="黑体" w:hAnsi="黑体" w:cs="黑体" w:hint="eastAsia"/>
                <w:szCs w:val="21"/>
              </w:rPr>
              <w:t>理论学时</w:t>
            </w:r>
          </w:p>
        </w:tc>
        <w:tc>
          <w:tcPr>
            <w:tcW w:w="702" w:type="dxa"/>
            <w:vAlign w:val="center"/>
          </w:tcPr>
          <w:p w14:paraId="11EEF51F" w14:textId="77777777" w:rsidR="002E6CDB" w:rsidRDefault="00000000">
            <w:pPr>
              <w:pStyle w:val="ad"/>
              <w:ind w:firstLineChars="0" w:firstLine="0"/>
              <w:jc w:val="center"/>
              <w:rPr>
                <w:rFonts w:ascii="黑体" w:eastAsia="黑体" w:hAnsi="黑体" w:cs="黑体"/>
                <w:szCs w:val="21"/>
              </w:rPr>
            </w:pPr>
            <w:r>
              <w:rPr>
                <w:rFonts w:ascii="黑体" w:eastAsia="黑体" w:hAnsi="黑体" w:cs="黑体" w:hint="eastAsia"/>
                <w:szCs w:val="21"/>
              </w:rPr>
              <w:t>实践学时</w:t>
            </w:r>
          </w:p>
        </w:tc>
        <w:tc>
          <w:tcPr>
            <w:tcW w:w="1968" w:type="dxa"/>
            <w:vAlign w:val="center"/>
          </w:tcPr>
          <w:p w14:paraId="173E588B" w14:textId="77777777" w:rsidR="002E6CDB" w:rsidRDefault="00000000">
            <w:pPr>
              <w:pStyle w:val="ad"/>
              <w:ind w:firstLineChars="0" w:firstLine="0"/>
              <w:jc w:val="center"/>
              <w:rPr>
                <w:rFonts w:ascii="黑体" w:eastAsia="黑体" w:hAnsi="黑体" w:cs="黑体"/>
                <w:szCs w:val="21"/>
              </w:rPr>
            </w:pPr>
            <w:r>
              <w:rPr>
                <w:rFonts w:ascii="黑体" w:eastAsia="黑体" w:hAnsi="黑体" w:cs="黑体" w:hint="eastAsia"/>
                <w:szCs w:val="21"/>
              </w:rPr>
              <w:t>支撑课程目标</w:t>
            </w:r>
          </w:p>
        </w:tc>
      </w:tr>
      <w:tr w:rsidR="00DF551E" w14:paraId="37DF4F86" w14:textId="77777777" w:rsidTr="00DF551E">
        <w:trPr>
          <w:trHeight w:val="363"/>
        </w:trPr>
        <w:tc>
          <w:tcPr>
            <w:tcW w:w="1271" w:type="dxa"/>
            <w:vMerge w:val="restart"/>
            <w:vAlign w:val="center"/>
          </w:tcPr>
          <w:p w14:paraId="53C126D6" w14:textId="77777777" w:rsidR="00DF551E" w:rsidRDefault="00DF551E" w:rsidP="00DF551E">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第一章</w:t>
            </w:r>
          </w:p>
          <w:p w14:paraId="1E82A10D" w14:textId="33FBBB3B" w:rsidR="00DF551E" w:rsidRDefault="00DF551E" w:rsidP="00DF551E">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贝叶斯基础</w:t>
            </w:r>
          </w:p>
        </w:tc>
        <w:tc>
          <w:tcPr>
            <w:tcW w:w="4587" w:type="dxa"/>
            <w:vAlign w:val="center"/>
          </w:tcPr>
          <w:p w14:paraId="14692719" w14:textId="7A3FA636" w:rsidR="00DF551E" w:rsidRDefault="00DF551E">
            <w:pPr>
              <w:pStyle w:val="ad"/>
              <w:spacing w:line="360" w:lineRule="auto"/>
              <w:ind w:firstLineChars="0" w:firstLine="0"/>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1.1</w:t>
            </w:r>
            <w:r>
              <w:rPr>
                <w:rFonts w:ascii="Times New Roman" w:eastAsiaTheme="minorEastAsia" w:hAnsi="Times New Roman"/>
                <w:bCs/>
                <w:color w:val="000000" w:themeColor="text1"/>
                <w:szCs w:val="21"/>
              </w:rPr>
              <w:t>课程介绍（为什么要用贝叶斯</w:t>
            </w:r>
            <w:r>
              <w:rPr>
                <w:rFonts w:ascii="Times New Roman" w:eastAsiaTheme="minorEastAsia" w:hAnsi="Times New Roman"/>
                <w:bCs/>
                <w:color w:val="000000" w:themeColor="text1"/>
                <w:szCs w:val="21"/>
              </w:rPr>
              <w:t>/</w:t>
            </w:r>
            <w:proofErr w:type="spellStart"/>
            <w:r>
              <w:rPr>
                <w:rFonts w:ascii="Times New Roman" w:eastAsiaTheme="minorEastAsia" w:hAnsi="Times New Roman"/>
                <w:bCs/>
                <w:color w:val="000000" w:themeColor="text1"/>
                <w:szCs w:val="21"/>
              </w:rPr>
              <w:t>PyMC3</w:t>
            </w:r>
            <w:proofErr w:type="spellEnd"/>
            <w:r>
              <w:rPr>
                <w:rFonts w:ascii="Times New Roman" w:eastAsiaTheme="minorEastAsia" w:hAnsi="Times New Roman"/>
                <w:bCs/>
                <w:color w:val="000000" w:themeColor="text1"/>
                <w:szCs w:val="21"/>
              </w:rPr>
              <w:t>，展示一个回归分析例子，</w:t>
            </w:r>
            <w:r>
              <w:rPr>
                <w:rFonts w:ascii="Times New Roman" w:eastAsiaTheme="minorEastAsia" w:hAnsi="Times New Roman" w:hint="eastAsia"/>
                <w:bCs/>
                <w:color w:val="000000" w:themeColor="text1"/>
                <w:szCs w:val="21"/>
              </w:rPr>
              <w:t>介绍</w:t>
            </w:r>
            <w:r>
              <w:rPr>
                <w:rFonts w:ascii="Times New Roman" w:eastAsiaTheme="minorEastAsia" w:hAnsi="Times New Roman"/>
                <w:bCs/>
                <w:color w:val="000000" w:themeColor="text1"/>
                <w:szCs w:val="21"/>
              </w:rPr>
              <w:t>课程安排</w:t>
            </w:r>
            <w:r>
              <w:rPr>
                <w:rFonts w:ascii="Times New Roman" w:eastAsiaTheme="minorEastAsia" w:hAnsi="Times New Roman" w:hint="eastAsia"/>
                <w:bCs/>
                <w:color w:val="000000" w:themeColor="text1"/>
                <w:szCs w:val="21"/>
              </w:rPr>
              <w:t>）</w:t>
            </w:r>
          </w:p>
        </w:tc>
        <w:tc>
          <w:tcPr>
            <w:tcW w:w="701" w:type="dxa"/>
            <w:vAlign w:val="center"/>
          </w:tcPr>
          <w:p w14:paraId="210DA67A" w14:textId="77777777" w:rsidR="00DF551E" w:rsidRDefault="00DF551E">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3</w:t>
            </w:r>
          </w:p>
        </w:tc>
        <w:tc>
          <w:tcPr>
            <w:tcW w:w="702" w:type="dxa"/>
            <w:vAlign w:val="center"/>
          </w:tcPr>
          <w:p w14:paraId="23B8593C" w14:textId="77777777" w:rsidR="00DF551E" w:rsidRDefault="00DF551E">
            <w:pPr>
              <w:spacing w:line="360" w:lineRule="auto"/>
              <w:ind w:left="34" w:hangingChars="16" w:hanging="34"/>
              <w:jc w:val="center"/>
              <w:rPr>
                <w:rFonts w:ascii="Times New Roman" w:eastAsiaTheme="minorEastAsia" w:hAnsi="Times New Roman"/>
                <w:bCs/>
                <w:color w:val="000000" w:themeColor="text1"/>
                <w:szCs w:val="21"/>
              </w:rPr>
            </w:pPr>
          </w:p>
        </w:tc>
        <w:tc>
          <w:tcPr>
            <w:tcW w:w="1968" w:type="dxa"/>
            <w:vAlign w:val="center"/>
          </w:tcPr>
          <w:p w14:paraId="72440E23" w14:textId="77777777" w:rsidR="00DF551E" w:rsidRDefault="00DF551E">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1</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4</w:t>
            </w:r>
          </w:p>
        </w:tc>
      </w:tr>
      <w:tr w:rsidR="00DF551E" w14:paraId="22487AFC" w14:textId="77777777" w:rsidTr="00DF551E">
        <w:trPr>
          <w:trHeight w:val="363"/>
        </w:trPr>
        <w:tc>
          <w:tcPr>
            <w:tcW w:w="1271" w:type="dxa"/>
            <w:vMerge/>
            <w:vAlign w:val="center"/>
          </w:tcPr>
          <w:p w14:paraId="0CFA966F" w14:textId="77777777" w:rsidR="00DF551E" w:rsidRDefault="00DF551E">
            <w:pPr>
              <w:pStyle w:val="ad"/>
              <w:numPr>
                <w:ilvl w:val="0"/>
                <w:numId w:val="1"/>
              </w:numPr>
              <w:spacing w:line="360" w:lineRule="auto"/>
              <w:ind w:firstLineChars="0"/>
              <w:jc w:val="center"/>
              <w:rPr>
                <w:rFonts w:ascii="Times New Roman" w:eastAsiaTheme="minorEastAsia" w:hAnsi="Times New Roman"/>
                <w:bCs/>
                <w:color w:val="000000" w:themeColor="text1"/>
                <w:szCs w:val="21"/>
              </w:rPr>
            </w:pPr>
          </w:p>
        </w:tc>
        <w:tc>
          <w:tcPr>
            <w:tcW w:w="4587" w:type="dxa"/>
            <w:vAlign w:val="center"/>
          </w:tcPr>
          <w:p w14:paraId="0469D022" w14:textId="56B0C61F" w:rsidR="00DF551E" w:rsidRDefault="00DF551E">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1</w:t>
            </w:r>
            <w:r>
              <w:rPr>
                <w:rFonts w:ascii="Times New Roman" w:eastAsiaTheme="minorEastAsia" w:hAnsi="Times New Roman"/>
                <w:bCs/>
                <w:color w:val="000000" w:themeColor="text1"/>
                <w:szCs w:val="21"/>
              </w:rPr>
              <w:t>.2</w:t>
            </w:r>
            <w:r w:rsidR="002E47F7" w:rsidRPr="002E47F7">
              <w:rPr>
                <w:rFonts w:ascii="Times New Roman" w:eastAsiaTheme="minorEastAsia" w:hAnsi="Times New Roman" w:hint="eastAsia"/>
                <w:bCs/>
                <w:color w:val="000000" w:themeColor="text1"/>
                <w:szCs w:val="21"/>
              </w:rPr>
              <w:t>※</w:t>
            </w:r>
            <w:r>
              <w:rPr>
                <w:rFonts w:ascii="Times New Roman" w:eastAsiaTheme="minorEastAsia" w:hAnsi="Times New Roman" w:hint="eastAsia"/>
                <w:bCs/>
                <w:color w:val="000000" w:themeColor="text1"/>
                <w:szCs w:val="21"/>
              </w:rPr>
              <w:t>贝叶斯公式</w:t>
            </w:r>
          </w:p>
        </w:tc>
        <w:tc>
          <w:tcPr>
            <w:tcW w:w="701" w:type="dxa"/>
            <w:vAlign w:val="center"/>
          </w:tcPr>
          <w:p w14:paraId="6A62577B" w14:textId="77777777" w:rsidR="00DF551E" w:rsidRDefault="00DF551E">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3</w:t>
            </w:r>
          </w:p>
        </w:tc>
        <w:tc>
          <w:tcPr>
            <w:tcW w:w="702" w:type="dxa"/>
            <w:vAlign w:val="center"/>
          </w:tcPr>
          <w:p w14:paraId="59C2ED30" w14:textId="77777777" w:rsidR="00DF551E" w:rsidRDefault="00DF551E">
            <w:pPr>
              <w:spacing w:line="360" w:lineRule="auto"/>
              <w:jc w:val="center"/>
              <w:rPr>
                <w:rFonts w:ascii="Times New Roman" w:eastAsiaTheme="minorEastAsia" w:hAnsi="Times New Roman"/>
                <w:bCs/>
                <w:color w:val="000000" w:themeColor="text1"/>
                <w:szCs w:val="21"/>
              </w:rPr>
            </w:pPr>
          </w:p>
        </w:tc>
        <w:tc>
          <w:tcPr>
            <w:tcW w:w="1968" w:type="dxa"/>
            <w:vAlign w:val="center"/>
          </w:tcPr>
          <w:p w14:paraId="26122CAC" w14:textId="77777777" w:rsidR="00DF551E" w:rsidRDefault="00DF551E">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2</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3</w:t>
            </w:r>
          </w:p>
        </w:tc>
      </w:tr>
      <w:tr w:rsidR="00DF551E" w14:paraId="5A412182" w14:textId="77777777" w:rsidTr="00DF551E">
        <w:trPr>
          <w:trHeight w:val="363"/>
        </w:trPr>
        <w:tc>
          <w:tcPr>
            <w:tcW w:w="1271" w:type="dxa"/>
            <w:vMerge w:val="restart"/>
            <w:vAlign w:val="center"/>
          </w:tcPr>
          <w:p w14:paraId="3BF2765D" w14:textId="77777777" w:rsidR="00DF551E" w:rsidRDefault="00DF551E" w:rsidP="00DF551E">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第二章</w:t>
            </w:r>
          </w:p>
          <w:p w14:paraId="51A2C760" w14:textId="5FB3AC91" w:rsidR="00DF551E" w:rsidRPr="00DF551E" w:rsidRDefault="00DF551E" w:rsidP="00DF551E">
            <w:pPr>
              <w:spacing w:line="360" w:lineRule="auto"/>
              <w:jc w:val="center"/>
              <w:rPr>
                <w:rFonts w:ascii="Times New Roman" w:eastAsiaTheme="minorEastAsia" w:hAnsi="Times New Roman" w:hint="eastAsia"/>
                <w:bCs/>
                <w:color w:val="000000" w:themeColor="text1"/>
                <w:szCs w:val="21"/>
              </w:rPr>
            </w:pPr>
            <w:r>
              <w:rPr>
                <w:rFonts w:ascii="Times New Roman" w:eastAsiaTheme="minorEastAsia" w:hAnsi="Times New Roman" w:hint="eastAsia"/>
                <w:bCs/>
                <w:color w:val="000000" w:themeColor="text1"/>
                <w:szCs w:val="21"/>
              </w:rPr>
              <w:t>贝叶斯模型</w:t>
            </w:r>
          </w:p>
        </w:tc>
        <w:tc>
          <w:tcPr>
            <w:tcW w:w="4587" w:type="dxa"/>
            <w:vAlign w:val="center"/>
          </w:tcPr>
          <w:p w14:paraId="6CC77FB2" w14:textId="40469F16" w:rsidR="00DF551E" w:rsidRDefault="00DF551E">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1</w:t>
            </w:r>
            <w:r>
              <w:rPr>
                <w:rFonts w:ascii="Times New Roman" w:eastAsiaTheme="minorEastAsia" w:hAnsi="Times New Roman"/>
                <w:bCs/>
                <w:color w:val="000000" w:themeColor="text1"/>
                <w:szCs w:val="21"/>
              </w:rPr>
              <w:t>.3</w:t>
            </w:r>
            <w:r w:rsidRPr="00DF551E">
              <w:rPr>
                <w:rFonts w:ascii="Times New Roman" w:eastAsiaTheme="minorEastAsia" w:hAnsi="Times New Roman" w:hint="eastAsia"/>
                <w:bCs/>
                <w:color w:val="000000" w:themeColor="text1"/>
                <w:szCs w:val="21"/>
              </w:rPr>
              <w:t>二项贝叶斯模型</w:t>
            </w:r>
          </w:p>
        </w:tc>
        <w:tc>
          <w:tcPr>
            <w:tcW w:w="701" w:type="dxa"/>
            <w:vAlign w:val="center"/>
          </w:tcPr>
          <w:p w14:paraId="3C7AB6FE" w14:textId="77777777" w:rsidR="00DF551E" w:rsidRDefault="00DF551E">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3</w:t>
            </w:r>
          </w:p>
        </w:tc>
        <w:tc>
          <w:tcPr>
            <w:tcW w:w="702" w:type="dxa"/>
            <w:vAlign w:val="center"/>
          </w:tcPr>
          <w:p w14:paraId="4ACAF455" w14:textId="77777777" w:rsidR="00DF551E" w:rsidRDefault="00DF551E">
            <w:pPr>
              <w:spacing w:line="360" w:lineRule="auto"/>
              <w:jc w:val="center"/>
              <w:rPr>
                <w:rFonts w:ascii="Times New Roman" w:eastAsiaTheme="minorEastAsia" w:hAnsi="Times New Roman"/>
                <w:bCs/>
                <w:color w:val="000000" w:themeColor="text1"/>
                <w:szCs w:val="21"/>
              </w:rPr>
            </w:pPr>
          </w:p>
        </w:tc>
        <w:tc>
          <w:tcPr>
            <w:tcW w:w="1968" w:type="dxa"/>
          </w:tcPr>
          <w:p w14:paraId="670C3459" w14:textId="77777777" w:rsidR="00DF551E" w:rsidRDefault="00DF551E">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2</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3</w:t>
            </w:r>
          </w:p>
        </w:tc>
      </w:tr>
      <w:tr w:rsidR="00DF551E" w14:paraId="17AD0F39" w14:textId="77777777" w:rsidTr="00DF551E">
        <w:trPr>
          <w:trHeight w:val="363"/>
        </w:trPr>
        <w:tc>
          <w:tcPr>
            <w:tcW w:w="1271" w:type="dxa"/>
            <w:vMerge/>
            <w:vAlign w:val="center"/>
          </w:tcPr>
          <w:p w14:paraId="549B7FF5" w14:textId="1AFDD40E" w:rsidR="00DF551E" w:rsidRDefault="00DF551E">
            <w:pPr>
              <w:spacing w:line="360" w:lineRule="auto"/>
              <w:jc w:val="center"/>
              <w:rPr>
                <w:rFonts w:ascii="Times New Roman" w:eastAsiaTheme="minorEastAsia" w:hAnsi="Times New Roman"/>
                <w:bCs/>
                <w:color w:val="000000" w:themeColor="text1"/>
                <w:szCs w:val="21"/>
              </w:rPr>
            </w:pPr>
          </w:p>
        </w:tc>
        <w:tc>
          <w:tcPr>
            <w:tcW w:w="4587" w:type="dxa"/>
            <w:vAlign w:val="center"/>
          </w:tcPr>
          <w:p w14:paraId="6C88C48D" w14:textId="6C0338DB" w:rsidR="00DF551E" w:rsidRDefault="00DF551E">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2</w:t>
            </w:r>
            <w:r>
              <w:rPr>
                <w:rFonts w:ascii="Times New Roman" w:eastAsiaTheme="minorEastAsia" w:hAnsi="Times New Roman"/>
                <w:bCs/>
                <w:color w:val="000000" w:themeColor="text1"/>
                <w:szCs w:val="21"/>
              </w:rPr>
              <w:t>.1</w:t>
            </w:r>
            <w:r w:rsidRPr="00DF551E">
              <w:rPr>
                <w:rFonts w:ascii="Times New Roman" w:eastAsiaTheme="minorEastAsia" w:hAnsi="Times New Roman" w:hint="eastAsia"/>
                <w:bCs/>
                <w:color w:val="000000" w:themeColor="text1"/>
                <w:szCs w:val="21"/>
              </w:rPr>
              <w:t>共轭分布簇</w:t>
            </w:r>
          </w:p>
        </w:tc>
        <w:tc>
          <w:tcPr>
            <w:tcW w:w="701" w:type="dxa"/>
            <w:vAlign w:val="center"/>
          </w:tcPr>
          <w:p w14:paraId="55E93A4D" w14:textId="77777777" w:rsidR="00DF551E" w:rsidRDefault="00DF551E">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3</w:t>
            </w:r>
          </w:p>
        </w:tc>
        <w:tc>
          <w:tcPr>
            <w:tcW w:w="702" w:type="dxa"/>
            <w:vAlign w:val="center"/>
          </w:tcPr>
          <w:p w14:paraId="6F6E7728" w14:textId="77777777" w:rsidR="00DF551E" w:rsidRDefault="00DF551E">
            <w:pPr>
              <w:spacing w:line="360" w:lineRule="auto"/>
              <w:jc w:val="center"/>
              <w:rPr>
                <w:rFonts w:ascii="Times New Roman" w:eastAsiaTheme="minorEastAsia" w:hAnsi="Times New Roman"/>
                <w:bCs/>
                <w:color w:val="000000" w:themeColor="text1"/>
                <w:szCs w:val="21"/>
              </w:rPr>
            </w:pPr>
          </w:p>
        </w:tc>
        <w:tc>
          <w:tcPr>
            <w:tcW w:w="1968" w:type="dxa"/>
          </w:tcPr>
          <w:p w14:paraId="7BDE3BE7" w14:textId="77777777" w:rsidR="00DF551E" w:rsidRDefault="00DF551E">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2</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3</w:t>
            </w:r>
          </w:p>
        </w:tc>
      </w:tr>
      <w:tr w:rsidR="00DF551E" w14:paraId="5A28C794" w14:textId="77777777" w:rsidTr="00DF551E">
        <w:trPr>
          <w:trHeight w:val="363"/>
        </w:trPr>
        <w:tc>
          <w:tcPr>
            <w:tcW w:w="1271" w:type="dxa"/>
            <w:vMerge/>
            <w:vAlign w:val="center"/>
          </w:tcPr>
          <w:p w14:paraId="652DAC63" w14:textId="77777777" w:rsidR="00DF551E" w:rsidRDefault="00DF551E">
            <w:pPr>
              <w:spacing w:line="360" w:lineRule="auto"/>
              <w:jc w:val="center"/>
              <w:rPr>
                <w:rFonts w:ascii="Times New Roman" w:eastAsiaTheme="minorEastAsia" w:hAnsi="Times New Roman"/>
                <w:bCs/>
                <w:color w:val="000000" w:themeColor="text1"/>
                <w:szCs w:val="21"/>
              </w:rPr>
            </w:pPr>
          </w:p>
        </w:tc>
        <w:tc>
          <w:tcPr>
            <w:tcW w:w="4587" w:type="dxa"/>
            <w:vAlign w:val="center"/>
          </w:tcPr>
          <w:p w14:paraId="243B3206" w14:textId="77777777" w:rsidR="00DF551E" w:rsidRDefault="00DF551E">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2</w:t>
            </w:r>
            <w:r>
              <w:rPr>
                <w:rFonts w:ascii="Times New Roman" w:eastAsiaTheme="minorEastAsia" w:hAnsi="Times New Roman"/>
                <w:bCs/>
                <w:color w:val="000000" w:themeColor="text1"/>
                <w:szCs w:val="21"/>
              </w:rPr>
              <w:t>.2</w:t>
            </w:r>
            <w:r>
              <w:rPr>
                <w:rFonts w:ascii="Times New Roman" w:eastAsiaTheme="minorEastAsia" w:hAnsi="Times New Roman" w:hint="eastAsia"/>
                <w:bCs/>
                <w:color w:val="000000" w:themeColor="text1"/>
                <w:szCs w:val="21"/>
              </w:rPr>
              <w:t>经典的贝叶斯模型</w:t>
            </w:r>
          </w:p>
        </w:tc>
        <w:tc>
          <w:tcPr>
            <w:tcW w:w="701" w:type="dxa"/>
            <w:vAlign w:val="center"/>
          </w:tcPr>
          <w:p w14:paraId="0DFAE4C7" w14:textId="6C16FA3D" w:rsidR="00DF551E" w:rsidRDefault="006171EE">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3</w:t>
            </w:r>
          </w:p>
        </w:tc>
        <w:tc>
          <w:tcPr>
            <w:tcW w:w="702" w:type="dxa"/>
            <w:vAlign w:val="center"/>
          </w:tcPr>
          <w:p w14:paraId="6D275C8A" w14:textId="77777777" w:rsidR="00DF551E" w:rsidRDefault="00DF551E">
            <w:pPr>
              <w:spacing w:line="360" w:lineRule="auto"/>
              <w:jc w:val="center"/>
              <w:rPr>
                <w:rFonts w:ascii="Times New Roman" w:eastAsiaTheme="minorEastAsia" w:hAnsi="Times New Roman"/>
                <w:bCs/>
                <w:color w:val="000000" w:themeColor="text1"/>
                <w:szCs w:val="21"/>
              </w:rPr>
            </w:pPr>
          </w:p>
        </w:tc>
        <w:tc>
          <w:tcPr>
            <w:tcW w:w="1968" w:type="dxa"/>
          </w:tcPr>
          <w:p w14:paraId="1A160775" w14:textId="77777777" w:rsidR="00DF551E" w:rsidRDefault="00DF551E">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2</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3</w:t>
            </w:r>
          </w:p>
        </w:tc>
      </w:tr>
      <w:tr w:rsidR="002E6CDB" w14:paraId="5DAD5C61" w14:textId="77777777" w:rsidTr="00DF551E">
        <w:trPr>
          <w:trHeight w:val="363"/>
        </w:trPr>
        <w:tc>
          <w:tcPr>
            <w:tcW w:w="1271" w:type="dxa"/>
            <w:vMerge w:val="restart"/>
            <w:vAlign w:val="center"/>
          </w:tcPr>
          <w:p w14:paraId="697D5BD2" w14:textId="77777777" w:rsidR="002E6CDB" w:rsidRDefault="00000000">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第三章</w:t>
            </w:r>
          </w:p>
          <w:p w14:paraId="09386614" w14:textId="71165DCB" w:rsidR="002E6CDB" w:rsidRDefault="00000000">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后验</w:t>
            </w:r>
            <w:r w:rsidR="00DF551E">
              <w:rPr>
                <w:rFonts w:ascii="Times New Roman" w:eastAsiaTheme="minorEastAsia" w:hAnsi="Times New Roman" w:hint="eastAsia"/>
                <w:bCs/>
                <w:color w:val="000000" w:themeColor="text1"/>
                <w:szCs w:val="21"/>
              </w:rPr>
              <w:t>估计</w:t>
            </w:r>
          </w:p>
        </w:tc>
        <w:tc>
          <w:tcPr>
            <w:tcW w:w="4587" w:type="dxa"/>
            <w:vAlign w:val="center"/>
          </w:tcPr>
          <w:p w14:paraId="53B0B820" w14:textId="77777777"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3</w:t>
            </w:r>
            <w:r>
              <w:rPr>
                <w:rFonts w:ascii="Times New Roman" w:eastAsiaTheme="minorEastAsia" w:hAnsi="Times New Roman"/>
                <w:bCs/>
                <w:color w:val="000000" w:themeColor="text1"/>
                <w:szCs w:val="21"/>
              </w:rPr>
              <w:t xml:space="preserve">.1 </w:t>
            </w:r>
            <w:r>
              <w:rPr>
                <w:rFonts w:ascii="Times New Roman" w:eastAsiaTheme="minorEastAsia" w:hAnsi="Times New Roman" w:hint="eastAsia"/>
                <w:bCs/>
                <w:color w:val="000000" w:themeColor="text1"/>
                <w:szCs w:val="21"/>
              </w:rPr>
              <w:t>近似后验的方法</w:t>
            </w:r>
          </w:p>
        </w:tc>
        <w:tc>
          <w:tcPr>
            <w:tcW w:w="701" w:type="dxa"/>
            <w:vAlign w:val="center"/>
          </w:tcPr>
          <w:p w14:paraId="3D947991" w14:textId="77777777" w:rsidR="002E6CDB" w:rsidRDefault="00000000">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3</w:t>
            </w:r>
          </w:p>
        </w:tc>
        <w:tc>
          <w:tcPr>
            <w:tcW w:w="702" w:type="dxa"/>
            <w:vAlign w:val="center"/>
          </w:tcPr>
          <w:p w14:paraId="040896A2" w14:textId="77777777" w:rsidR="002E6CDB" w:rsidRDefault="002E6CDB">
            <w:pPr>
              <w:spacing w:line="360" w:lineRule="auto"/>
              <w:jc w:val="center"/>
              <w:rPr>
                <w:rFonts w:ascii="Times New Roman" w:eastAsiaTheme="minorEastAsia" w:hAnsi="Times New Roman"/>
                <w:bCs/>
                <w:color w:val="000000" w:themeColor="text1"/>
                <w:szCs w:val="21"/>
              </w:rPr>
            </w:pPr>
          </w:p>
        </w:tc>
        <w:tc>
          <w:tcPr>
            <w:tcW w:w="1968" w:type="dxa"/>
          </w:tcPr>
          <w:p w14:paraId="588767FE" w14:textId="77777777"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2</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3</w:t>
            </w:r>
          </w:p>
        </w:tc>
      </w:tr>
      <w:tr w:rsidR="002E6CDB" w14:paraId="1DD5B710" w14:textId="77777777" w:rsidTr="00DF551E">
        <w:trPr>
          <w:trHeight w:val="363"/>
        </w:trPr>
        <w:tc>
          <w:tcPr>
            <w:tcW w:w="1271" w:type="dxa"/>
            <w:vMerge/>
            <w:vAlign w:val="center"/>
          </w:tcPr>
          <w:p w14:paraId="5EBDDEA9" w14:textId="77777777" w:rsidR="002E6CDB" w:rsidRDefault="002E6CDB">
            <w:pPr>
              <w:spacing w:line="360" w:lineRule="auto"/>
              <w:jc w:val="center"/>
              <w:rPr>
                <w:rFonts w:ascii="Times New Roman" w:eastAsiaTheme="minorEastAsia" w:hAnsi="Times New Roman"/>
                <w:bCs/>
                <w:color w:val="000000" w:themeColor="text1"/>
                <w:szCs w:val="21"/>
              </w:rPr>
            </w:pPr>
          </w:p>
        </w:tc>
        <w:tc>
          <w:tcPr>
            <w:tcW w:w="4587" w:type="dxa"/>
            <w:vAlign w:val="center"/>
          </w:tcPr>
          <w:p w14:paraId="3513E90A" w14:textId="77777777"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 xml:space="preserve">3.2 </w:t>
            </w:r>
            <w:r>
              <w:rPr>
                <w:rFonts w:ascii="Times New Roman" w:eastAsiaTheme="minorEastAsia" w:hAnsi="Times New Roman" w:hint="eastAsia"/>
                <w:bCs/>
                <w:color w:val="000000" w:themeColor="text1"/>
                <w:szCs w:val="21"/>
              </w:rPr>
              <w:t>M</w:t>
            </w:r>
            <w:r>
              <w:rPr>
                <w:rFonts w:ascii="Times New Roman" w:eastAsiaTheme="minorEastAsia" w:hAnsi="Times New Roman"/>
                <w:bCs/>
                <w:color w:val="000000" w:themeColor="text1"/>
                <w:szCs w:val="21"/>
              </w:rPr>
              <w:t>CMC</w:t>
            </w:r>
            <w:r>
              <w:rPr>
                <w:rFonts w:ascii="Times New Roman" w:eastAsiaTheme="minorEastAsia" w:hAnsi="Times New Roman" w:hint="eastAsia"/>
                <w:bCs/>
                <w:color w:val="000000" w:themeColor="text1"/>
                <w:szCs w:val="21"/>
              </w:rPr>
              <w:t>算法</w:t>
            </w:r>
          </w:p>
        </w:tc>
        <w:tc>
          <w:tcPr>
            <w:tcW w:w="701" w:type="dxa"/>
            <w:vAlign w:val="center"/>
          </w:tcPr>
          <w:p w14:paraId="57DFF0D5" w14:textId="15708717" w:rsidR="002E6CDB" w:rsidRDefault="006171EE">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6</w:t>
            </w:r>
          </w:p>
        </w:tc>
        <w:tc>
          <w:tcPr>
            <w:tcW w:w="702" w:type="dxa"/>
            <w:vAlign w:val="center"/>
          </w:tcPr>
          <w:p w14:paraId="4527112B" w14:textId="77777777" w:rsidR="002E6CDB" w:rsidRDefault="002E6CDB">
            <w:pPr>
              <w:spacing w:line="360" w:lineRule="auto"/>
              <w:jc w:val="center"/>
              <w:rPr>
                <w:rFonts w:ascii="Times New Roman" w:eastAsiaTheme="minorEastAsia" w:hAnsi="Times New Roman"/>
                <w:bCs/>
                <w:color w:val="000000" w:themeColor="text1"/>
                <w:szCs w:val="21"/>
              </w:rPr>
            </w:pPr>
          </w:p>
        </w:tc>
        <w:tc>
          <w:tcPr>
            <w:tcW w:w="1968" w:type="dxa"/>
          </w:tcPr>
          <w:p w14:paraId="06CA66C8" w14:textId="77777777"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2</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3</w:t>
            </w:r>
          </w:p>
        </w:tc>
      </w:tr>
      <w:tr w:rsidR="002E6CDB" w14:paraId="408B7946" w14:textId="77777777" w:rsidTr="00DF551E">
        <w:trPr>
          <w:trHeight w:val="363"/>
        </w:trPr>
        <w:tc>
          <w:tcPr>
            <w:tcW w:w="1271" w:type="dxa"/>
            <w:vMerge/>
            <w:vAlign w:val="center"/>
          </w:tcPr>
          <w:p w14:paraId="2ADCA154" w14:textId="77777777" w:rsidR="002E6CDB" w:rsidRDefault="002E6CDB">
            <w:pPr>
              <w:spacing w:line="360" w:lineRule="auto"/>
              <w:jc w:val="center"/>
              <w:rPr>
                <w:rFonts w:ascii="Times New Roman" w:eastAsiaTheme="minorEastAsia" w:hAnsi="Times New Roman"/>
                <w:bCs/>
                <w:color w:val="000000" w:themeColor="text1"/>
                <w:szCs w:val="21"/>
              </w:rPr>
            </w:pPr>
          </w:p>
        </w:tc>
        <w:tc>
          <w:tcPr>
            <w:tcW w:w="4587" w:type="dxa"/>
            <w:vAlign w:val="center"/>
          </w:tcPr>
          <w:p w14:paraId="6D25D60D" w14:textId="56399060"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3.3</w:t>
            </w:r>
            <w:r w:rsidR="002E47F7" w:rsidRPr="002E47F7">
              <w:rPr>
                <w:rFonts w:ascii="Times New Roman" w:eastAsiaTheme="minorEastAsia" w:hAnsi="Times New Roman" w:hint="eastAsia"/>
                <w:bCs/>
                <w:color w:val="000000" w:themeColor="text1"/>
                <w:szCs w:val="21"/>
              </w:rPr>
              <w:t>※</w:t>
            </w:r>
            <w:r w:rsidR="00DF551E" w:rsidRPr="00DF551E">
              <w:rPr>
                <w:rFonts w:ascii="Times New Roman" w:eastAsiaTheme="minorEastAsia" w:hAnsi="Times New Roman" w:hint="eastAsia"/>
                <w:bCs/>
                <w:color w:val="000000" w:themeColor="text1"/>
                <w:szCs w:val="21"/>
              </w:rPr>
              <w:t>后验推断与后验预测</w:t>
            </w:r>
          </w:p>
        </w:tc>
        <w:tc>
          <w:tcPr>
            <w:tcW w:w="701" w:type="dxa"/>
            <w:vAlign w:val="center"/>
          </w:tcPr>
          <w:p w14:paraId="5F9195F3" w14:textId="77777777" w:rsidR="002E6CDB" w:rsidRDefault="00000000">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3</w:t>
            </w:r>
          </w:p>
        </w:tc>
        <w:tc>
          <w:tcPr>
            <w:tcW w:w="702" w:type="dxa"/>
            <w:vAlign w:val="center"/>
          </w:tcPr>
          <w:p w14:paraId="6F327466" w14:textId="77777777" w:rsidR="002E6CDB" w:rsidRDefault="002E6CDB">
            <w:pPr>
              <w:spacing w:line="360" w:lineRule="auto"/>
              <w:jc w:val="center"/>
              <w:rPr>
                <w:rFonts w:ascii="Times New Roman" w:eastAsiaTheme="minorEastAsia" w:hAnsi="Times New Roman"/>
                <w:bCs/>
                <w:color w:val="000000" w:themeColor="text1"/>
                <w:szCs w:val="21"/>
              </w:rPr>
            </w:pPr>
          </w:p>
        </w:tc>
        <w:tc>
          <w:tcPr>
            <w:tcW w:w="1968" w:type="dxa"/>
          </w:tcPr>
          <w:p w14:paraId="7DA8672F" w14:textId="77777777"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2</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3</w:t>
            </w:r>
          </w:p>
        </w:tc>
      </w:tr>
      <w:tr w:rsidR="00DF551E" w14:paraId="66E88F4E" w14:textId="77777777" w:rsidTr="00DF551E">
        <w:trPr>
          <w:trHeight w:val="363"/>
        </w:trPr>
        <w:tc>
          <w:tcPr>
            <w:tcW w:w="1271" w:type="dxa"/>
            <w:vMerge w:val="restart"/>
            <w:vAlign w:val="center"/>
          </w:tcPr>
          <w:p w14:paraId="292DD8FF" w14:textId="77777777" w:rsidR="00DF551E" w:rsidRDefault="00DF551E" w:rsidP="00DF551E">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第四章</w:t>
            </w:r>
          </w:p>
          <w:p w14:paraId="56A3411E" w14:textId="5EEA64F5" w:rsidR="00DF551E" w:rsidRDefault="00DF551E" w:rsidP="00DF551E">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贝叶斯线性模型</w:t>
            </w:r>
          </w:p>
        </w:tc>
        <w:tc>
          <w:tcPr>
            <w:tcW w:w="4587" w:type="dxa"/>
            <w:vAlign w:val="center"/>
          </w:tcPr>
          <w:p w14:paraId="5005F4FD" w14:textId="0D8786CD" w:rsidR="00DF551E" w:rsidRDefault="00DF551E">
            <w:pPr>
              <w:spacing w:line="360" w:lineRule="auto"/>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4.1</w:t>
            </w:r>
            <w:r w:rsidR="002E47F7" w:rsidRPr="002E47F7">
              <w:rPr>
                <w:rFonts w:ascii="Times New Roman" w:eastAsiaTheme="minorEastAsia" w:hAnsi="Times New Roman" w:hint="eastAsia"/>
                <w:bCs/>
                <w:color w:val="000000" w:themeColor="text1"/>
                <w:szCs w:val="21"/>
              </w:rPr>
              <w:t>※</w:t>
            </w:r>
            <w:r w:rsidRPr="00DF551E">
              <w:rPr>
                <w:rFonts w:ascii="Times New Roman" w:eastAsiaTheme="minorEastAsia" w:hAnsi="Times New Roman" w:hint="eastAsia"/>
                <w:bCs/>
                <w:color w:val="000000" w:themeColor="text1"/>
                <w:szCs w:val="21"/>
              </w:rPr>
              <w:t>贝叶斯线性回归模型</w:t>
            </w:r>
          </w:p>
        </w:tc>
        <w:tc>
          <w:tcPr>
            <w:tcW w:w="701" w:type="dxa"/>
            <w:vAlign w:val="center"/>
          </w:tcPr>
          <w:p w14:paraId="0F9466A1" w14:textId="77777777" w:rsidR="00DF551E" w:rsidRDefault="00DF551E">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6</w:t>
            </w:r>
          </w:p>
        </w:tc>
        <w:tc>
          <w:tcPr>
            <w:tcW w:w="702" w:type="dxa"/>
            <w:vAlign w:val="center"/>
          </w:tcPr>
          <w:p w14:paraId="4B31E45D" w14:textId="77777777" w:rsidR="00DF551E" w:rsidRDefault="00DF551E">
            <w:pPr>
              <w:spacing w:line="360" w:lineRule="auto"/>
              <w:jc w:val="center"/>
              <w:rPr>
                <w:rFonts w:ascii="Times New Roman" w:eastAsiaTheme="minorEastAsia" w:hAnsi="Times New Roman"/>
                <w:bCs/>
                <w:color w:val="000000" w:themeColor="text1"/>
                <w:szCs w:val="21"/>
              </w:rPr>
            </w:pPr>
          </w:p>
        </w:tc>
        <w:tc>
          <w:tcPr>
            <w:tcW w:w="1968" w:type="dxa"/>
          </w:tcPr>
          <w:p w14:paraId="54128E43" w14:textId="77777777" w:rsidR="00DF551E" w:rsidRDefault="00DF551E">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2</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3</w:t>
            </w:r>
          </w:p>
        </w:tc>
      </w:tr>
      <w:tr w:rsidR="00DF551E" w14:paraId="10FEFEBB" w14:textId="77777777" w:rsidTr="00DF551E">
        <w:trPr>
          <w:trHeight w:val="363"/>
        </w:trPr>
        <w:tc>
          <w:tcPr>
            <w:tcW w:w="1271" w:type="dxa"/>
            <w:vMerge/>
            <w:vAlign w:val="center"/>
          </w:tcPr>
          <w:p w14:paraId="02CEA3EB" w14:textId="3A6F1828" w:rsidR="00DF551E" w:rsidRDefault="00DF551E" w:rsidP="00744876">
            <w:pPr>
              <w:spacing w:line="360" w:lineRule="auto"/>
              <w:jc w:val="center"/>
              <w:rPr>
                <w:rFonts w:ascii="Times New Roman" w:eastAsiaTheme="minorEastAsia" w:hAnsi="Times New Roman"/>
                <w:bCs/>
                <w:color w:val="000000" w:themeColor="text1"/>
                <w:szCs w:val="21"/>
              </w:rPr>
            </w:pPr>
          </w:p>
        </w:tc>
        <w:tc>
          <w:tcPr>
            <w:tcW w:w="4587" w:type="dxa"/>
            <w:vAlign w:val="center"/>
          </w:tcPr>
          <w:p w14:paraId="4C731628" w14:textId="7F33CA4A" w:rsidR="00DF551E" w:rsidRDefault="00DF551E">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4</w:t>
            </w:r>
            <w:r>
              <w:rPr>
                <w:rFonts w:ascii="Times New Roman" w:eastAsiaTheme="minorEastAsia" w:hAnsi="Times New Roman"/>
                <w:bCs/>
                <w:color w:val="000000" w:themeColor="text1"/>
                <w:szCs w:val="21"/>
              </w:rPr>
              <w:t>.2</w:t>
            </w:r>
            <w:r w:rsidRPr="00DF551E">
              <w:rPr>
                <w:rFonts w:ascii="Times New Roman" w:eastAsiaTheme="minorEastAsia" w:hAnsi="Times New Roman" w:hint="eastAsia"/>
                <w:bCs/>
                <w:color w:val="000000" w:themeColor="text1"/>
                <w:szCs w:val="21"/>
              </w:rPr>
              <w:t>模型评估和比较</w:t>
            </w:r>
            <w:r w:rsidRPr="00DF551E">
              <w:rPr>
                <w:rFonts w:ascii="Times New Roman" w:eastAsiaTheme="minorEastAsia" w:hAnsi="Times New Roman" w:hint="eastAsia"/>
                <w:bCs/>
                <w:color w:val="000000" w:themeColor="text1"/>
                <w:szCs w:val="21"/>
              </w:rPr>
              <w:t>(</w:t>
            </w:r>
            <w:r w:rsidRPr="00DF551E">
              <w:rPr>
                <w:rFonts w:ascii="Times New Roman" w:eastAsiaTheme="minorEastAsia" w:hAnsi="Times New Roman" w:hint="eastAsia"/>
                <w:bCs/>
                <w:color w:val="000000" w:themeColor="text1"/>
                <w:szCs w:val="21"/>
              </w:rPr>
              <w:t>一</w:t>
            </w:r>
            <w:r w:rsidRPr="00DF551E">
              <w:rPr>
                <w:rFonts w:ascii="Times New Roman" w:eastAsiaTheme="minorEastAsia" w:hAnsi="Times New Roman" w:hint="eastAsia"/>
                <w:bCs/>
                <w:color w:val="000000" w:themeColor="text1"/>
                <w:szCs w:val="21"/>
              </w:rPr>
              <w:t>)</w:t>
            </w:r>
          </w:p>
        </w:tc>
        <w:tc>
          <w:tcPr>
            <w:tcW w:w="701" w:type="dxa"/>
            <w:vAlign w:val="center"/>
          </w:tcPr>
          <w:p w14:paraId="7625E7AE" w14:textId="77777777" w:rsidR="00DF551E" w:rsidRDefault="00DF551E">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3</w:t>
            </w:r>
          </w:p>
        </w:tc>
        <w:tc>
          <w:tcPr>
            <w:tcW w:w="702" w:type="dxa"/>
            <w:vAlign w:val="center"/>
          </w:tcPr>
          <w:p w14:paraId="2735E550" w14:textId="77777777" w:rsidR="00DF551E" w:rsidRDefault="00DF551E">
            <w:pPr>
              <w:spacing w:line="360" w:lineRule="auto"/>
              <w:jc w:val="center"/>
              <w:rPr>
                <w:rFonts w:ascii="Times New Roman" w:eastAsiaTheme="minorEastAsia" w:hAnsi="Times New Roman"/>
                <w:bCs/>
                <w:color w:val="000000" w:themeColor="text1"/>
                <w:szCs w:val="21"/>
              </w:rPr>
            </w:pPr>
          </w:p>
        </w:tc>
        <w:tc>
          <w:tcPr>
            <w:tcW w:w="1968" w:type="dxa"/>
          </w:tcPr>
          <w:p w14:paraId="59AB0581" w14:textId="77777777" w:rsidR="00DF551E" w:rsidRDefault="00DF551E">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2</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3</w:t>
            </w:r>
          </w:p>
        </w:tc>
      </w:tr>
      <w:tr w:rsidR="00DF551E" w14:paraId="4DFACB0B" w14:textId="77777777" w:rsidTr="00DF551E">
        <w:trPr>
          <w:trHeight w:val="363"/>
        </w:trPr>
        <w:tc>
          <w:tcPr>
            <w:tcW w:w="1271" w:type="dxa"/>
            <w:vMerge/>
            <w:vAlign w:val="center"/>
          </w:tcPr>
          <w:p w14:paraId="228BD4A0" w14:textId="179828A4" w:rsidR="00DF551E" w:rsidRDefault="00DF551E">
            <w:pPr>
              <w:spacing w:line="360" w:lineRule="auto"/>
              <w:jc w:val="center"/>
              <w:rPr>
                <w:rFonts w:ascii="Times New Roman" w:eastAsiaTheme="minorEastAsia" w:hAnsi="Times New Roman"/>
                <w:bCs/>
                <w:color w:val="000000" w:themeColor="text1"/>
                <w:szCs w:val="21"/>
              </w:rPr>
            </w:pPr>
          </w:p>
        </w:tc>
        <w:tc>
          <w:tcPr>
            <w:tcW w:w="4587" w:type="dxa"/>
            <w:vAlign w:val="center"/>
          </w:tcPr>
          <w:p w14:paraId="6968C77A" w14:textId="61820547" w:rsidR="00DF551E" w:rsidRDefault="00DF551E">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5</w:t>
            </w:r>
            <w:r>
              <w:rPr>
                <w:rFonts w:ascii="Times New Roman" w:eastAsiaTheme="minorEastAsia" w:hAnsi="Times New Roman"/>
                <w:bCs/>
                <w:color w:val="000000" w:themeColor="text1"/>
                <w:szCs w:val="21"/>
              </w:rPr>
              <w:t>.1</w:t>
            </w:r>
            <w:r w:rsidRPr="00DF551E">
              <w:rPr>
                <w:rFonts w:ascii="Times New Roman" w:eastAsiaTheme="minorEastAsia" w:hAnsi="Times New Roman" w:hint="eastAsia"/>
                <w:bCs/>
                <w:color w:val="000000" w:themeColor="text1"/>
                <w:szCs w:val="21"/>
              </w:rPr>
              <w:t>模型评估和比较</w:t>
            </w:r>
            <w:r w:rsidRPr="00DF551E">
              <w:rPr>
                <w:rFonts w:ascii="Times New Roman" w:eastAsiaTheme="minorEastAsia" w:hAnsi="Times New Roman" w:hint="eastAsia"/>
                <w:bCs/>
                <w:color w:val="000000" w:themeColor="text1"/>
                <w:szCs w:val="21"/>
              </w:rPr>
              <w:t>(</w:t>
            </w:r>
            <w:r w:rsidRPr="00DF551E">
              <w:rPr>
                <w:rFonts w:ascii="Times New Roman" w:eastAsiaTheme="minorEastAsia" w:hAnsi="Times New Roman" w:hint="eastAsia"/>
                <w:bCs/>
                <w:color w:val="000000" w:themeColor="text1"/>
                <w:szCs w:val="21"/>
              </w:rPr>
              <w:t>二</w:t>
            </w:r>
            <w:r w:rsidRPr="00DF551E">
              <w:rPr>
                <w:rFonts w:ascii="Times New Roman" w:eastAsiaTheme="minorEastAsia" w:hAnsi="Times New Roman" w:hint="eastAsia"/>
                <w:bCs/>
                <w:color w:val="000000" w:themeColor="text1"/>
                <w:szCs w:val="21"/>
              </w:rPr>
              <w:t>)</w:t>
            </w:r>
          </w:p>
        </w:tc>
        <w:tc>
          <w:tcPr>
            <w:tcW w:w="701" w:type="dxa"/>
            <w:vAlign w:val="center"/>
          </w:tcPr>
          <w:p w14:paraId="73B98CDA" w14:textId="77777777" w:rsidR="00DF551E" w:rsidRDefault="00DF551E">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3</w:t>
            </w:r>
          </w:p>
        </w:tc>
        <w:tc>
          <w:tcPr>
            <w:tcW w:w="702" w:type="dxa"/>
            <w:vAlign w:val="center"/>
          </w:tcPr>
          <w:p w14:paraId="305D78DD" w14:textId="77777777" w:rsidR="00DF551E" w:rsidRDefault="00DF551E">
            <w:pPr>
              <w:spacing w:line="360" w:lineRule="auto"/>
              <w:jc w:val="center"/>
              <w:rPr>
                <w:rFonts w:ascii="Times New Roman" w:eastAsiaTheme="minorEastAsia" w:hAnsi="Times New Roman"/>
                <w:bCs/>
                <w:color w:val="000000" w:themeColor="text1"/>
                <w:szCs w:val="21"/>
              </w:rPr>
            </w:pPr>
          </w:p>
        </w:tc>
        <w:tc>
          <w:tcPr>
            <w:tcW w:w="1968" w:type="dxa"/>
          </w:tcPr>
          <w:p w14:paraId="0CF27EE5" w14:textId="77777777" w:rsidR="00DF551E" w:rsidRDefault="00DF551E">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2</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3</w:t>
            </w:r>
          </w:p>
        </w:tc>
      </w:tr>
      <w:tr w:rsidR="002E6CDB" w14:paraId="57284340" w14:textId="77777777" w:rsidTr="00DF551E">
        <w:trPr>
          <w:trHeight w:val="363"/>
        </w:trPr>
        <w:tc>
          <w:tcPr>
            <w:tcW w:w="1271" w:type="dxa"/>
            <w:vMerge w:val="restart"/>
            <w:vAlign w:val="center"/>
          </w:tcPr>
          <w:p w14:paraId="294C3326" w14:textId="66D3A1D6" w:rsidR="002E6CDB" w:rsidRDefault="00000000">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第</w:t>
            </w:r>
            <w:r w:rsidR="00DF551E">
              <w:rPr>
                <w:rFonts w:ascii="Times New Roman" w:eastAsiaTheme="minorEastAsia" w:hAnsi="Times New Roman" w:hint="eastAsia"/>
                <w:bCs/>
                <w:color w:val="000000" w:themeColor="text1"/>
                <w:szCs w:val="21"/>
              </w:rPr>
              <w:t>五</w:t>
            </w:r>
            <w:r>
              <w:rPr>
                <w:rFonts w:ascii="Times New Roman" w:eastAsiaTheme="minorEastAsia" w:hAnsi="Times New Roman" w:hint="eastAsia"/>
                <w:bCs/>
                <w:color w:val="000000" w:themeColor="text1"/>
                <w:szCs w:val="21"/>
              </w:rPr>
              <w:t>章</w:t>
            </w:r>
          </w:p>
          <w:p w14:paraId="6B52FD96" w14:textId="799C6B5D" w:rsidR="002E6CDB" w:rsidRDefault="00DF551E">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贝叶斯分层</w:t>
            </w:r>
            <w:r w:rsidR="00000000">
              <w:rPr>
                <w:rFonts w:ascii="Times New Roman" w:eastAsiaTheme="minorEastAsia" w:hAnsi="Times New Roman" w:hint="eastAsia"/>
                <w:bCs/>
                <w:color w:val="000000" w:themeColor="text1"/>
                <w:szCs w:val="21"/>
              </w:rPr>
              <w:t>线性模型</w:t>
            </w:r>
          </w:p>
        </w:tc>
        <w:tc>
          <w:tcPr>
            <w:tcW w:w="4587" w:type="dxa"/>
            <w:vAlign w:val="center"/>
          </w:tcPr>
          <w:p w14:paraId="69D759F4" w14:textId="6D12E1B7"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6.1</w:t>
            </w:r>
            <w:r w:rsidR="00DF551E" w:rsidRPr="00DF551E">
              <w:rPr>
                <w:rFonts w:ascii="Times New Roman" w:eastAsiaTheme="minorEastAsia" w:hAnsi="Times New Roman" w:hint="eastAsia"/>
                <w:bCs/>
                <w:color w:val="000000" w:themeColor="text1"/>
                <w:szCs w:val="21"/>
              </w:rPr>
              <w:t>广义线性模型：泊松与负二项回归</w:t>
            </w:r>
          </w:p>
        </w:tc>
        <w:tc>
          <w:tcPr>
            <w:tcW w:w="701" w:type="dxa"/>
            <w:vAlign w:val="center"/>
          </w:tcPr>
          <w:p w14:paraId="05A2C63A" w14:textId="77777777" w:rsidR="002E6CDB" w:rsidRDefault="00000000">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3</w:t>
            </w:r>
          </w:p>
        </w:tc>
        <w:tc>
          <w:tcPr>
            <w:tcW w:w="702" w:type="dxa"/>
            <w:vAlign w:val="center"/>
          </w:tcPr>
          <w:p w14:paraId="509B57B7" w14:textId="77777777" w:rsidR="002E6CDB" w:rsidRDefault="002E6CDB">
            <w:pPr>
              <w:spacing w:line="360" w:lineRule="auto"/>
              <w:jc w:val="center"/>
              <w:rPr>
                <w:rFonts w:ascii="Times New Roman" w:eastAsiaTheme="minorEastAsia" w:hAnsi="Times New Roman"/>
                <w:bCs/>
                <w:color w:val="000000" w:themeColor="text1"/>
                <w:szCs w:val="21"/>
              </w:rPr>
            </w:pPr>
          </w:p>
        </w:tc>
        <w:tc>
          <w:tcPr>
            <w:tcW w:w="1968" w:type="dxa"/>
          </w:tcPr>
          <w:p w14:paraId="7280ED9B" w14:textId="77777777"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2</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3</w:t>
            </w:r>
          </w:p>
        </w:tc>
      </w:tr>
      <w:tr w:rsidR="002E6CDB" w14:paraId="6428AE39" w14:textId="77777777" w:rsidTr="00DF551E">
        <w:trPr>
          <w:trHeight w:val="363"/>
        </w:trPr>
        <w:tc>
          <w:tcPr>
            <w:tcW w:w="1271" w:type="dxa"/>
            <w:vMerge/>
            <w:vAlign w:val="center"/>
          </w:tcPr>
          <w:p w14:paraId="3EA8D67A" w14:textId="77777777" w:rsidR="002E6CDB" w:rsidRDefault="002E6CDB">
            <w:pPr>
              <w:spacing w:line="360" w:lineRule="auto"/>
              <w:jc w:val="center"/>
              <w:rPr>
                <w:rFonts w:ascii="Times New Roman" w:eastAsiaTheme="minorEastAsia" w:hAnsi="Times New Roman"/>
                <w:bCs/>
                <w:color w:val="000000" w:themeColor="text1"/>
                <w:szCs w:val="21"/>
              </w:rPr>
            </w:pPr>
          </w:p>
        </w:tc>
        <w:tc>
          <w:tcPr>
            <w:tcW w:w="4587" w:type="dxa"/>
            <w:vAlign w:val="center"/>
          </w:tcPr>
          <w:p w14:paraId="6E38D332" w14:textId="3F9B5A85"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6.2</w:t>
            </w:r>
            <w:r w:rsidR="002E47F7" w:rsidRPr="002E47F7">
              <w:rPr>
                <w:rFonts w:ascii="Times New Roman" w:eastAsiaTheme="minorEastAsia" w:hAnsi="Times New Roman" w:hint="eastAsia"/>
                <w:bCs/>
                <w:color w:val="000000" w:themeColor="text1"/>
                <w:szCs w:val="21"/>
              </w:rPr>
              <w:t>※</w:t>
            </w:r>
            <w:r w:rsidR="00DF551E" w:rsidRPr="00DF551E">
              <w:rPr>
                <w:rFonts w:ascii="Times New Roman" w:eastAsiaTheme="minorEastAsia" w:hAnsi="Times New Roman" w:hint="eastAsia"/>
                <w:bCs/>
                <w:color w:val="000000" w:themeColor="text1"/>
                <w:szCs w:val="21"/>
              </w:rPr>
              <w:t>广义线性模型：逻辑回归</w:t>
            </w:r>
          </w:p>
        </w:tc>
        <w:tc>
          <w:tcPr>
            <w:tcW w:w="701" w:type="dxa"/>
            <w:vAlign w:val="center"/>
          </w:tcPr>
          <w:p w14:paraId="150B0CF1" w14:textId="77777777" w:rsidR="002E6CDB" w:rsidRDefault="00000000">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3</w:t>
            </w:r>
          </w:p>
        </w:tc>
        <w:tc>
          <w:tcPr>
            <w:tcW w:w="702" w:type="dxa"/>
            <w:vAlign w:val="center"/>
          </w:tcPr>
          <w:p w14:paraId="63FC430E" w14:textId="77777777" w:rsidR="002E6CDB" w:rsidRDefault="002E6CDB">
            <w:pPr>
              <w:spacing w:line="360" w:lineRule="auto"/>
              <w:jc w:val="center"/>
              <w:rPr>
                <w:rFonts w:ascii="Times New Roman" w:eastAsiaTheme="minorEastAsia" w:hAnsi="Times New Roman"/>
                <w:bCs/>
                <w:color w:val="000000" w:themeColor="text1"/>
                <w:szCs w:val="21"/>
              </w:rPr>
            </w:pPr>
          </w:p>
        </w:tc>
        <w:tc>
          <w:tcPr>
            <w:tcW w:w="1968" w:type="dxa"/>
          </w:tcPr>
          <w:p w14:paraId="5FA55131" w14:textId="77777777"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2</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3</w:t>
            </w:r>
          </w:p>
        </w:tc>
      </w:tr>
      <w:tr w:rsidR="002E6CDB" w14:paraId="10BFE664" w14:textId="77777777" w:rsidTr="00DF551E">
        <w:trPr>
          <w:trHeight w:val="363"/>
        </w:trPr>
        <w:tc>
          <w:tcPr>
            <w:tcW w:w="1271" w:type="dxa"/>
            <w:vMerge/>
            <w:vAlign w:val="center"/>
          </w:tcPr>
          <w:p w14:paraId="07B0B05B" w14:textId="77777777" w:rsidR="002E6CDB" w:rsidRDefault="002E6CDB">
            <w:pPr>
              <w:spacing w:line="360" w:lineRule="auto"/>
              <w:jc w:val="center"/>
              <w:rPr>
                <w:rFonts w:ascii="Times New Roman" w:eastAsiaTheme="minorEastAsia" w:hAnsi="Times New Roman"/>
                <w:bCs/>
                <w:color w:val="000000" w:themeColor="text1"/>
                <w:szCs w:val="21"/>
              </w:rPr>
            </w:pPr>
          </w:p>
        </w:tc>
        <w:tc>
          <w:tcPr>
            <w:tcW w:w="4587" w:type="dxa"/>
            <w:vAlign w:val="center"/>
          </w:tcPr>
          <w:p w14:paraId="206A38E6" w14:textId="35550B63"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6.3</w:t>
            </w:r>
            <w:r w:rsidR="00DF551E" w:rsidRPr="00DF551E">
              <w:rPr>
                <w:rFonts w:ascii="Times New Roman" w:eastAsiaTheme="minorEastAsia" w:hAnsi="Times New Roman" w:hint="eastAsia"/>
                <w:bCs/>
                <w:color w:val="000000" w:themeColor="text1"/>
                <w:szCs w:val="21"/>
              </w:rPr>
              <w:t>分层模型</w:t>
            </w:r>
          </w:p>
        </w:tc>
        <w:tc>
          <w:tcPr>
            <w:tcW w:w="701" w:type="dxa"/>
            <w:vAlign w:val="center"/>
          </w:tcPr>
          <w:p w14:paraId="26159EFB" w14:textId="77777777" w:rsidR="002E6CDB" w:rsidRDefault="00000000">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3</w:t>
            </w:r>
          </w:p>
        </w:tc>
        <w:tc>
          <w:tcPr>
            <w:tcW w:w="702" w:type="dxa"/>
            <w:vAlign w:val="center"/>
          </w:tcPr>
          <w:p w14:paraId="2680CB57" w14:textId="77777777" w:rsidR="002E6CDB" w:rsidRDefault="002E6CDB">
            <w:pPr>
              <w:spacing w:line="360" w:lineRule="auto"/>
              <w:jc w:val="center"/>
              <w:rPr>
                <w:rFonts w:ascii="Times New Roman" w:eastAsiaTheme="minorEastAsia" w:hAnsi="Times New Roman"/>
                <w:bCs/>
                <w:color w:val="000000" w:themeColor="text1"/>
                <w:szCs w:val="21"/>
              </w:rPr>
            </w:pPr>
          </w:p>
        </w:tc>
        <w:tc>
          <w:tcPr>
            <w:tcW w:w="1968" w:type="dxa"/>
          </w:tcPr>
          <w:p w14:paraId="36059F60" w14:textId="77777777"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2</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3</w:t>
            </w:r>
          </w:p>
        </w:tc>
      </w:tr>
      <w:tr w:rsidR="002E6CDB" w14:paraId="5791D0B1" w14:textId="77777777" w:rsidTr="00DF551E">
        <w:trPr>
          <w:trHeight w:val="363"/>
        </w:trPr>
        <w:tc>
          <w:tcPr>
            <w:tcW w:w="1271" w:type="dxa"/>
            <w:vMerge/>
            <w:vAlign w:val="center"/>
          </w:tcPr>
          <w:p w14:paraId="2CF64CDE" w14:textId="77777777" w:rsidR="002E6CDB" w:rsidRDefault="002E6CDB">
            <w:pPr>
              <w:spacing w:line="360" w:lineRule="auto"/>
              <w:jc w:val="center"/>
              <w:rPr>
                <w:rFonts w:ascii="Times New Roman" w:eastAsiaTheme="minorEastAsia" w:hAnsi="Times New Roman"/>
                <w:bCs/>
                <w:color w:val="000000" w:themeColor="text1"/>
                <w:szCs w:val="21"/>
              </w:rPr>
            </w:pPr>
          </w:p>
        </w:tc>
        <w:tc>
          <w:tcPr>
            <w:tcW w:w="4587" w:type="dxa"/>
            <w:vAlign w:val="center"/>
          </w:tcPr>
          <w:p w14:paraId="7FEF9F82" w14:textId="6CA41E7A"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6.4</w:t>
            </w:r>
            <w:r w:rsidR="002E47F7" w:rsidRPr="002E47F7">
              <w:rPr>
                <w:rFonts w:ascii="Times New Roman" w:eastAsiaTheme="minorEastAsia" w:hAnsi="Times New Roman" w:hint="eastAsia"/>
                <w:bCs/>
                <w:color w:val="000000" w:themeColor="text1"/>
                <w:szCs w:val="21"/>
              </w:rPr>
              <w:t>※</w:t>
            </w:r>
            <w:r w:rsidR="00DF551E" w:rsidRPr="00DF551E">
              <w:rPr>
                <w:rFonts w:ascii="Times New Roman" w:eastAsiaTheme="minorEastAsia" w:hAnsi="Times New Roman" w:hint="eastAsia"/>
                <w:bCs/>
                <w:color w:val="000000" w:themeColor="text1"/>
                <w:szCs w:val="21"/>
              </w:rPr>
              <w:t>分层线性模型</w:t>
            </w:r>
          </w:p>
        </w:tc>
        <w:tc>
          <w:tcPr>
            <w:tcW w:w="701" w:type="dxa"/>
            <w:vAlign w:val="center"/>
          </w:tcPr>
          <w:p w14:paraId="26C74DA4" w14:textId="77777777" w:rsidR="002E6CDB" w:rsidRDefault="00000000">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3</w:t>
            </w:r>
          </w:p>
        </w:tc>
        <w:tc>
          <w:tcPr>
            <w:tcW w:w="702" w:type="dxa"/>
            <w:vAlign w:val="center"/>
          </w:tcPr>
          <w:p w14:paraId="46FA5988" w14:textId="77777777" w:rsidR="002E6CDB" w:rsidRDefault="002E6CDB">
            <w:pPr>
              <w:spacing w:line="360" w:lineRule="auto"/>
              <w:jc w:val="center"/>
              <w:rPr>
                <w:rFonts w:ascii="Times New Roman" w:eastAsiaTheme="minorEastAsia" w:hAnsi="Times New Roman"/>
                <w:bCs/>
                <w:color w:val="000000" w:themeColor="text1"/>
                <w:szCs w:val="21"/>
              </w:rPr>
            </w:pPr>
          </w:p>
        </w:tc>
        <w:tc>
          <w:tcPr>
            <w:tcW w:w="1968" w:type="dxa"/>
          </w:tcPr>
          <w:p w14:paraId="0D497ECA" w14:textId="77777777"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2</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3</w:t>
            </w:r>
          </w:p>
        </w:tc>
      </w:tr>
      <w:tr w:rsidR="002E6CDB" w14:paraId="09B8107F" w14:textId="77777777" w:rsidTr="00DF551E">
        <w:trPr>
          <w:trHeight w:val="363"/>
        </w:trPr>
        <w:tc>
          <w:tcPr>
            <w:tcW w:w="1271" w:type="dxa"/>
            <w:vAlign w:val="center"/>
          </w:tcPr>
          <w:p w14:paraId="0FFFF0D1" w14:textId="77777777" w:rsidR="002E6CDB" w:rsidRDefault="00000000">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期末总结</w:t>
            </w:r>
          </w:p>
        </w:tc>
        <w:tc>
          <w:tcPr>
            <w:tcW w:w="4587" w:type="dxa"/>
            <w:vAlign w:val="center"/>
          </w:tcPr>
          <w:p w14:paraId="68C64595" w14:textId="77777777"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内容总结与汇报</w:t>
            </w:r>
          </w:p>
        </w:tc>
        <w:tc>
          <w:tcPr>
            <w:tcW w:w="701" w:type="dxa"/>
            <w:vAlign w:val="center"/>
          </w:tcPr>
          <w:p w14:paraId="19686628" w14:textId="77777777" w:rsidR="002E6CDB" w:rsidRDefault="00000000">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3</w:t>
            </w:r>
          </w:p>
        </w:tc>
        <w:tc>
          <w:tcPr>
            <w:tcW w:w="702" w:type="dxa"/>
            <w:vAlign w:val="center"/>
          </w:tcPr>
          <w:p w14:paraId="5523DE21" w14:textId="77777777" w:rsidR="002E6CDB" w:rsidRDefault="002E6CDB">
            <w:pPr>
              <w:spacing w:line="360" w:lineRule="auto"/>
              <w:jc w:val="center"/>
              <w:rPr>
                <w:rFonts w:ascii="Times New Roman" w:eastAsiaTheme="minorEastAsia" w:hAnsi="Times New Roman"/>
                <w:bCs/>
                <w:color w:val="000000" w:themeColor="text1"/>
                <w:szCs w:val="21"/>
              </w:rPr>
            </w:pPr>
          </w:p>
        </w:tc>
        <w:tc>
          <w:tcPr>
            <w:tcW w:w="1968" w:type="dxa"/>
            <w:vAlign w:val="center"/>
          </w:tcPr>
          <w:p w14:paraId="5C0D6A68" w14:textId="77777777" w:rsidR="002E6CDB" w:rsidRDefault="00000000">
            <w:pPr>
              <w:spacing w:line="360" w:lineRule="auto"/>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3</w:t>
            </w:r>
            <w:r>
              <w:rPr>
                <w:rFonts w:ascii="Times New Roman" w:eastAsiaTheme="minorEastAsia" w:hAnsi="Times New Roman" w:hint="eastAsia"/>
                <w:bCs/>
                <w:color w:val="000000" w:themeColor="text1"/>
                <w:szCs w:val="21"/>
              </w:rPr>
              <w:t>、目标</w:t>
            </w:r>
            <w:r>
              <w:rPr>
                <w:rFonts w:ascii="Times New Roman" w:eastAsiaTheme="minorEastAsia" w:hAnsi="Times New Roman" w:hint="eastAsia"/>
                <w:bCs/>
                <w:color w:val="000000" w:themeColor="text1"/>
                <w:szCs w:val="21"/>
              </w:rPr>
              <w:t>4</w:t>
            </w:r>
          </w:p>
        </w:tc>
      </w:tr>
      <w:tr w:rsidR="002E6CDB" w14:paraId="7E03808B" w14:textId="77777777">
        <w:trPr>
          <w:trHeight w:val="363"/>
        </w:trPr>
        <w:tc>
          <w:tcPr>
            <w:tcW w:w="5858" w:type="dxa"/>
            <w:gridSpan w:val="2"/>
            <w:vAlign w:val="center"/>
          </w:tcPr>
          <w:p w14:paraId="755D7D26" w14:textId="77777777" w:rsidR="002E6CDB" w:rsidRDefault="00000000">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hint="eastAsia"/>
                <w:bCs/>
                <w:color w:val="000000" w:themeColor="text1"/>
                <w:szCs w:val="21"/>
              </w:rPr>
              <w:t>合计</w:t>
            </w:r>
          </w:p>
        </w:tc>
        <w:tc>
          <w:tcPr>
            <w:tcW w:w="701" w:type="dxa"/>
            <w:vAlign w:val="center"/>
          </w:tcPr>
          <w:p w14:paraId="1E9710AB" w14:textId="77777777" w:rsidR="002E6CDB" w:rsidRDefault="00000000">
            <w:pPr>
              <w:spacing w:line="360" w:lineRule="auto"/>
              <w:jc w:val="center"/>
              <w:rPr>
                <w:rFonts w:ascii="Times New Roman" w:eastAsiaTheme="minorEastAsia" w:hAnsi="Times New Roman"/>
                <w:bCs/>
                <w:color w:val="000000" w:themeColor="text1"/>
                <w:szCs w:val="21"/>
              </w:rPr>
            </w:pPr>
            <w:r>
              <w:rPr>
                <w:rFonts w:ascii="Times New Roman" w:eastAsiaTheme="minorEastAsia" w:hAnsi="Times New Roman"/>
                <w:bCs/>
                <w:color w:val="000000" w:themeColor="text1"/>
                <w:szCs w:val="21"/>
              </w:rPr>
              <w:t>54</w:t>
            </w:r>
          </w:p>
        </w:tc>
        <w:tc>
          <w:tcPr>
            <w:tcW w:w="702" w:type="dxa"/>
            <w:vAlign w:val="center"/>
          </w:tcPr>
          <w:p w14:paraId="24673F53" w14:textId="77777777" w:rsidR="002E6CDB" w:rsidRDefault="002E6CDB">
            <w:pPr>
              <w:spacing w:line="360" w:lineRule="auto"/>
              <w:jc w:val="center"/>
              <w:rPr>
                <w:rFonts w:ascii="Times New Roman" w:eastAsiaTheme="minorEastAsia" w:hAnsi="Times New Roman"/>
                <w:bCs/>
                <w:color w:val="000000" w:themeColor="text1"/>
                <w:szCs w:val="21"/>
              </w:rPr>
            </w:pPr>
          </w:p>
        </w:tc>
        <w:tc>
          <w:tcPr>
            <w:tcW w:w="1968" w:type="dxa"/>
            <w:vAlign w:val="center"/>
          </w:tcPr>
          <w:p w14:paraId="27F50668" w14:textId="77777777" w:rsidR="002E6CDB" w:rsidRDefault="002E6CDB">
            <w:pPr>
              <w:spacing w:line="360" w:lineRule="auto"/>
              <w:rPr>
                <w:rFonts w:ascii="Times New Roman" w:eastAsiaTheme="minorEastAsia" w:hAnsi="Times New Roman"/>
                <w:bCs/>
                <w:color w:val="000000" w:themeColor="text1"/>
                <w:szCs w:val="21"/>
              </w:rPr>
            </w:pPr>
          </w:p>
        </w:tc>
      </w:tr>
      <w:bookmarkEnd w:id="1"/>
    </w:tbl>
    <w:p w14:paraId="6767609C" w14:textId="77777777" w:rsidR="002E6CDB" w:rsidRDefault="002E6CDB">
      <w:pPr>
        <w:rPr>
          <w:color w:val="5B9BD5" w:themeColor="accent1"/>
        </w:rPr>
      </w:pPr>
    </w:p>
    <w:p w14:paraId="7DCCB8C5" w14:textId="77777777" w:rsidR="002E6CDB" w:rsidRDefault="002E6CDB">
      <w:pPr>
        <w:rPr>
          <w:color w:val="5B9BD5" w:themeColor="accent1"/>
        </w:rPr>
      </w:pPr>
    </w:p>
    <w:p w14:paraId="46750FB1" w14:textId="77777777" w:rsidR="002E6CDB" w:rsidRDefault="00000000">
      <w:pPr>
        <w:spacing w:beforeLines="50" w:before="156" w:afterLines="50" w:after="156"/>
        <w:rPr>
          <w:rFonts w:ascii="Times New Roman" w:eastAsia="黑体" w:hAnsi="Times New Roman" w:cs="黑体"/>
          <w:sz w:val="30"/>
          <w:szCs w:val="30"/>
        </w:rPr>
      </w:pPr>
      <w:r>
        <w:rPr>
          <w:rFonts w:ascii="Times New Roman" w:eastAsia="黑体" w:hAnsi="Times New Roman" w:cs="黑体" w:hint="eastAsia"/>
          <w:sz w:val="30"/>
          <w:szCs w:val="30"/>
        </w:rPr>
        <w:t>五、课程考核与评价</w:t>
      </w:r>
    </w:p>
    <w:p w14:paraId="3D06BB7F" w14:textId="77777777" w:rsidR="002E6CDB" w:rsidRDefault="00000000">
      <w:pPr>
        <w:jc w:val="center"/>
        <w:rPr>
          <w:rFonts w:ascii="黑体" w:eastAsia="黑体" w:hAnsi="黑体" w:cs="黑体"/>
          <w:sz w:val="28"/>
          <w:szCs w:val="28"/>
        </w:rPr>
      </w:pPr>
      <w:r>
        <w:rPr>
          <w:rFonts w:ascii="黑体" w:eastAsia="黑体" w:hAnsi="黑体" w:cs="黑体" w:hint="eastAsia"/>
          <w:sz w:val="28"/>
          <w:szCs w:val="28"/>
        </w:rPr>
        <w:t>成绩评定方式表</w:t>
      </w:r>
    </w:p>
    <w:tbl>
      <w:tblPr>
        <w:tblStyle w:val="ab"/>
        <w:tblW w:w="9254" w:type="dxa"/>
        <w:tblLook w:val="04A0" w:firstRow="1" w:lastRow="0" w:firstColumn="1" w:lastColumn="0" w:noHBand="0" w:noVBand="1"/>
      </w:tblPr>
      <w:tblGrid>
        <w:gridCol w:w="1985"/>
        <w:gridCol w:w="1418"/>
        <w:gridCol w:w="851"/>
        <w:gridCol w:w="5000"/>
      </w:tblGrid>
      <w:tr w:rsidR="002E6CDB" w14:paraId="4613433C" w14:textId="77777777">
        <w:trPr>
          <w:trHeight w:val="363"/>
        </w:trPr>
        <w:tc>
          <w:tcPr>
            <w:tcW w:w="1985" w:type="dxa"/>
            <w:vAlign w:val="center"/>
          </w:tcPr>
          <w:p w14:paraId="4653C549" w14:textId="77777777" w:rsidR="002E6CDB" w:rsidRDefault="00000000">
            <w:pPr>
              <w:pStyle w:val="ad"/>
              <w:ind w:firstLineChars="0" w:firstLine="0"/>
              <w:jc w:val="center"/>
              <w:rPr>
                <w:rFonts w:ascii="黑体" w:eastAsia="黑体" w:hAnsi="黑体" w:cs="黑体"/>
                <w:szCs w:val="21"/>
              </w:rPr>
            </w:pPr>
            <w:r>
              <w:rPr>
                <w:rFonts w:ascii="黑体" w:eastAsia="黑体" w:hAnsi="黑体" w:cs="黑体" w:hint="eastAsia"/>
                <w:szCs w:val="21"/>
              </w:rPr>
              <w:t>考核环节</w:t>
            </w:r>
          </w:p>
        </w:tc>
        <w:tc>
          <w:tcPr>
            <w:tcW w:w="1418" w:type="dxa"/>
            <w:vAlign w:val="center"/>
          </w:tcPr>
          <w:p w14:paraId="16C46CAB" w14:textId="77777777" w:rsidR="002E6CDB" w:rsidRDefault="00000000">
            <w:pPr>
              <w:pStyle w:val="ad"/>
              <w:ind w:firstLineChars="0" w:firstLine="0"/>
              <w:jc w:val="center"/>
              <w:rPr>
                <w:rFonts w:ascii="黑体" w:eastAsia="黑体" w:hAnsi="黑体" w:cs="黑体"/>
                <w:szCs w:val="21"/>
              </w:rPr>
            </w:pPr>
            <w:r>
              <w:rPr>
                <w:rFonts w:ascii="黑体" w:eastAsia="黑体" w:hAnsi="黑体" w:cs="黑体" w:hint="eastAsia"/>
                <w:szCs w:val="21"/>
              </w:rPr>
              <w:t>考核方式</w:t>
            </w:r>
          </w:p>
        </w:tc>
        <w:tc>
          <w:tcPr>
            <w:tcW w:w="851" w:type="dxa"/>
            <w:vAlign w:val="center"/>
          </w:tcPr>
          <w:p w14:paraId="0889AC39" w14:textId="77777777" w:rsidR="002E6CDB" w:rsidRDefault="00000000">
            <w:pPr>
              <w:pStyle w:val="ad"/>
              <w:ind w:firstLineChars="0" w:firstLine="0"/>
              <w:jc w:val="center"/>
              <w:rPr>
                <w:rFonts w:ascii="黑体" w:eastAsia="黑体" w:hAnsi="黑体" w:cs="黑体"/>
                <w:szCs w:val="21"/>
              </w:rPr>
            </w:pPr>
            <w:r>
              <w:rPr>
                <w:rFonts w:ascii="黑体" w:eastAsia="黑体" w:hAnsi="黑体" w:cs="黑体" w:hint="eastAsia"/>
                <w:szCs w:val="21"/>
              </w:rPr>
              <w:t>权重</w:t>
            </w:r>
          </w:p>
        </w:tc>
        <w:tc>
          <w:tcPr>
            <w:tcW w:w="5000" w:type="dxa"/>
            <w:vAlign w:val="center"/>
          </w:tcPr>
          <w:p w14:paraId="24A0C0DA" w14:textId="77777777" w:rsidR="002E6CDB" w:rsidRDefault="00000000">
            <w:pPr>
              <w:pStyle w:val="ad"/>
              <w:ind w:firstLineChars="0" w:firstLine="0"/>
              <w:jc w:val="center"/>
              <w:rPr>
                <w:rFonts w:ascii="黑体" w:eastAsia="黑体" w:hAnsi="黑体" w:cs="黑体"/>
                <w:szCs w:val="21"/>
              </w:rPr>
            </w:pPr>
            <w:r>
              <w:rPr>
                <w:rFonts w:ascii="黑体" w:eastAsia="黑体" w:hAnsi="黑体" w:cs="黑体" w:hint="eastAsia"/>
                <w:szCs w:val="21"/>
              </w:rPr>
              <w:t>考核标准</w:t>
            </w:r>
          </w:p>
        </w:tc>
      </w:tr>
      <w:tr w:rsidR="002E6CDB" w14:paraId="3DB67E58" w14:textId="77777777">
        <w:trPr>
          <w:trHeight w:val="363"/>
        </w:trPr>
        <w:tc>
          <w:tcPr>
            <w:tcW w:w="1985" w:type="dxa"/>
            <w:vMerge w:val="restart"/>
            <w:vAlign w:val="center"/>
          </w:tcPr>
          <w:p w14:paraId="6C073F0B" w14:textId="77777777" w:rsidR="002E6CDB" w:rsidRDefault="00000000">
            <w:pPr>
              <w:pStyle w:val="ad"/>
              <w:ind w:firstLineChars="0" w:firstLine="0"/>
              <w:jc w:val="center"/>
              <w:rPr>
                <w:rFonts w:ascii="宋体" w:eastAsia="宋体" w:hAnsi="宋体"/>
                <w:szCs w:val="21"/>
              </w:rPr>
            </w:pPr>
            <w:r>
              <w:rPr>
                <w:rFonts w:ascii="宋体" w:eastAsia="宋体" w:hAnsi="宋体" w:hint="eastAsia"/>
                <w:szCs w:val="21"/>
              </w:rPr>
              <w:t>平时成绩</w:t>
            </w:r>
          </w:p>
        </w:tc>
        <w:tc>
          <w:tcPr>
            <w:tcW w:w="1418" w:type="dxa"/>
            <w:vAlign w:val="center"/>
          </w:tcPr>
          <w:p w14:paraId="6D0A7890" w14:textId="77777777" w:rsidR="002E6CDB" w:rsidRDefault="00000000">
            <w:pPr>
              <w:pStyle w:val="ad"/>
              <w:ind w:firstLineChars="0" w:firstLine="0"/>
              <w:jc w:val="center"/>
              <w:rPr>
                <w:rFonts w:ascii="宋体" w:eastAsia="宋体" w:hAnsi="宋体"/>
                <w:szCs w:val="21"/>
              </w:rPr>
            </w:pPr>
            <w:r>
              <w:rPr>
                <w:rFonts w:ascii="宋体" w:eastAsia="宋体" w:hAnsi="宋体" w:hint="eastAsia"/>
                <w:szCs w:val="21"/>
              </w:rPr>
              <w:t>课后作业</w:t>
            </w:r>
          </w:p>
        </w:tc>
        <w:tc>
          <w:tcPr>
            <w:tcW w:w="851" w:type="dxa"/>
            <w:vAlign w:val="center"/>
          </w:tcPr>
          <w:p w14:paraId="45C017FC" w14:textId="77777777" w:rsidR="002E6CDB" w:rsidRDefault="00000000">
            <w:pPr>
              <w:pStyle w:val="ad"/>
              <w:ind w:firstLineChars="0" w:firstLine="0"/>
              <w:jc w:val="center"/>
              <w:rPr>
                <w:rFonts w:ascii="宋体" w:eastAsia="宋体" w:hAnsi="宋体"/>
                <w:szCs w:val="21"/>
              </w:rPr>
            </w:pPr>
            <w:r>
              <w:rPr>
                <w:rFonts w:ascii="宋体" w:eastAsia="宋体" w:hAnsi="宋体"/>
                <w:szCs w:val="21"/>
              </w:rPr>
              <w:t>45%</w:t>
            </w:r>
          </w:p>
        </w:tc>
        <w:tc>
          <w:tcPr>
            <w:tcW w:w="5000" w:type="dxa"/>
            <w:vAlign w:val="center"/>
          </w:tcPr>
          <w:p w14:paraId="7564F922" w14:textId="77777777" w:rsidR="002E6CDB" w:rsidRDefault="00000000">
            <w:pPr>
              <w:pStyle w:val="ad"/>
              <w:ind w:firstLineChars="0" w:firstLine="0"/>
              <w:rPr>
                <w:rFonts w:ascii="宋体" w:eastAsia="宋体" w:hAnsi="宋体"/>
                <w:szCs w:val="21"/>
              </w:rPr>
            </w:pPr>
            <w:r>
              <w:rPr>
                <w:rFonts w:ascii="宋体" w:eastAsia="宋体" w:hAnsi="宋体" w:hint="eastAsia"/>
                <w:szCs w:val="21"/>
              </w:rPr>
              <w:t>独立完成，完成数据分析目标</w:t>
            </w:r>
          </w:p>
        </w:tc>
      </w:tr>
      <w:tr w:rsidR="002E6CDB" w14:paraId="6ABE5275" w14:textId="77777777">
        <w:trPr>
          <w:trHeight w:val="363"/>
        </w:trPr>
        <w:tc>
          <w:tcPr>
            <w:tcW w:w="1985" w:type="dxa"/>
            <w:vMerge/>
            <w:vAlign w:val="center"/>
          </w:tcPr>
          <w:p w14:paraId="1D19CC83" w14:textId="77777777" w:rsidR="002E6CDB" w:rsidRDefault="002E6CDB">
            <w:pPr>
              <w:pStyle w:val="ad"/>
              <w:ind w:firstLineChars="0" w:firstLine="0"/>
              <w:jc w:val="center"/>
              <w:rPr>
                <w:rFonts w:ascii="宋体" w:eastAsia="宋体" w:hAnsi="宋体"/>
                <w:szCs w:val="21"/>
              </w:rPr>
            </w:pPr>
          </w:p>
        </w:tc>
        <w:tc>
          <w:tcPr>
            <w:tcW w:w="1418" w:type="dxa"/>
            <w:vAlign w:val="center"/>
          </w:tcPr>
          <w:p w14:paraId="01C78F91" w14:textId="77777777" w:rsidR="002E6CDB" w:rsidRDefault="00000000">
            <w:pPr>
              <w:pStyle w:val="ad"/>
              <w:ind w:firstLineChars="0" w:firstLine="0"/>
              <w:jc w:val="center"/>
              <w:rPr>
                <w:rFonts w:ascii="宋体" w:eastAsia="宋体" w:hAnsi="宋体"/>
                <w:szCs w:val="21"/>
              </w:rPr>
            </w:pPr>
            <w:r>
              <w:rPr>
                <w:rFonts w:ascii="宋体" w:eastAsia="宋体" w:hAnsi="宋体" w:hint="eastAsia"/>
                <w:szCs w:val="21"/>
              </w:rPr>
              <w:t>考勤纪律</w:t>
            </w:r>
          </w:p>
        </w:tc>
        <w:tc>
          <w:tcPr>
            <w:tcW w:w="851" w:type="dxa"/>
            <w:vAlign w:val="center"/>
          </w:tcPr>
          <w:p w14:paraId="5FDB5636" w14:textId="77777777" w:rsidR="002E6CDB" w:rsidRDefault="00000000">
            <w:pPr>
              <w:pStyle w:val="ad"/>
              <w:ind w:firstLineChars="0" w:firstLine="0"/>
              <w:jc w:val="center"/>
              <w:rPr>
                <w:rFonts w:ascii="宋体" w:eastAsia="宋体" w:hAnsi="宋体"/>
                <w:szCs w:val="21"/>
              </w:rPr>
            </w:pPr>
            <w:r>
              <w:rPr>
                <w:rFonts w:ascii="宋体" w:eastAsia="宋体" w:hAnsi="宋体"/>
                <w:szCs w:val="21"/>
              </w:rPr>
              <w:t>10%</w:t>
            </w:r>
          </w:p>
        </w:tc>
        <w:tc>
          <w:tcPr>
            <w:tcW w:w="5000" w:type="dxa"/>
            <w:vAlign w:val="center"/>
          </w:tcPr>
          <w:p w14:paraId="7C8739B8" w14:textId="77777777" w:rsidR="002E6CDB" w:rsidRDefault="00000000">
            <w:pPr>
              <w:pStyle w:val="ad"/>
              <w:ind w:firstLineChars="0" w:firstLine="0"/>
              <w:rPr>
                <w:rFonts w:ascii="宋体" w:eastAsia="宋体" w:hAnsi="宋体"/>
                <w:szCs w:val="21"/>
              </w:rPr>
            </w:pPr>
            <w:r>
              <w:rPr>
                <w:rFonts w:ascii="宋体" w:eastAsia="宋体" w:hAnsi="宋体" w:hint="eastAsia"/>
                <w:szCs w:val="21"/>
              </w:rPr>
              <w:t>缺勤三次以上视为不及格</w:t>
            </w:r>
          </w:p>
        </w:tc>
      </w:tr>
      <w:tr w:rsidR="002E6CDB" w14:paraId="4D605AB8" w14:textId="77777777">
        <w:trPr>
          <w:trHeight w:val="363"/>
        </w:trPr>
        <w:tc>
          <w:tcPr>
            <w:tcW w:w="1985" w:type="dxa"/>
            <w:vAlign w:val="center"/>
          </w:tcPr>
          <w:p w14:paraId="226E5435" w14:textId="77777777" w:rsidR="002E6CDB" w:rsidRDefault="00000000">
            <w:pPr>
              <w:pStyle w:val="ad"/>
              <w:ind w:firstLineChars="0" w:firstLine="0"/>
              <w:jc w:val="center"/>
              <w:rPr>
                <w:rFonts w:ascii="宋体" w:eastAsia="宋体" w:hAnsi="宋体"/>
                <w:szCs w:val="21"/>
              </w:rPr>
            </w:pPr>
            <w:r>
              <w:rPr>
                <w:rFonts w:ascii="宋体" w:eastAsia="宋体" w:hAnsi="宋体" w:hint="eastAsia"/>
                <w:szCs w:val="21"/>
              </w:rPr>
              <w:t>期末成绩</w:t>
            </w:r>
          </w:p>
        </w:tc>
        <w:tc>
          <w:tcPr>
            <w:tcW w:w="1418" w:type="dxa"/>
            <w:vAlign w:val="center"/>
          </w:tcPr>
          <w:p w14:paraId="7DA138D6" w14:textId="77777777" w:rsidR="002E6CDB" w:rsidRDefault="00000000">
            <w:pPr>
              <w:pStyle w:val="ad"/>
              <w:ind w:firstLineChars="0" w:firstLine="0"/>
              <w:jc w:val="center"/>
              <w:rPr>
                <w:rFonts w:ascii="宋体" w:eastAsia="宋体" w:hAnsi="宋体"/>
                <w:szCs w:val="21"/>
              </w:rPr>
            </w:pPr>
            <w:r>
              <w:rPr>
                <w:rFonts w:ascii="宋体" w:eastAsia="宋体" w:hAnsi="宋体" w:hint="eastAsia"/>
                <w:szCs w:val="21"/>
              </w:rPr>
              <w:t>期末汇报</w:t>
            </w:r>
          </w:p>
        </w:tc>
        <w:tc>
          <w:tcPr>
            <w:tcW w:w="851" w:type="dxa"/>
            <w:vAlign w:val="center"/>
          </w:tcPr>
          <w:p w14:paraId="2D0E63CD" w14:textId="77777777" w:rsidR="002E6CDB" w:rsidRDefault="00000000">
            <w:pPr>
              <w:pStyle w:val="ad"/>
              <w:ind w:firstLineChars="0" w:firstLine="0"/>
              <w:jc w:val="center"/>
              <w:rPr>
                <w:rFonts w:ascii="宋体" w:eastAsia="宋体" w:hAnsi="宋体"/>
                <w:szCs w:val="21"/>
              </w:rPr>
            </w:pPr>
            <w:r>
              <w:rPr>
                <w:rFonts w:ascii="宋体" w:eastAsia="宋体" w:hAnsi="宋体"/>
                <w:szCs w:val="21"/>
              </w:rPr>
              <w:t>45%</w:t>
            </w:r>
          </w:p>
        </w:tc>
        <w:tc>
          <w:tcPr>
            <w:tcW w:w="5000" w:type="dxa"/>
            <w:vAlign w:val="center"/>
          </w:tcPr>
          <w:p w14:paraId="1C178545" w14:textId="77777777" w:rsidR="002E6CDB" w:rsidRDefault="00000000">
            <w:pPr>
              <w:pStyle w:val="ad"/>
              <w:ind w:firstLineChars="0" w:firstLine="0"/>
              <w:rPr>
                <w:rFonts w:ascii="宋体" w:eastAsia="宋体" w:hAnsi="宋体"/>
                <w:szCs w:val="21"/>
              </w:rPr>
            </w:pPr>
            <w:r>
              <w:rPr>
                <w:rFonts w:ascii="宋体" w:eastAsia="宋体" w:hAnsi="宋体"/>
                <w:szCs w:val="21"/>
              </w:rPr>
              <w:t>分工合理</w:t>
            </w:r>
            <w:r>
              <w:rPr>
                <w:rFonts w:ascii="宋体" w:eastAsia="宋体" w:hAnsi="宋体" w:hint="eastAsia"/>
                <w:szCs w:val="21"/>
              </w:rPr>
              <w:t>(</w:t>
            </w:r>
            <w:r>
              <w:rPr>
                <w:rFonts w:ascii="宋体" w:eastAsia="宋体" w:hAnsi="宋体"/>
                <w:szCs w:val="21"/>
              </w:rPr>
              <w:t>20%)、数据分析流程完整</w:t>
            </w:r>
            <w:r>
              <w:rPr>
                <w:rFonts w:ascii="宋体" w:eastAsia="宋体" w:hAnsi="宋体" w:hint="eastAsia"/>
                <w:szCs w:val="21"/>
              </w:rPr>
              <w:t>(</w:t>
            </w:r>
            <w:r>
              <w:rPr>
                <w:rFonts w:ascii="宋体" w:eastAsia="宋体" w:hAnsi="宋体"/>
                <w:szCs w:val="21"/>
              </w:rPr>
              <w:t>60%)、汇报展示清晰美观</w:t>
            </w:r>
            <w:r>
              <w:rPr>
                <w:rFonts w:ascii="宋体" w:eastAsia="宋体" w:hAnsi="宋体" w:hint="eastAsia"/>
                <w:szCs w:val="21"/>
              </w:rPr>
              <w:t>(</w:t>
            </w:r>
            <w:r>
              <w:rPr>
                <w:rFonts w:ascii="宋体" w:eastAsia="宋体" w:hAnsi="宋体"/>
                <w:szCs w:val="21"/>
              </w:rPr>
              <w:t>20%)</w:t>
            </w:r>
          </w:p>
        </w:tc>
      </w:tr>
      <w:tr w:rsidR="002E6CDB" w14:paraId="29DFF442" w14:textId="77777777">
        <w:trPr>
          <w:trHeight w:val="363"/>
        </w:trPr>
        <w:tc>
          <w:tcPr>
            <w:tcW w:w="1985" w:type="dxa"/>
            <w:vAlign w:val="center"/>
          </w:tcPr>
          <w:p w14:paraId="04851698" w14:textId="77777777" w:rsidR="002E6CDB" w:rsidRDefault="00000000">
            <w:pPr>
              <w:pStyle w:val="ad"/>
              <w:ind w:firstLineChars="0" w:firstLine="0"/>
              <w:jc w:val="center"/>
              <w:rPr>
                <w:rFonts w:ascii="宋体" w:eastAsia="宋体" w:hAnsi="宋体"/>
                <w:b/>
                <w:szCs w:val="21"/>
              </w:rPr>
            </w:pPr>
            <w:r>
              <w:rPr>
                <w:rFonts w:ascii="宋体" w:eastAsia="宋体" w:hAnsi="宋体" w:hint="eastAsia"/>
                <w:b/>
                <w:szCs w:val="21"/>
              </w:rPr>
              <w:t>总计</w:t>
            </w:r>
          </w:p>
        </w:tc>
        <w:tc>
          <w:tcPr>
            <w:tcW w:w="1418" w:type="dxa"/>
            <w:vAlign w:val="center"/>
          </w:tcPr>
          <w:p w14:paraId="00C07F38" w14:textId="77777777" w:rsidR="002E6CDB" w:rsidRDefault="002E6CDB">
            <w:pPr>
              <w:pStyle w:val="ad"/>
              <w:ind w:firstLineChars="0" w:firstLine="0"/>
              <w:jc w:val="center"/>
              <w:rPr>
                <w:rFonts w:ascii="宋体" w:eastAsia="宋体" w:hAnsi="宋体"/>
                <w:szCs w:val="21"/>
              </w:rPr>
            </w:pPr>
          </w:p>
        </w:tc>
        <w:tc>
          <w:tcPr>
            <w:tcW w:w="851" w:type="dxa"/>
            <w:vAlign w:val="center"/>
          </w:tcPr>
          <w:p w14:paraId="73DD2B15" w14:textId="77777777" w:rsidR="002E6CDB" w:rsidRDefault="00000000">
            <w:pPr>
              <w:pStyle w:val="ad"/>
              <w:ind w:firstLineChars="0" w:firstLine="0"/>
              <w:jc w:val="center"/>
              <w:rPr>
                <w:rFonts w:ascii="宋体" w:eastAsia="宋体" w:hAnsi="宋体"/>
                <w:szCs w:val="21"/>
              </w:rPr>
            </w:pPr>
            <w:r>
              <w:rPr>
                <w:rFonts w:ascii="宋体" w:eastAsia="宋体" w:hAnsi="宋体" w:hint="eastAsia"/>
                <w:szCs w:val="21"/>
              </w:rPr>
              <w:t>100</w:t>
            </w:r>
            <w:r>
              <w:rPr>
                <w:rFonts w:ascii="宋体" w:eastAsia="宋体" w:hAnsi="宋体"/>
                <w:szCs w:val="21"/>
              </w:rPr>
              <w:t>%</w:t>
            </w:r>
          </w:p>
        </w:tc>
        <w:tc>
          <w:tcPr>
            <w:tcW w:w="5000" w:type="dxa"/>
            <w:vAlign w:val="center"/>
          </w:tcPr>
          <w:p w14:paraId="06CAB720" w14:textId="77777777" w:rsidR="002E6CDB" w:rsidRDefault="002E6CDB">
            <w:pPr>
              <w:pStyle w:val="ad"/>
              <w:ind w:firstLineChars="0" w:firstLine="0"/>
              <w:rPr>
                <w:rFonts w:ascii="宋体" w:eastAsia="宋体" w:hAnsi="宋体"/>
                <w:b/>
                <w:szCs w:val="21"/>
              </w:rPr>
            </w:pPr>
          </w:p>
        </w:tc>
      </w:tr>
    </w:tbl>
    <w:p w14:paraId="2A3F87CE" w14:textId="77777777" w:rsidR="00A35886" w:rsidRDefault="00A35886">
      <w:pPr>
        <w:jc w:val="center"/>
        <w:rPr>
          <w:rFonts w:ascii="黑体" w:eastAsia="黑体" w:hAnsi="黑体" w:cs="黑体"/>
          <w:sz w:val="28"/>
          <w:szCs w:val="28"/>
        </w:rPr>
      </w:pPr>
    </w:p>
    <w:p w14:paraId="78566C0C" w14:textId="36AA67EC" w:rsidR="002E6CDB" w:rsidRDefault="00FA5889">
      <w:pPr>
        <w:jc w:val="center"/>
        <w:rPr>
          <w:rFonts w:ascii="黑体" w:eastAsia="黑体" w:hAnsi="黑体" w:cs="黑体"/>
          <w:color w:val="5B9BD5" w:themeColor="accent1"/>
          <w:sz w:val="28"/>
          <w:szCs w:val="28"/>
        </w:rPr>
      </w:pPr>
      <w:r w:rsidRPr="00FA5889">
        <w:rPr>
          <w:rFonts w:ascii="黑体" w:eastAsia="黑体" w:hAnsi="黑体" w:cs="黑体" w:hint="eastAsia"/>
          <w:sz w:val="28"/>
          <w:szCs w:val="28"/>
        </w:rPr>
        <w:t>课程目标与课程考核关系图</w:t>
      </w:r>
      <w:bookmarkStart w:id="2" w:name="_Hlk153831817"/>
    </w:p>
    <w:tbl>
      <w:tblPr>
        <w:tblStyle w:val="ab"/>
        <w:tblW w:w="9096" w:type="dxa"/>
        <w:jc w:val="center"/>
        <w:tblLayout w:type="fixed"/>
        <w:tblLook w:val="04A0" w:firstRow="1" w:lastRow="0" w:firstColumn="1" w:lastColumn="0" w:noHBand="0" w:noVBand="1"/>
      </w:tblPr>
      <w:tblGrid>
        <w:gridCol w:w="851"/>
        <w:gridCol w:w="4859"/>
        <w:gridCol w:w="2256"/>
        <w:gridCol w:w="1130"/>
      </w:tblGrid>
      <w:tr w:rsidR="00FA5889" w:rsidRPr="00FA5889" w14:paraId="2E764D67" w14:textId="77777777">
        <w:trPr>
          <w:trHeight w:val="363"/>
          <w:jc w:val="center"/>
        </w:trPr>
        <w:tc>
          <w:tcPr>
            <w:tcW w:w="851" w:type="dxa"/>
            <w:vMerge w:val="restart"/>
            <w:vAlign w:val="center"/>
          </w:tcPr>
          <w:bookmarkEnd w:id="2"/>
          <w:p w14:paraId="267BF95A" w14:textId="77777777" w:rsidR="002E6CDB" w:rsidRPr="00FA5889" w:rsidRDefault="00000000">
            <w:pPr>
              <w:pStyle w:val="ad"/>
              <w:ind w:firstLineChars="0" w:firstLine="0"/>
              <w:jc w:val="center"/>
              <w:rPr>
                <w:rFonts w:ascii="黑体" w:eastAsia="黑体" w:hAnsi="黑体" w:cs="黑体"/>
                <w:szCs w:val="21"/>
              </w:rPr>
            </w:pPr>
            <w:r w:rsidRPr="00FA5889">
              <w:rPr>
                <w:rFonts w:ascii="黑体" w:eastAsia="黑体" w:hAnsi="黑体" w:cs="黑体" w:hint="eastAsia"/>
                <w:szCs w:val="21"/>
              </w:rPr>
              <w:t>序号</w:t>
            </w:r>
          </w:p>
        </w:tc>
        <w:tc>
          <w:tcPr>
            <w:tcW w:w="4859" w:type="dxa"/>
            <w:vMerge w:val="restart"/>
            <w:vAlign w:val="center"/>
          </w:tcPr>
          <w:p w14:paraId="7D19C83C" w14:textId="77777777" w:rsidR="002E6CDB" w:rsidRPr="00FA5889" w:rsidRDefault="00000000">
            <w:pPr>
              <w:pStyle w:val="ad"/>
              <w:ind w:firstLineChars="0" w:firstLine="0"/>
              <w:jc w:val="center"/>
              <w:rPr>
                <w:rFonts w:ascii="黑体" w:eastAsia="黑体" w:hAnsi="黑体" w:cs="黑体"/>
                <w:szCs w:val="21"/>
              </w:rPr>
            </w:pPr>
            <w:r w:rsidRPr="00FA5889">
              <w:rPr>
                <w:rFonts w:ascii="黑体" w:eastAsia="黑体" w:hAnsi="黑体" w:cs="黑体" w:hint="eastAsia"/>
                <w:szCs w:val="21"/>
              </w:rPr>
              <w:t>课程目标</w:t>
            </w:r>
          </w:p>
        </w:tc>
        <w:tc>
          <w:tcPr>
            <w:tcW w:w="3386" w:type="dxa"/>
            <w:gridSpan w:val="2"/>
            <w:vAlign w:val="center"/>
          </w:tcPr>
          <w:p w14:paraId="61239E21" w14:textId="77777777" w:rsidR="002E6CDB" w:rsidRPr="00FA5889" w:rsidRDefault="00000000">
            <w:pPr>
              <w:pStyle w:val="ad"/>
              <w:ind w:firstLineChars="0" w:firstLine="0"/>
              <w:jc w:val="center"/>
              <w:rPr>
                <w:rFonts w:ascii="黑体" w:eastAsia="黑体" w:hAnsi="黑体" w:cs="黑体"/>
                <w:szCs w:val="21"/>
              </w:rPr>
            </w:pPr>
            <w:r w:rsidRPr="00FA5889">
              <w:rPr>
                <w:rFonts w:ascii="黑体" w:eastAsia="黑体" w:hAnsi="黑体" w:cs="黑体" w:hint="eastAsia"/>
                <w:szCs w:val="21"/>
              </w:rPr>
              <w:t>考核环节</w:t>
            </w:r>
          </w:p>
        </w:tc>
      </w:tr>
      <w:tr w:rsidR="00FA5889" w:rsidRPr="00FA5889" w14:paraId="678B4392" w14:textId="77777777">
        <w:trPr>
          <w:trHeight w:val="363"/>
          <w:jc w:val="center"/>
        </w:trPr>
        <w:tc>
          <w:tcPr>
            <w:tcW w:w="851" w:type="dxa"/>
            <w:vMerge/>
            <w:vAlign w:val="center"/>
          </w:tcPr>
          <w:p w14:paraId="0B843419" w14:textId="77777777" w:rsidR="002E6CDB" w:rsidRPr="00FA5889" w:rsidRDefault="002E6CDB">
            <w:pPr>
              <w:pStyle w:val="ad"/>
              <w:ind w:firstLineChars="0" w:firstLine="0"/>
              <w:jc w:val="center"/>
              <w:rPr>
                <w:rFonts w:ascii="黑体" w:eastAsia="黑体" w:hAnsi="黑体" w:cs="黑体"/>
                <w:szCs w:val="21"/>
              </w:rPr>
            </w:pPr>
          </w:p>
        </w:tc>
        <w:tc>
          <w:tcPr>
            <w:tcW w:w="4859" w:type="dxa"/>
            <w:vMerge/>
            <w:vAlign w:val="center"/>
          </w:tcPr>
          <w:p w14:paraId="69CF6817" w14:textId="77777777" w:rsidR="002E6CDB" w:rsidRPr="00FA5889" w:rsidRDefault="002E6CDB">
            <w:pPr>
              <w:pStyle w:val="ad"/>
              <w:ind w:firstLineChars="0" w:firstLine="0"/>
              <w:jc w:val="center"/>
              <w:rPr>
                <w:rFonts w:ascii="黑体" w:eastAsia="黑体" w:hAnsi="黑体" w:cs="黑体"/>
                <w:szCs w:val="21"/>
              </w:rPr>
            </w:pPr>
          </w:p>
        </w:tc>
        <w:tc>
          <w:tcPr>
            <w:tcW w:w="2256" w:type="dxa"/>
            <w:vAlign w:val="center"/>
          </w:tcPr>
          <w:p w14:paraId="54D91F5C" w14:textId="77777777" w:rsidR="002E6CDB" w:rsidRPr="00FA5889" w:rsidRDefault="00000000">
            <w:pPr>
              <w:pStyle w:val="ad"/>
              <w:ind w:firstLineChars="0" w:firstLine="0"/>
              <w:jc w:val="center"/>
              <w:rPr>
                <w:rFonts w:ascii="黑体" w:eastAsia="黑体" w:hAnsi="黑体" w:cs="黑体"/>
                <w:szCs w:val="21"/>
              </w:rPr>
            </w:pPr>
            <w:r w:rsidRPr="00FA5889">
              <w:rPr>
                <w:rFonts w:ascii="黑体" w:eastAsia="黑体" w:hAnsi="黑体" w:cs="黑体" w:hint="eastAsia"/>
                <w:szCs w:val="21"/>
              </w:rPr>
              <w:t>平时作业</w:t>
            </w:r>
          </w:p>
          <w:p w14:paraId="2894E091" w14:textId="77777777" w:rsidR="002E6CDB" w:rsidRPr="00FA5889" w:rsidRDefault="00000000">
            <w:pPr>
              <w:pStyle w:val="ad"/>
              <w:ind w:firstLineChars="0" w:firstLine="0"/>
              <w:jc w:val="center"/>
              <w:rPr>
                <w:rFonts w:ascii="黑体" w:eastAsia="黑体" w:hAnsi="黑体" w:cs="黑体"/>
                <w:szCs w:val="21"/>
              </w:rPr>
            </w:pPr>
            <w:r w:rsidRPr="00FA5889">
              <w:rPr>
                <w:rFonts w:ascii="黑体" w:eastAsia="黑体" w:hAnsi="黑体" w:cs="黑体"/>
                <w:szCs w:val="21"/>
              </w:rPr>
              <w:t>45</w:t>
            </w:r>
            <w:r w:rsidRPr="00FA5889">
              <w:rPr>
                <w:rFonts w:ascii="黑体" w:eastAsia="黑体" w:hAnsi="黑体" w:cs="黑体" w:hint="eastAsia"/>
                <w:szCs w:val="21"/>
              </w:rPr>
              <w:t>%</w:t>
            </w:r>
          </w:p>
        </w:tc>
        <w:tc>
          <w:tcPr>
            <w:tcW w:w="1130" w:type="dxa"/>
            <w:vAlign w:val="center"/>
          </w:tcPr>
          <w:p w14:paraId="7277F3D6" w14:textId="77777777" w:rsidR="002E6CDB" w:rsidRPr="00FA5889" w:rsidRDefault="00000000">
            <w:pPr>
              <w:pStyle w:val="ad"/>
              <w:ind w:firstLineChars="0" w:firstLine="0"/>
              <w:jc w:val="center"/>
              <w:rPr>
                <w:rFonts w:ascii="黑体" w:eastAsia="黑体" w:hAnsi="黑体" w:cs="黑体"/>
                <w:szCs w:val="21"/>
              </w:rPr>
            </w:pPr>
            <w:r w:rsidRPr="00FA5889">
              <w:rPr>
                <w:rFonts w:ascii="黑体" w:eastAsia="黑体" w:hAnsi="黑体" w:cs="黑体" w:hint="eastAsia"/>
                <w:szCs w:val="21"/>
              </w:rPr>
              <w:t>期末汇报</w:t>
            </w:r>
          </w:p>
          <w:p w14:paraId="7ED25EC9" w14:textId="77777777" w:rsidR="002E6CDB" w:rsidRPr="00FA5889" w:rsidRDefault="00000000">
            <w:pPr>
              <w:pStyle w:val="ad"/>
              <w:ind w:firstLineChars="0" w:firstLine="0"/>
              <w:jc w:val="center"/>
              <w:rPr>
                <w:rFonts w:ascii="黑体" w:eastAsia="黑体" w:hAnsi="黑体" w:cs="黑体"/>
                <w:szCs w:val="21"/>
              </w:rPr>
            </w:pPr>
            <w:r w:rsidRPr="00FA5889">
              <w:rPr>
                <w:rFonts w:ascii="黑体" w:eastAsia="黑体" w:hAnsi="黑体" w:cs="黑体"/>
                <w:szCs w:val="21"/>
              </w:rPr>
              <w:t>4</w:t>
            </w:r>
            <w:r w:rsidRPr="00FA5889">
              <w:rPr>
                <w:rFonts w:ascii="黑体" w:eastAsia="黑体" w:hAnsi="黑体" w:cs="黑体" w:hint="eastAsia"/>
                <w:szCs w:val="21"/>
              </w:rPr>
              <w:t>5%</w:t>
            </w:r>
          </w:p>
        </w:tc>
      </w:tr>
      <w:tr w:rsidR="00FA5889" w:rsidRPr="00FA5889" w14:paraId="53B5FE33" w14:textId="77777777">
        <w:trPr>
          <w:trHeight w:val="363"/>
          <w:jc w:val="center"/>
        </w:trPr>
        <w:tc>
          <w:tcPr>
            <w:tcW w:w="851" w:type="dxa"/>
            <w:vAlign w:val="center"/>
          </w:tcPr>
          <w:p w14:paraId="64AC304C" w14:textId="77777777" w:rsidR="002E6CDB" w:rsidRPr="00FA5889" w:rsidRDefault="00000000">
            <w:pPr>
              <w:jc w:val="center"/>
              <w:rPr>
                <w:rFonts w:ascii="Times New Roman" w:eastAsiaTheme="minorEastAsia" w:hAnsi="Times New Roman" w:cstheme="minorEastAsia"/>
              </w:rPr>
            </w:pPr>
            <w:r w:rsidRPr="00FA5889">
              <w:rPr>
                <w:rFonts w:ascii="Times New Roman" w:eastAsiaTheme="minorEastAsia" w:hAnsi="Times New Roman" w:cstheme="minorEastAsia" w:hint="eastAsia"/>
              </w:rPr>
              <w:t>1</w:t>
            </w:r>
          </w:p>
        </w:tc>
        <w:tc>
          <w:tcPr>
            <w:tcW w:w="4859" w:type="dxa"/>
            <w:vAlign w:val="center"/>
          </w:tcPr>
          <w:p w14:paraId="3CC5C1E8" w14:textId="77777777" w:rsidR="002E6CDB" w:rsidRPr="00FA5889" w:rsidRDefault="00000000">
            <w:pPr>
              <w:rPr>
                <w:rFonts w:ascii="Times New Roman" w:eastAsiaTheme="minorEastAsia" w:hAnsi="Times New Roman" w:cstheme="minorEastAsia"/>
              </w:rPr>
            </w:pPr>
            <w:r w:rsidRPr="00FA5889">
              <w:rPr>
                <w:rFonts w:ascii="Times New Roman" w:eastAsiaTheme="minorEastAsia" w:hAnsi="Times New Roman" w:cstheme="minorEastAsia" w:hint="eastAsia"/>
              </w:rPr>
              <w:t>课程目标</w:t>
            </w:r>
            <w:r w:rsidRPr="00FA5889">
              <w:rPr>
                <w:rFonts w:ascii="Times New Roman" w:eastAsiaTheme="minorEastAsia" w:hAnsi="Times New Roman" w:cstheme="minorEastAsia" w:hint="eastAsia"/>
              </w:rPr>
              <w:t xml:space="preserve">1. </w:t>
            </w:r>
            <w:r w:rsidRPr="00FA5889">
              <w:rPr>
                <w:rFonts w:ascii="Times New Roman" w:eastAsiaTheme="minorEastAsia" w:hAnsi="Times New Roman" w:cstheme="minorEastAsia" w:hint="eastAsia"/>
              </w:rPr>
              <w:t>了解</w:t>
            </w:r>
            <w:r w:rsidRPr="00FA5889">
              <w:rPr>
                <w:rFonts w:ascii="Times New Roman" w:eastAsiaTheme="minorEastAsia" w:hAnsi="Times New Roman" w:cstheme="minorEastAsia" w:hint="eastAsia"/>
              </w:rPr>
              <w:t>Python</w:t>
            </w:r>
            <w:r w:rsidRPr="00FA5889">
              <w:rPr>
                <w:rFonts w:ascii="Times New Roman" w:eastAsiaTheme="minorEastAsia" w:hAnsi="Times New Roman" w:cstheme="minorEastAsia" w:hint="eastAsia"/>
              </w:rPr>
              <w:t>数据处理基本技能；</w:t>
            </w:r>
          </w:p>
        </w:tc>
        <w:tc>
          <w:tcPr>
            <w:tcW w:w="2256" w:type="dxa"/>
            <w:vAlign w:val="center"/>
          </w:tcPr>
          <w:p w14:paraId="09ACA326" w14:textId="77777777" w:rsidR="002E6CDB" w:rsidRPr="00FA5889" w:rsidRDefault="00000000">
            <w:pPr>
              <w:jc w:val="center"/>
              <w:rPr>
                <w:rFonts w:ascii="Times New Roman" w:eastAsiaTheme="minorEastAsia" w:hAnsi="Times New Roman" w:cstheme="minorEastAsia"/>
              </w:rPr>
            </w:pPr>
            <w:r w:rsidRPr="00FA5889">
              <w:rPr>
                <w:rFonts w:ascii="Times New Roman" w:eastAsiaTheme="minorEastAsia" w:hAnsi="Times New Roman" w:cstheme="minorEastAsia"/>
              </w:rPr>
              <w:t>30</w:t>
            </w:r>
            <w:r w:rsidRPr="00FA5889">
              <w:rPr>
                <w:rFonts w:ascii="Times New Roman" w:eastAsiaTheme="minorEastAsia" w:hAnsi="Times New Roman" w:cstheme="minorEastAsia" w:hint="eastAsia"/>
              </w:rPr>
              <w:t>%</w:t>
            </w:r>
          </w:p>
        </w:tc>
        <w:tc>
          <w:tcPr>
            <w:tcW w:w="1130" w:type="dxa"/>
            <w:vAlign w:val="center"/>
          </w:tcPr>
          <w:p w14:paraId="3EFB8F51" w14:textId="77777777" w:rsidR="002E6CDB" w:rsidRPr="00FA5889" w:rsidRDefault="00000000">
            <w:pPr>
              <w:jc w:val="center"/>
              <w:rPr>
                <w:rFonts w:ascii="Times New Roman" w:eastAsiaTheme="minorEastAsia" w:hAnsi="Times New Roman" w:cstheme="minorEastAsia"/>
              </w:rPr>
            </w:pPr>
            <w:r w:rsidRPr="00FA5889">
              <w:rPr>
                <w:rFonts w:ascii="Times New Roman" w:eastAsiaTheme="minorEastAsia" w:hAnsi="Times New Roman" w:cstheme="minorEastAsia"/>
              </w:rPr>
              <w:t>1</w:t>
            </w:r>
            <w:r w:rsidRPr="00FA5889">
              <w:rPr>
                <w:rFonts w:ascii="Times New Roman" w:eastAsiaTheme="minorEastAsia" w:hAnsi="Times New Roman" w:cstheme="minorEastAsia" w:hint="eastAsia"/>
              </w:rPr>
              <w:t>0%</w:t>
            </w:r>
          </w:p>
        </w:tc>
      </w:tr>
      <w:tr w:rsidR="00FA5889" w:rsidRPr="00FA5889" w14:paraId="25C1F08F" w14:textId="77777777">
        <w:trPr>
          <w:trHeight w:val="363"/>
          <w:jc w:val="center"/>
        </w:trPr>
        <w:tc>
          <w:tcPr>
            <w:tcW w:w="851" w:type="dxa"/>
            <w:vAlign w:val="center"/>
          </w:tcPr>
          <w:p w14:paraId="07E5DA53" w14:textId="77777777" w:rsidR="002E6CDB" w:rsidRPr="00FA5889" w:rsidRDefault="00000000">
            <w:pPr>
              <w:jc w:val="center"/>
              <w:rPr>
                <w:rFonts w:ascii="Times New Roman" w:eastAsiaTheme="minorEastAsia" w:hAnsi="Times New Roman" w:cstheme="minorEastAsia"/>
              </w:rPr>
            </w:pPr>
            <w:r w:rsidRPr="00FA5889">
              <w:rPr>
                <w:rFonts w:ascii="Times New Roman" w:eastAsiaTheme="minorEastAsia" w:hAnsi="Times New Roman" w:cstheme="minorEastAsia" w:hint="eastAsia"/>
              </w:rPr>
              <w:t>2</w:t>
            </w:r>
          </w:p>
        </w:tc>
        <w:tc>
          <w:tcPr>
            <w:tcW w:w="4859" w:type="dxa"/>
            <w:vAlign w:val="center"/>
          </w:tcPr>
          <w:p w14:paraId="17F555EE" w14:textId="77777777" w:rsidR="002E6CDB" w:rsidRPr="00FA5889" w:rsidRDefault="00000000">
            <w:pPr>
              <w:rPr>
                <w:rFonts w:ascii="Times New Roman" w:eastAsiaTheme="minorEastAsia" w:hAnsi="Times New Roman" w:cstheme="minorEastAsia"/>
              </w:rPr>
            </w:pPr>
            <w:r w:rsidRPr="00FA5889">
              <w:rPr>
                <w:rFonts w:ascii="Times New Roman" w:eastAsiaTheme="minorEastAsia" w:hAnsi="Times New Roman" w:cstheme="minorEastAsia" w:hint="eastAsia"/>
              </w:rPr>
              <w:t>课程目标</w:t>
            </w:r>
            <w:r w:rsidRPr="00FA5889">
              <w:rPr>
                <w:rFonts w:ascii="Times New Roman" w:eastAsiaTheme="minorEastAsia" w:hAnsi="Times New Roman" w:cstheme="minorEastAsia" w:hint="eastAsia"/>
              </w:rPr>
              <w:t xml:space="preserve">2. </w:t>
            </w:r>
            <w:r w:rsidRPr="00FA5889">
              <w:rPr>
                <w:rFonts w:ascii="Times New Roman" w:eastAsiaTheme="minorEastAsia" w:hAnsi="Times New Roman" w:cstheme="minorEastAsia" w:hint="eastAsia"/>
              </w:rPr>
              <w:t>了解</w:t>
            </w:r>
            <w:r w:rsidRPr="00FA5889">
              <w:rPr>
                <w:rFonts w:ascii="Times New Roman" w:eastAsiaTheme="minorEastAsia" w:hAnsi="Times New Roman" w:cstheme="minorEastAsia" w:hint="eastAsia"/>
              </w:rPr>
              <w:t>Python</w:t>
            </w:r>
            <w:r w:rsidRPr="00FA5889">
              <w:rPr>
                <w:rFonts w:ascii="Times New Roman" w:eastAsiaTheme="minorEastAsia" w:hAnsi="Times New Roman" w:cstheme="minorEastAsia" w:hint="eastAsia"/>
              </w:rPr>
              <w:t>工具包</w:t>
            </w:r>
            <w:r w:rsidRPr="00FA5889">
              <w:rPr>
                <w:rFonts w:ascii="Times New Roman" w:eastAsiaTheme="minorEastAsia" w:hAnsi="Times New Roman" w:cstheme="minorEastAsia" w:hint="eastAsia"/>
              </w:rPr>
              <w:t>PyMC3</w:t>
            </w:r>
            <w:r w:rsidRPr="00FA5889">
              <w:rPr>
                <w:rFonts w:ascii="Times New Roman" w:eastAsiaTheme="minorEastAsia" w:hAnsi="Times New Roman" w:cstheme="minorEastAsia" w:hint="eastAsia"/>
              </w:rPr>
              <w:t>的语法和结构</w:t>
            </w:r>
          </w:p>
        </w:tc>
        <w:tc>
          <w:tcPr>
            <w:tcW w:w="2256" w:type="dxa"/>
            <w:vAlign w:val="center"/>
          </w:tcPr>
          <w:p w14:paraId="39EE52A5" w14:textId="77777777" w:rsidR="002E6CDB" w:rsidRPr="00FA5889" w:rsidRDefault="00000000">
            <w:pPr>
              <w:jc w:val="center"/>
              <w:rPr>
                <w:rFonts w:ascii="Times New Roman" w:eastAsiaTheme="minorEastAsia" w:hAnsi="Times New Roman" w:cstheme="minorEastAsia"/>
              </w:rPr>
            </w:pPr>
            <w:r w:rsidRPr="00FA5889">
              <w:rPr>
                <w:rFonts w:ascii="Times New Roman" w:eastAsiaTheme="minorEastAsia" w:hAnsi="Times New Roman" w:cstheme="minorEastAsia"/>
              </w:rPr>
              <w:t>3</w:t>
            </w:r>
            <w:r w:rsidRPr="00FA5889">
              <w:rPr>
                <w:rFonts w:ascii="Times New Roman" w:eastAsiaTheme="minorEastAsia" w:hAnsi="Times New Roman" w:cstheme="minorEastAsia" w:hint="eastAsia"/>
              </w:rPr>
              <w:t>0%</w:t>
            </w:r>
          </w:p>
        </w:tc>
        <w:tc>
          <w:tcPr>
            <w:tcW w:w="1130" w:type="dxa"/>
            <w:vAlign w:val="center"/>
          </w:tcPr>
          <w:p w14:paraId="06E54CDA" w14:textId="77777777" w:rsidR="002E6CDB" w:rsidRPr="00FA5889" w:rsidRDefault="00000000">
            <w:pPr>
              <w:jc w:val="center"/>
              <w:rPr>
                <w:rFonts w:ascii="Times New Roman" w:eastAsiaTheme="minorEastAsia" w:hAnsi="Times New Roman" w:cstheme="minorEastAsia"/>
              </w:rPr>
            </w:pPr>
            <w:r w:rsidRPr="00FA5889">
              <w:rPr>
                <w:rFonts w:ascii="Times New Roman" w:eastAsiaTheme="minorEastAsia" w:hAnsi="Times New Roman" w:cstheme="minorEastAsia" w:hint="eastAsia"/>
              </w:rPr>
              <w:t>3</w:t>
            </w:r>
            <w:r w:rsidRPr="00FA5889">
              <w:rPr>
                <w:rFonts w:ascii="Times New Roman" w:eastAsiaTheme="minorEastAsia" w:hAnsi="Times New Roman" w:cstheme="minorEastAsia"/>
              </w:rPr>
              <w:t>0</w:t>
            </w:r>
            <w:r w:rsidRPr="00FA5889">
              <w:rPr>
                <w:rFonts w:ascii="Times New Roman" w:eastAsiaTheme="minorEastAsia" w:hAnsi="Times New Roman" w:cstheme="minorEastAsia" w:hint="eastAsia"/>
              </w:rPr>
              <w:t>%</w:t>
            </w:r>
          </w:p>
        </w:tc>
      </w:tr>
      <w:tr w:rsidR="00FA5889" w:rsidRPr="00FA5889" w14:paraId="2504EDBE" w14:textId="77777777">
        <w:trPr>
          <w:trHeight w:val="363"/>
          <w:jc w:val="center"/>
        </w:trPr>
        <w:tc>
          <w:tcPr>
            <w:tcW w:w="851" w:type="dxa"/>
            <w:vAlign w:val="center"/>
          </w:tcPr>
          <w:p w14:paraId="1C365B9E" w14:textId="77777777" w:rsidR="002E6CDB" w:rsidRPr="00FA5889" w:rsidRDefault="00000000">
            <w:pPr>
              <w:jc w:val="center"/>
              <w:rPr>
                <w:rFonts w:ascii="Times New Roman" w:eastAsiaTheme="minorEastAsia" w:hAnsi="Times New Roman" w:cstheme="minorEastAsia"/>
              </w:rPr>
            </w:pPr>
            <w:r w:rsidRPr="00FA5889">
              <w:rPr>
                <w:rFonts w:ascii="Times New Roman" w:eastAsiaTheme="minorEastAsia" w:hAnsi="Times New Roman" w:cstheme="minorEastAsia" w:hint="eastAsia"/>
              </w:rPr>
              <w:t>3</w:t>
            </w:r>
          </w:p>
        </w:tc>
        <w:tc>
          <w:tcPr>
            <w:tcW w:w="4859" w:type="dxa"/>
            <w:vAlign w:val="center"/>
          </w:tcPr>
          <w:p w14:paraId="6C6582AE" w14:textId="77777777" w:rsidR="002E6CDB" w:rsidRPr="00FA5889" w:rsidRDefault="00000000">
            <w:pPr>
              <w:rPr>
                <w:rFonts w:ascii="Times New Roman" w:eastAsiaTheme="minorEastAsia" w:hAnsi="Times New Roman" w:cstheme="minorEastAsia"/>
              </w:rPr>
            </w:pPr>
            <w:r w:rsidRPr="00FA5889">
              <w:rPr>
                <w:rFonts w:ascii="Times New Roman" w:eastAsiaTheme="minorEastAsia" w:hAnsi="Times New Roman" w:cstheme="minorEastAsia" w:hint="eastAsia"/>
              </w:rPr>
              <w:t>课程目标</w:t>
            </w:r>
            <w:r w:rsidRPr="00FA5889">
              <w:rPr>
                <w:rFonts w:ascii="Times New Roman" w:eastAsiaTheme="minorEastAsia" w:hAnsi="Times New Roman" w:cstheme="minorEastAsia" w:hint="eastAsia"/>
              </w:rPr>
              <w:t xml:space="preserve">3. </w:t>
            </w:r>
            <w:r w:rsidRPr="00FA5889">
              <w:rPr>
                <w:rFonts w:ascii="Times New Roman" w:eastAsiaTheme="minorEastAsia" w:hAnsi="Times New Roman" w:cstheme="minorEastAsia" w:hint="eastAsia"/>
              </w:rPr>
              <w:t>能够使用</w:t>
            </w:r>
            <w:r w:rsidRPr="00FA5889">
              <w:rPr>
                <w:rFonts w:ascii="Times New Roman" w:eastAsiaTheme="minorEastAsia" w:hAnsi="Times New Roman" w:cstheme="minorEastAsia" w:hint="eastAsia"/>
              </w:rPr>
              <w:t>PyMC3</w:t>
            </w:r>
            <w:r w:rsidRPr="00FA5889">
              <w:rPr>
                <w:rFonts w:ascii="Times New Roman" w:eastAsiaTheme="minorEastAsia" w:hAnsi="Times New Roman" w:cstheme="minorEastAsia" w:hint="eastAsia"/>
              </w:rPr>
              <w:t>解决心理学</w:t>
            </w:r>
            <w:r w:rsidRPr="00FA5889">
              <w:rPr>
                <w:rFonts w:ascii="Times New Roman" w:eastAsiaTheme="minorEastAsia" w:hAnsi="Times New Roman" w:cstheme="minorEastAsia" w:hint="eastAsia"/>
              </w:rPr>
              <w:t>/</w:t>
            </w:r>
            <w:r w:rsidRPr="00FA5889">
              <w:rPr>
                <w:rFonts w:ascii="Times New Roman" w:eastAsiaTheme="minorEastAsia" w:hAnsi="Times New Roman" w:cstheme="minorEastAsia" w:hint="eastAsia"/>
              </w:rPr>
              <w:t>社会科学中的统计问题（如层级线性模型）</w:t>
            </w:r>
          </w:p>
        </w:tc>
        <w:tc>
          <w:tcPr>
            <w:tcW w:w="2256" w:type="dxa"/>
            <w:vAlign w:val="center"/>
          </w:tcPr>
          <w:p w14:paraId="0D533597" w14:textId="77777777" w:rsidR="002E6CDB" w:rsidRPr="00FA5889" w:rsidRDefault="00000000">
            <w:pPr>
              <w:jc w:val="center"/>
              <w:rPr>
                <w:rFonts w:ascii="Times New Roman" w:eastAsiaTheme="minorEastAsia" w:hAnsi="Times New Roman" w:cstheme="minorEastAsia"/>
              </w:rPr>
            </w:pPr>
            <w:r w:rsidRPr="00FA5889">
              <w:rPr>
                <w:rFonts w:ascii="Times New Roman" w:eastAsiaTheme="minorEastAsia" w:hAnsi="Times New Roman" w:cstheme="minorEastAsia"/>
              </w:rPr>
              <w:t>3</w:t>
            </w:r>
            <w:r w:rsidRPr="00FA5889">
              <w:rPr>
                <w:rFonts w:ascii="Times New Roman" w:eastAsiaTheme="minorEastAsia" w:hAnsi="Times New Roman" w:cstheme="minorEastAsia" w:hint="eastAsia"/>
              </w:rPr>
              <w:t>0%</w:t>
            </w:r>
          </w:p>
        </w:tc>
        <w:tc>
          <w:tcPr>
            <w:tcW w:w="1130" w:type="dxa"/>
            <w:vAlign w:val="center"/>
          </w:tcPr>
          <w:p w14:paraId="4C3B9661" w14:textId="77777777" w:rsidR="002E6CDB" w:rsidRPr="00FA5889" w:rsidRDefault="00000000">
            <w:pPr>
              <w:jc w:val="center"/>
              <w:rPr>
                <w:rFonts w:ascii="Times New Roman" w:eastAsiaTheme="minorEastAsia" w:hAnsi="Times New Roman" w:cstheme="minorEastAsia"/>
              </w:rPr>
            </w:pPr>
            <w:r w:rsidRPr="00FA5889">
              <w:rPr>
                <w:rFonts w:ascii="Times New Roman" w:eastAsiaTheme="minorEastAsia" w:hAnsi="Times New Roman" w:cstheme="minorEastAsia"/>
              </w:rPr>
              <w:t>40</w:t>
            </w:r>
            <w:r w:rsidRPr="00FA5889">
              <w:rPr>
                <w:rFonts w:ascii="Times New Roman" w:eastAsiaTheme="minorEastAsia" w:hAnsi="Times New Roman" w:cstheme="minorEastAsia" w:hint="eastAsia"/>
              </w:rPr>
              <w:t>%</w:t>
            </w:r>
          </w:p>
        </w:tc>
      </w:tr>
      <w:tr w:rsidR="00FA5889" w:rsidRPr="00FA5889" w14:paraId="13452FB6" w14:textId="77777777">
        <w:trPr>
          <w:trHeight w:val="363"/>
          <w:jc w:val="center"/>
        </w:trPr>
        <w:tc>
          <w:tcPr>
            <w:tcW w:w="851" w:type="dxa"/>
            <w:vAlign w:val="center"/>
          </w:tcPr>
          <w:p w14:paraId="49215815" w14:textId="77777777" w:rsidR="002E6CDB" w:rsidRPr="00FA5889" w:rsidRDefault="00000000">
            <w:pPr>
              <w:jc w:val="center"/>
              <w:rPr>
                <w:rFonts w:ascii="Times New Roman" w:eastAsiaTheme="minorEastAsia" w:hAnsi="Times New Roman" w:cstheme="minorEastAsia"/>
              </w:rPr>
            </w:pPr>
            <w:r w:rsidRPr="00FA5889">
              <w:rPr>
                <w:rFonts w:ascii="Times New Roman" w:eastAsiaTheme="minorEastAsia" w:hAnsi="Times New Roman" w:cstheme="minorEastAsia"/>
              </w:rPr>
              <w:t>4</w:t>
            </w:r>
          </w:p>
        </w:tc>
        <w:tc>
          <w:tcPr>
            <w:tcW w:w="4859" w:type="dxa"/>
            <w:vAlign w:val="center"/>
          </w:tcPr>
          <w:p w14:paraId="1F3CF11A" w14:textId="77777777" w:rsidR="002E6CDB" w:rsidRPr="00FA5889" w:rsidRDefault="00000000">
            <w:pPr>
              <w:rPr>
                <w:rFonts w:ascii="Times New Roman" w:eastAsiaTheme="minorEastAsia" w:hAnsi="Times New Roman" w:cstheme="minorEastAsia"/>
              </w:rPr>
            </w:pPr>
            <w:r w:rsidRPr="00FA5889">
              <w:rPr>
                <w:rFonts w:ascii="Times New Roman" w:eastAsiaTheme="minorEastAsia" w:hAnsi="Times New Roman" w:cstheme="minorEastAsia" w:hint="eastAsia"/>
              </w:rPr>
              <w:t>课程目标</w:t>
            </w:r>
            <w:r w:rsidRPr="00FA5889">
              <w:rPr>
                <w:rFonts w:ascii="Times New Roman" w:eastAsiaTheme="minorEastAsia" w:hAnsi="Times New Roman" w:cstheme="minorEastAsia"/>
              </w:rPr>
              <w:t>4</w:t>
            </w:r>
            <w:r w:rsidRPr="00FA5889">
              <w:rPr>
                <w:rFonts w:ascii="Times New Roman" w:eastAsiaTheme="minorEastAsia" w:hAnsi="Times New Roman" w:cstheme="minorEastAsia" w:hint="eastAsia"/>
              </w:rPr>
              <w:t>：把握心理学的国际发展趋势，了解心理学研究方向的新进展，掌握新的统计方法。能够在团队合作中进行拓展性学习与问题解决。</w:t>
            </w:r>
          </w:p>
        </w:tc>
        <w:tc>
          <w:tcPr>
            <w:tcW w:w="2256" w:type="dxa"/>
            <w:vAlign w:val="center"/>
          </w:tcPr>
          <w:p w14:paraId="7FFA3341" w14:textId="77777777" w:rsidR="002E6CDB" w:rsidRPr="00FA5889" w:rsidRDefault="00000000">
            <w:pPr>
              <w:jc w:val="center"/>
              <w:rPr>
                <w:rFonts w:ascii="Times New Roman" w:eastAsiaTheme="minorEastAsia" w:hAnsi="Times New Roman" w:cstheme="minorEastAsia"/>
              </w:rPr>
            </w:pPr>
            <w:r w:rsidRPr="00FA5889">
              <w:rPr>
                <w:rFonts w:ascii="Times New Roman" w:eastAsiaTheme="minorEastAsia" w:hAnsi="Times New Roman" w:cstheme="minorEastAsia"/>
              </w:rPr>
              <w:t>1</w:t>
            </w:r>
            <w:r w:rsidRPr="00FA5889">
              <w:rPr>
                <w:rFonts w:ascii="Times New Roman" w:eastAsiaTheme="minorEastAsia" w:hAnsi="Times New Roman" w:cstheme="minorEastAsia" w:hint="eastAsia"/>
              </w:rPr>
              <w:t>0%</w:t>
            </w:r>
          </w:p>
        </w:tc>
        <w:tc>
          <w:tcPr>
            <w:tcW w:w="1130" w:type="dxa"/>
            <w:vAlign w:val="center"/>
          </w:tcPr>
          <w:p w14:paraId="3C8D4963" w14:textId="77777777" w:rsidR="002E6CDB" w:rsidRPr="00FA5889" w:rsidRDefault="00000000">
            <w:pPr>
              <w:jc w:val="center"/>
              <w:rPr>
                <w:rFonts w:ascii="Times New Roman" w:eastAsiaTheme="minorEastAsia" w:hAnsi="Times New Roman" w:cstheme="minorEastAsia"/>
              </w:rPr>
            </w:pPr>
            <w:r w:rsidRPr="00FA5889">
              <w:rPr>
                <w:rFonts w:ascii="Times New Roman" w:eastAsiaTheme="minorEastAsia" w:hAnsi="Times New Roman" w:cstheme="minorEastAsia"/>
              </w:rPr>
              <w:t>2</w:t>
            </w:r>
            <w:r w:rsidRPr="00FA5889">
              <w:rPr>
                <w:rFonts w:ascii="Times New Roman" w:eastAsiaTheme="minorEastAsia" w:hAnsi="Times New Roman" w:cstheme="minorEastAsia" w:hint="eastAsia"/>
              </w:rPr>
              <w:t>0%</w:t>
            </w:r>
          </w:p>
        </w:tc>
      </w:tr>
      <w:tr w:rsidR="00FA5889" w:rsidRPr="00FA5889" w14:paraId="421A17C9" w14:textId="77777777">
        <w:trPr>
          <w:trHeight w:val="363"/>
          <w:jc w:val="center"/>
        </w:trPr>
        <w:tc>
          <w:tcPr>
            <w:tcW w:w="5710" w:type="dxa"/>
            <w:gridSpan w:val="2"/>
            <w:vAlign w:val="center"/>
          </w:tcPr>
          <w:p w14:paraId="60441D4D" w14:textId="77777777" w:rsidR="002E6CDB" w:rsidRPr="00FA5889" w:rsidRDefault="00000000">
            <w:pPr>
              <w:jc w:val="center"/>
              <w:rPr>
                <w:rFonts w:ascii="Times New Roman" w:eastAsiaTheme="minorEastAsia" w:hAnsi="Times New Roman" w:cstheme="minorEastAsia"/>
              </w:rPr>
            </w:pPr>
            <w:r w:rsidRPr="00FA5889">
              <w:rPr>
                <w:rFonts w:ascii="Times New Roman" w:eastAsiaTheme="minorEastAsia" w:hAnsi="Times New Roman" w:cstheme="minorEastAsia" w:hint="eastAsia"/>
              </w:rPr>
              <w:t>总计</w:t>
            </w:r>
          </w:p>
        </w:tc>
        <w:tc>
          <w:tcPr>
            <w:tcW w:w="2256" w:type="dxa"/>
            <w:vAlign w:val="center"/>
          </w:tcPr>
          <w:p w14:paraId="3024F80D" w14:textId="77777777" w:rsidR="002E6CDB" w:rsidRPr="00FA5889" w:rsidRDefault="00000000">
            <w:pPr>
              <w:jc w:val="center"/>
              <w:rPr>
                <w:rFonts w:ascii="Times New Roman" w:eastAsiaTheme="minorEastAsia" w:hAnsi="Times New Roman" w:cstheme="minorEastAsia"/>
              </w:rPr>
            </w:pPr>
            <w:r w:rsidRPr="00FA5889">
              <w:rPr>
                <w:rFonts w:ascii="Times New Roman" w:eastAsiaTheme="minorEastAsia" w:hAnsi="Times New Roman" w:cstheme="minorEastAsia" w:hint="eastAsia"/>
              </w:rPr>
              <w:t>100%</w:t>
            </w:r>
          </w:p>
        </w:tc>
        <w:tc>
          <w:tcPr>
            <w:tcW w:w="1130" w:type="dxa"/>
            <w:vAlign w:val="center"/>
          </w:tcPr>
          <w:p w14:paraId="154CE5D7" w14:textId="77777777" w:rsidR="002E6CDB" w:rsidRPr="00FA5889" w:rsidRDefault="00000000">
            <w:pPr>
              <w:jc w:val="center"/>
              <w:rPr>
                <w:rFonts w:ascii="Times New Roman" w:eastAsiaTheme="minorEastAsia" w:hAnsi="Times New Roman" w:cstheme="minorEastAsia"/>
              </w:rPr>
            </w:pPr>
            <w:r w:rsidRPr="00FA5889">
              <w:rPr>
                <w:rFonts w:ascii="Times New Roman" w:eastAsiaTheme="minorEastAsia" w:hAnsi="Times New Roman" w:cstheme="minorEastAsia" w:hint="eastAsia"/>
              </w:rPr>
              <w:t>100%</w:t>
            </w:r>
          </w:p>
        </w:tc>
      </w:tr>
    </w:tbl>
    <w:p w14:paraId="7E0F5A13" w14:textId="77777777" w:rsidR="002E6CDB" w:rsidRDefault="00000000">
      <w:pPr>
        <w:spacing w:beforeLines="50" w:before="156" w:afterLines="50" w:after="156"/>
        <w:rPr>
          <w:rFonts w:ascii="Times New Roman" w:eastAsia="黑体" w:hAnsi="Times New Roman" w:cs="黑体"/>
          <w:sz w:val="30"/>
          <w:szCs w:val="30"/>
        </w:rPr>
      </w:pPr>
      <w:r>
        <w:rPr>
          <w:rFonts w:ascii="Times New Roman" w:eastAsia="黑体" w:hAnsi="Times New Roman" w:cs="黑体" w:hint="eastAsia"/>
          <w:sz w:val="30"/>
          <w:szCs w:val="30"/>
        </w:rPr>
        <w:t>六、课程学习资源</w:t>
      </w:r>
    </w:p>
    <w:p w14:paraId="3EBF259C" w14:textId="77777777" w:rsidR="002E6CDB" w:rsidRDefault="00000000">
      <w:pPr>
        <w:spacing w:line="300" w:lineRule="auto"/>
        <w:ind w:firstLineChars="200" w:firstLine="480"/>
        <w:rPr>
          <w:rFonts w:ascii="Times New Roman" w:eastAsia="宋体" w:hAnsi="Times New Roman"/>
          <w:sz w:val="24"/>
          <w:szCs w:val="24"/>
        </w:rPr>
      </w:pPr>
      <w:r>
        <w:rPr>
          <w:rFonts w:ascii="Times New Roman" w:eastAsia="宋体" w:hAnsi="Times New Roman"/>
          <w:sz w:val="24"/>
          <w:szCs w:val="24"/>
        </w:rPr>
        <w:t>1</w:t>
      </w:r>
      <w:r>
        <w:rPr>
          <w:rFonts w:ascii="Times New Roman" w:eastAsia="宋体" w:hAnsi="Times New Roman" w:cs="宋体" w:hint="eastAsia"/>
          <w:sz w:val="24"/>
          <w:szCs w:val="24"/>
        </w:rPr>
        <w:t>．选用教材</w:t>
      </w:r>
    </w:p>
    <w:p w14:paraId="46129F99" w14:textId="77777777" w:rsidR="002E6CDB" w:rsidRDefault="00000000">
      <w:pPr>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rPr>
        <w:t>《</w:t>
      </w:r>
      <w:r>
        <w:rPr>
          <w:rFonts w:ascii="Times New Roman" w:eastAsia="宋体" w:hAnsi="Times New Roman" w:cs="宋体"/>
          <w:sz w:val="24"/>
          <w:szCs w:val="24"/>
        </w:rPr>
        <w:t>Bayes Rules!: An Introduction to Applied Bayesian Modeling</w:t>
      </w:r>
      <w:r>
        <w:rPr>
          <w:rFonts w:ascii="Times New Roman" w:eastAsia="宋体" w:hAnsi="Times New Roman" w:cs="宋体" w:hint="eastAsia"/>
          <w:sz w:val="24"/>
          <w:szCs w:val="24"/>
        </w:rPr>
        <w:t>》，</w:t>
      </w:r>
      <w:r>
        <w:rPr>
          <w:rFonts w:ascii="Times New Roman" w:eastAsia="宋体" w:hAnsi="Times New Roman" w:cs="宋体"/>
          <w:sz w:val="24"/>
          <w:szCs w:val="24"/>
        </w:rPr>
        <w:t xml:space="preserve">Alicia A. Johnson , Miles Q. Ott , Mine </w:t>
      </w:r>
      <w:proofErr w:type="spellStart"/>
      <w:r>
        <w:rPr>
          <w:rFonts w:ascii="Times New Roman" w:eastAsia="宋体" w:hAnsi="Times New Roman" w:cs="宋体"/>
          <w:sz w:val="24"/>
          <w:szCs w:val="24"/>
        </w:rPr>
        <w:t>Dogucu</w:t>
      </w:r>
      <w:proofErr w:type="spellEnd"/>
      <w:r>
        <w:rPr>
          <w:rFonts w:ascii="Times New Roman" w:eastAsia="宋体" w:hAnsi="Times New Roman" w:cs="宋体" w:hint="eastAsia"/>
          <w:sz w:val="24"/>
          <w:szCs w:val="24"/>
        </w:rPr>
        <w:t>编著，</w:t>
      </w:r>
      <w:r>
        <w:rPr>
          <w:rFonts w:ascii="Times New Roman" w:eastAsia="宋体" w:hAnsi="Times New Roman" w:cs="宋体" w:hint="eastAsia"/>
          <w:sz w:val="24"/>
          <w:szCs w:val="24"/>
        </w:rPr>
        <w:t>C</w:t>
      </w:r>
      <w:r>
        <w:rPr>
          <w:rFonts w:ascii="Times New Roman" w:eastAsia="宋体" w:hAnsi="Times New Roman" w:cs="宋体"/>
          <w:sz w:val="24"/>
          <w:szCs w:val="24"/>
        </w:rPr>
        <w:t>RC</w:t>
      </w:r>
      <w:r>
        <w:rPr>
          <w:rFonts w:ascii="Times New Roman" w:eastAsia="宋体" w:hAnsi="Times New Roman" w:cs="宋体" w:hint="eastAsia"/>
          <w:sz w:val="24"/>
          <w:szCs w:val="24"/>
        </w:rPr>
        <w:t>出版社，</w:t>
      </w:r>
      <w:r>
        <w:rPr>
          <w:rFonts w:ascii="Times New Roman" w:eastAsia="宋体" w:hAnsi="Times New Roman" w:cs="宋体" w:hint="eastAsia"/>
          <w:sz w:val="24"/>
          <w:szCs w:val="24"/>
        </w:rPr>
        <w:t>2</w:t>
      </w:r>
      <w:r>
        <w:rPr>
          <w:rFonts w:ascii="Times New Roman" w:eastAsia="宋体" w:hAnsi="Times New Roman" w:cs="宋体"/>
          <w:sz w:val="24"/>
          <w:szCs w:val="24"/>
        </w:rPr>
        <w:t>022</w:t>
      </w:r>
      <w:r>
        <w:rPr>
          <w:rFonts w:ascii="Times New Roman" w:eastAsia="宋体" w:hAnsi="Times New Roman" w:cs="宋体" w:hint="eastAsia"/>
          <w:sz w:val="24"/>
          <w:szCs w:val="24"/>
        </w:rPr>
        <w:t>年，标准书号：</w:t>
      </w:r>
      <w:r>
        <w:rPr>
          <w:rFonts w:ascii="Times New Roman" w:eastAsia="宋体" w:hAnsi="Times New Roman" w:cs="宋体"/>
          <w:sz w:val="24"/>
          <w:szCs w:val="24"/>
        </w:rPr>
        <w:t>978-0367255398</w:t>
      </w:r>
      <w:r>
        <w:rPr>
          <w:rFonts w:ascii="Times New Roman" w:eastAsia="宋体" w:hAnsi="Times New Roman" w:cs="宋体" w:hint="eastAsia"/>
          <w:sz w:val="24"/>
          <w:szCs w:val="24"/>
        </w:rPr>
        <w:t>。</w:t>
      </w:r>
    </w:p>
    <w:p w14:paraId="538186D3" w14:textId="77777777" w:rsidR="002E6CDB" w:rsidRDefault="00000000">
      <w:pPr>
        <w:spacing w:line="300" w:lineRule="auto"/>
        <w:ind w:firstLineChars="200" w:firstLine="480"/>
        <w:rPr>
          <w:rFonts w:ascii="Times New Roman" w:eastAsia="宋体" w:hAnsi="Times New Roman"/>
          <w:sz w:val="24"/>
          <w:szCs w:val="24"/>
        </w:rPr>
      </w:pPr>
      <w:r>
        <w:rPr>
          <w:rFonts w:ascii="Times New Roman" w:eastAsia="宋体" w:hAnsi="Times New Roman"/>
          <w:sz w:val="24"/>
          <w:szCs w:val="24"/>
        </w:rPr>
        <w:t>2</w:t>
      </w:r>
      <w:r>
        <w:rPr>
          <w:rFonts w:ascii="Times New Roman" w:eastAsia="宋体" w:hAnsi="Times New Roman" w:cs="宋体" w:hint="eastAsia"/>
          <w:sz w:val="24"/>
          <w:szCs w:val="24"/>
        </w:rPr>
        <w:t>．主要参考书目</w:t>
      </w:r>
    </w:p>
    <w:p w14:paraId="2B1E291E" w14:textId="77777777" w:rsidR="002E6CDB" w:rsidRDefault="00000000">
      <w:pPr>
        <w:spacing w:line="300" w:lineRule="auto"/>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w:t>
      </w:r>
      <w:r>
        <w:rPr>
          <w:rFonts w:ascii="Times New Roman" w:eastAsia="宋体" w:hAnsi="Times New Roman" w:cs="宋体"/>
          <w:sz w:val="24"/>
          <w:szCs w:val="24"/>
        </w:rPr>
        <w:t>Bayesian Data Analysis</w:t>
      </w:r>
      <w:r>
        <w:rPr>
          <w:rFonts w:ascii="Times New Roman" w:eastAsia="宋体" w:hAnsi="Times New Roman" w:cs="宋体" w:hint="eastAsia"/>
          <w:sz w:val="24"/>
          <w:szCs w:val="24"/>
        </w:rPr>
        <w:t>》，</w:t>
      </w:r>
      <w:r>
        <w:rPr>
          <w:rFonts w:ascii="Times New Roman" w:eastAsia="宋体" w:hAnsi="Times New Roman" w:cs="宋体"/>
          <w:sz w:val="24"/>
          <w:szCs w:val="24"/>
        </w:rPr>
        <w:t xml:space="preserve">Andrew Gelman, John B. Carlin, Hal S. Stern, David B. Dunson , Aki </w:t>
      </w:r>
      <w:proofErr w:type="spellStart"/>
      <w:r>
        <w:rPr>
          <w:rFonts w:ascii="Times New Roman" w:eastAsia="宋体" w:hAnsi="Times New Roman" w:cs="宋体"/>
          <w:sz w:val="24"/>
          <w:szCs w:val="24"/>
        </w:rPr>
        <w:t>Vehtari</w:t>
      </w:r>
      <w:proofErr w:type="spellEnd"/>
      <w:r>
        <w:rPr>
          <w:rFonts w:ascii="Times New Roman" w:eastAsia="宋体" w:hAnsi="Times New Roman" w:cs="宋体"/>
          <w:sz w:val="24"/>
          <w:szCs w:val="24"/>
        </w:rPr>
        <w:t xml:space="preserve"> , Donald B. Rubin</w:t>
      </w:r>
      <w:r>
        <w:rPr>
          <w:rFonts w:ascii="Times New Roman" w:eastAsia="宋体" w:hAnsi="Times New Roman" w:cs="宋体" w:hint="eastAsia"/>
          <w:sz w:val="24"/>
          <w:szCs w:val="24"/>
        </w:rPr>
        <w:t>编著，</w:t>
      </w:r>
      <w:r>
        <w:rPr>
          <w:rFonts w:ascii="Times New Roman" w:eastAsia="宋体" w:hAnsi="Times New Roman" w:cs="宋体" w:hint="eastAsia"/>
          <w:sz w:val="24"/>
          <w:szCs w:val="24"/>
        </w:rPr>
        <w:t>C</w:t>
      </w:r>
      <w:r>
        <w:rPr>
          <w:rFonts w:ascii="Times New Roman" w:eastAsia="宋体" w:hAnsi="Times New Roman" w:cs="宋体"/>
          <w:sz w:val="24"/>
          <w:szCs w:val="24"/>
        </w:rPr>
        <w:t>RC</w:t>
      </w:r>
      <w:r>
        <w:rPr>
          <w:rFonts w:ascii="Times New Roman" w:eastAsia="宋体" w:hAnsi="Times New Roman" w:cs="宋体" w:hint="eastAsia"/>
          <w:sz w:val="24"/>
          <w:szCs w:val="24"/>
        </w:rPr>
        <w:t>出版社，</w:t>
      </w:r>
      <w:r>
        <w:rPr>
          <w:rFonts w:ascii="Times New Roman" w:eastAsia="宋体" w:hAnsi="Times New Roman" w:cs="宋体" w:hint="eastAsia"/>
          <w:sz w:val="24"/>
          <w:szCs w:val="24"/>
        </w:rPr>
        <w:t>2</w:t>
      </w:r>
      <w:r>
        <w:rPr>
          <w:rFonts w:ascii="Times New Roman" w:eastAsia="宋体" w:hAnsi="Times New Roman" w:cs="宋体"/>
          <w:sz w:val="24"/>
          <w:szCs w:val="24"/>
        </w:rPr>
        <w:t>013</w:t>
      </w:r>
      <w:r>
        <w:rPr>
          <w:rFonts w:ascii="Times New Roman" w:eastAsia="宋体" w:hAnsi="Times New Roman" w:cs="宋体" w:hint="eastAsia"/>
          <w:sz w:val="24"/>
          <w:szCs w:val="24"/>
        </w:rPr>
        <w:t>年，标准书号：</w:t>
      </w:r>
      <w:r>
        <w:rPr>
          <w:rFonts w:ascii="Times New Roman" w:eastAsia="宋体" w:hAnsi="Times New Roman" w:cs="宋体"/>
          <w:sz w:val="24"/>
          <w:szCs w:val="24"/>
        </w:rPr>
        <w:t>978-1439840955</w:t>
      </w:r>
      <w:r>
        <w:rPr>
          <w:rFonts w:ascii="Times New Roman" w:eastAsia="宋体" w:hAnsi="Times New Roman" w:cs="宋体" w:hint="eastAsia"/>
          <w:sz w:val="24"/>
          <w:szCs w:val="24"/>
        </w:rPr>
        <w:t>。</w:t>
      </w:r>
    </w:p>
    <w:p w14:paraId="3F1C1CEB" w14:textId="77777777" w:rsidR="002E6CDB" w:rsidRDefault="00000000">
      <w:pPr>
        <w:spacing w:line="300" w:lineRule="auto"/>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w:t>
      </w:r>
      <w:r>
        <w:rPr>
          <w:rFonts w:ascii="Times New Roman" w:eastAsia="宋体" w:hAnsi="Times New Roman"/>
          <w:sz w:val="24"/>
          <w:szCs w:val="24"/>
        </w:rPr>
        <w:t>Doing Bayesian Data Analysis: A Tutorial with R, JAGS, and Stan</w:t>
      </w:r>
      <w:r>
        <w:rPr>
          <w:rFonts w:ascii="Times New Roman" w:eastAsia="宋体" w:hAnsi="Times New Roman" w:cs="宋体" w:hint="eastAsia"/>
          <w:sz w:val="24"/>
          <w:szCs w:val="24"/>
        </w:rPr>
        <w:t>》，</w:t>
      </w:r>
      <w:r>
        <w:rPr>
          <w:rFonts w:ascii="Times New Roman" w:eastAsia="宋体" w:hAnsi="Times New Roman" w:cs="宋体"/>
          <w:sz w:val="24"/>
          <w:szCs w:val="24"/>
        </w:rPr>
        <w:t>John Kruschke</w:t>
      </w:r>
      <w:r>
        <w:rPr>
          <w:rFonts w:ascii="Times New Roman" w:eastAsia="宋体" w:hAnsi="Times New Roman" w:cs="宋体" w:hint="eastAsia"/>
          <w:sz w:val="24"/>
          <w:szCs w:val="24"/>
        </w:rPr>
        <w:t>编著，</w:t>
      </w:r>
      <w:r>
        <w:rPr>
          <w:rFonts w:ascii="Times New Roman" w:eastAsia="宋体" w:hAnsi="Times New Roman" w:cs="宋体"/>
          <w:sz w:val="24"/>
          <w:szCs w:val="24"/>
        </w:rPr>
        <w:t>Academic</w:t>
      </w:r>
      <w:r>
        <w:rPr>
          <w:rFonts w:ascii="Times New Roman" w:eastAsia="宋体" w:hAnsi="Times New Roman" w:cs="宋体" w:hint="eastAsia"/>
          <w:sz w:val="24"/>
          <w:szCs w:val="24"/>
        </w:rPr>
        <w:t>出版社，</w:t>
      </w:r>
      <w:r>
        <w:rPr>
          <w:rFonts w:ascii="Times New Roman" w:eastAsia="宋体" w:hAnsi="Times New Roman" w:cs="宋体" w:hint="eastAsia"/>
          <w:sz w:val="24"/>
          <w:szCs w:val="24"/>
        </w:rPr>
        <w:t>2</w:t>
      </w:r>
      <w:r>
        <w:rPr>
          <w:rFonts w:ascii="Times New Roman" w:eastAsia="宋体" w:hAnsi="Times New Roman" w:cs="宋体"/>
          <w:sz w:val="24"/>
          <w:szCs w:val="24"/>
        </w:rPr>
        <w:t>014</w:t>
      </w:r>
      <w:r>
        <w:rPr>
          <w:rFonts w:ascii="Times New Roman" w:eastAsia="宋体" w:hAnsi="Times New Roman" w:cs="宋体" w:hint="eastAsia"/>
          <w:sz w:val="24"/>
          <w:szCs w:val="24"/>
        </w:rPr>
        <w:t>年，标准书号：</w:t>
      </w:r>
      <w:r>
        <w:rPr>
          <w:rFonts w:ascii="Times New Roman" w:eastAsia="宋体" w:hAnsi="Times New Roman" w:cs="宋体"/>
          <w:sz w:val="24"/>
          <w:szCs w:val="24"/>
        </w:rPr>
        <w:t>978-0124058880</w:t>
      </w:r>
      <w:r>
        <w:rPr>
          <w:rFonts w:ascii="Times New Roman" w:eastAsia="宋体" w:hAnsi="Times New Roman" w:cs="宋体" w:hint="eastAsia"/>
          <w:sz w:val="24"/>
          <w:szCs w:val="24"/>
        </w:rPr>
        <w:t>。</w:t>
      </w:r>
    </w:p>
    <w:p w14:paraId="511F6328" w14:textId="77777777" w:rsidR="002E6CDB" w:rsidRDefault="002E6CDB">
      <w:pPr>
        <w:spacing w:line="300" w:lineRule="auto"/>
        <w:ind w:firstLineChars="200" w:firstLine="480"/>
        <w:rPr>
          <w:rFonts w:ascii="Times New Roman" w:eastAsia="宋体" w:hAnsi="Times New Roman"/>
          <w:sz w:val="24"/>
          <w:szCs w:val="24"/>
        </w:rPr>
      </w:pPr>
    </w:p>
    <w:p w14:paraId="3C2BDF7B" w14:textId="77777777" w:rsidR="002E6CDB" w:rsidRDefault="00000000">
      <w:pPr>
        <w:spacing w:beforeLines="50" w:before="156" w:afterLines="50" w:after="156"/>
        <w:rPr>
          <w:rFonts w:ascii="Times New Roman" w:eastAsia="黑体" w:hAnsi="Times New Roman" w:cs="黑体"/>
          <w:sz w:val="30"/>
          <w:szCs w:val="30"/>
        </w:rPr>
      </w:pPr>
      <w:r>
        <w:rPr>
          <w:rFonts w:ascii="Times New Roman" w:eastAsia="黑体" w:hAnsi="Times New Roman" w:cs="黑体" w:hint="eastAsia"/>
          <w:sz w:val="30"/>
          <w:szCs w:val="30"/>
        </w:rPr>
        <w:t>七、课程学习建议</w:t>
      </w:r>
    </w:p>
    <w:p w14:paraId="7A294560" w14:textId="77777777" w:rsidR="002E6CDB" w:rsidRDefault="00000000">
      <w:pPr>
        <w:spacing w:line="300" w:lineRule="auto"/>
        <w:rPr>
          <w:rFonts w:ascii="Times New Roman" w:eastAsia="宋体" w:hAnsi="Times New Roman"/>
          <w:sz w:val="24"/>
          <w:szCs w:val="24"/>
        </w:rPr>
      </w:pPr>
      <w:r>
        <w:rPr>
          <w:rFonts w:ascii="Times New Roman" w:eastAsia="宋体" w:hAnsi="Times New Roman"/>
          <w:b/>
          <w:bCs/>
          <w:sz w:val="24"/>
          <w:szCs w:val="24"/>
        </w:rPr>
        <w:t>建立坚实的概率和统计基础：</w:t>
      </w:r>
      <w:r>
        <w:rPr>
          <w:rFonts w:ascii="Times New Roman" w:eastAsia="宋体" w:hAnsi="Times New Roman"/>
          <w:sz w:val="24"/>
          <w:szCs w:val="24"/>
        </w:rPr>
        <w:t xml:space="preserve"> </w:t>
      </w:r>
      <w:r>
        <w:rPr>
          <w:rFonts w:ascii="Times New Roman" w:eastAsia="宋体" w:hAnsi="Times New Roman"/>
          <w:sz w:val="24"/>
          <w:szCs w:val="24"/>
        </w:rPr>
        <w:t>在学习贝叶斯统计之前，确保对概率和统计学有基本的理解。熟悉基本的概率分布（如正态分布、泊松分布等）以及统计推断的基本概念（如</w:t>
      </w:r>
      <w:r>
        <w:rPr>
          <w:rFonts w:ascii="Times New Roman" w:eastAsia="宋体" w:hAnsi="Times New Roman"/>
          <w:sz w:val="24"/>
          <w:szCs w:val="24"/>
        </w:rPr>
        <w:lastRenderedPageBreak/>
        <w:t>均值、方差、假设检验等）。</w:t>
      </w:r>
    </w:p>
    <w:p w14:paraId="1C576FF5" w14:textId="77777777" w:rsidR="002E6CDB" w:rsidRDefault="00000000">
      <w:pPr>
        <w:spacing w:line="300" w:lineRule="auto"/>
        <w:rPr>
          <w:rFonts w:ascii="Times New Roman" w:eastAsia="宋体" w:hAnsi="Times New Roman"/>
          <w:sz w:val="24"/>
          <w:szCs w:val="24"/>
        </w:rPr>
      </w:pPr>
      <w:r>
        <w:rPr>
          <w:rFonts w:ascii="Times New Roman" w:eastAsia="宋体" w:hAnsi="Times New Roman"/>
          <w:b/>
          <w:bCs/>
          <w:sz w:val="24"/>
          <w:szCs w:val="24"/>
        </w:rPr>
        <w:t>学习贝叶斯理论：</w:t>
      </w:r>
      <w:r>
        <w:rPr>
          <w:rFonts w:ascii="Times New Roman" w:eastAsia="宋体" w:hAnsi="Times New Roman"/>
          <w:sz w:val="24"/>
          <w:szCs w:val="24"/>
        </w:rPr>
        <w:t xml:space="preserve"> </w:t>
      </w:r>
      <w:r>
        <w:rPr>
          <w:rFonts w:ascii="Times New Roman" w:eastAsia="宋体" w:hAnsi="Times New Roman"/>
          <w:sz w:val="24"/>
          <w:szCs w:val="24"/>
        </w:rPr>
        <w:t>深入了解贝叶斯理论的基本原理和数学基础。理解贝叶斯定理、先验分布、似然函数以及后验分布是学习贝叶斯统计的关键。</w:t>
      </w:r>
    </w:p>
    <w:p w14:paraId="616EDC0C" w14:textId="77777777" w:rsidR="002E6CDB" w:rsidRDefault="00000000">
      <w:pPr>
        <w:spacing w:line="300" w:lineRule="auto"/>
        <w:rPr>
          <w:rFonts w:ascii="Times New Roman" w:eastAsia="宋体" w:hAnsi="Times New Roman"/>
          <w:sz w:val="24"/>
          <w:szCs w:val="24"/>
        </w:rPr>
      </w:pPr>
      <w:r>
        <w:rPr>
          <w:rFonts w:ascii="Times New Roman" w:eastAsia="宋体" w:hAnsi="Times New Roman"/>
          <w:b/>
          <w:bCs/>
          <w:sz w:val="24"/>
          <w:szCs w:val="24"/>
        </w:rPr>
        <w:t>掌握贝叶斯工具：</w:t>
      </w:r>
      <w:r>
        <w:rPr>
          <w:rFonts w:ascii="Times New Roman" w:eastAsia="宋体" w:hAnsi="Times New Roman"/>
          <w:sz w:val="24"/>
          <w:szCs w:val="24"/>
        </w:rPr>
        <w:t xml:space="preserve"> </w:t>
      </w:r>
      <w:r>
        <w:rPr>
          <w:rFonts w:ascii="Times New Roman" w:eastAsia="宋体" w:hAnsi="Times New Roman"/>
          <w:sz w:val="24"/>
          <w:szCs w:val="24"/>
        </w:rPr>
        <w:t>学会使用贝叶斯统计的工具和库。对于</w:t>
      </w:r>
      <w:r>
        <w:rPr>
          <w:rFonts w:ascii="Times New Roman" w:eastAsia="宋体" w:hAnsi="Times New Roman"/>
          <w:sz w:val="24"/>
          <w:szCs w:val="24"/>
        </w:rPr>
        <w:t>Python</w:t>
      </w:r>
      <w:r>
        <w:rPr>
          <w:rFonts w:ascii="Times New Roman" w:eastAsia="宋体" w:hAnsi="Times New Roman"/>
          <w:sz w:val="24"/>
          <w:szCs w:val="24"/>
        </w:rPr>
        <w:t>用户，掌握像</w:t>
      </w:r>
      <w:r>
        <w:rPr>
          <w:rFonts w:ascii="Times New Roman" w:eastAsia="宋体" w:hAnsi="Times New Roman"/>
          <w:sz w:val="24"/>
          <w:szCs w:val="24"/>
        </w:rPr>
        <w:t>PyMC</w:t>
      </w:r>
      <w:r>
        <w:rPr>
          <w:rFonts w:ascii="Times New Roman" w:eastAsia="宋体" w:hAnsi="Times New Roman"/>
          <w:sz w:val="24"/>
          <w:szCs w:val="24"/>
        </w:rPr>
        <w:t>贝叶斯建模库是非常有帮助的。</w:t>
      </w:r>
    </w:p>
    <w:p w14:paraId="1DA8E4D7" w14:textId="6249A2A1" w:rsidR="002E6CDB" w:rsidRPr="00A35886" w:rsidRDefault="00000000" w:rsidP="00A35886">
      <w:pPr>
        <w:spacing w:line="300" w:lineRule="auto"/>
        <w:rPr>
          <w:rFonts w:ascii="Times New Roman" w:eastAsia="宋体" w:hAnsi="Times New Roman"/>
          <w:sz w:val="24"/>
          <w:szCs w:val="24"/>
        </w:rPr>
      </w:pPr>
      <w:r>
        <w:rPr>
          <w:rFonts w:ascii="Times New Roman" w:eastAsia="宋体" w:hAnsi="Times New Roman"/>
          <w:b/>
          <w:bCs/>
          <w:sz w:val="24"/>
          <w:szCs w:val="24"/>
        </w:rPr>
        <w:t>实践和项目：</w:t>
      </w:r>
      <w:r>
        <w:rPr>
          <w:rFonts w:ascii="Times New Roman" w:eastAsia="宋体" w:hAnsi="Times New Roman"/>
          <w:sz w:val="24"/>
          <w:szCs w:val="24"/>
        </w:rPr>
        <w:t>尝试应用贝叶斯统计方法来解决真实世界的问题。完成一些实际项目或练习</w:t>
      </w:r>
      <w:r>
        <w:rPr>
          <w:rFonts w:ascii="Times New Roman" w:eastAsia="宋体" w:hAnsi="Times New Roman" w:hint="eastAsia"/>
          <w:sz w:val="24"/>
          <w:szCs w:val="24"/>
        </w:rPr>
        <w:t>。</w:t>
      </w:r>
      <w:r>
        <w:rPr>
          <w:rFonts w:ascii="Times New Roman" w:eastAsia="宋体" w:hAnsi="Times New Roman"/>
          <w:sz w:val="24"/>
          <w:szCs w:val="24"/>
        </w:rPr>
        <w:t>这可以包括从头开始建立贝叶斯模型，分析实际数据，并解释结果。</w:t>
      </w:r>
    </w:p>
    <w:sectPr w:rsidR="002E6CDB" w:rsidRPr="00A35886">
      <w:footerReference w:type="default" r:id="rId9"/>
      <w:pgSz w:w="11906" w:h="16838"/>
      <w:pgMar w:top="1701" w:right="1417" w:bottom="1701" w:left="1417" w:header="851" w:footer="1134" w:gutter="0"/>
      <w:cols w:space="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CD40" w14:textId="77777777" w:rsidR="00A45632" w:rsidRDefault="00A45632">
      <w:r>
        <w:separator/>
      </w:r>
    </w:p>
  </w:endnote>
  <w:endnote w:type="continuationSeparator" w:id="0">
    <w:p w14:paraId="34860193" w14:textId="77777777" w:rsidR="00A45632" w:rsidRDefault="00A45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415335"/>
    </w:sdtPr>
    <w:sdtContent>
      <w:p w14:paraId="49D89755" w14:textId="77777777" w:rsidR="002E6CDB" w:rsidRDefault="00000000">
        <w:pPr>
          <w:pStyle w:val="a7"/>
          <w:jc w:val="center"/>
        </w:pPr>
        <w:r>
          <w:fldChar w:fldCharType="begin"/>
        </w:r>
        <w:r>
          <w:instrText>PAGE   \* MERGEFORMAT</w:instrText>
        </w:r>
        <w:r>
          <w:fldChar w:fldCharType="separate"/>
        </w:r>
        <w:r>
          <w:rPr>
            <w:lang w:val="zh-CN"/>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8B69C" w14:textId="77777777" w:rsidR="00A45632" w:rsidRDefault="00A45632">
      <w:r>
        <w:separator/>
      </w:r>
    </w:p>
  </w:footnote>
  <w:footnote w:type="continuationSeparator" w:id="0">
    <w:p w14:paraId="12F7E097" w14:textId="77777777" w:rsidR="00A45632" w:rsidRDefault="00A45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5372"/>
    <w:multiLevelType w:val="multilevel"/>
    <w:tmpl w:val="114C537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16cid:durableId="35245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M2YTgwNzQwZjNlMDM5OTk0MmY5M2E2MzA2Njg4M2MifQ=="/>
  </w:docVars>
  <w:rsids>
    <w:rsidRoot w:val="00871492"/>
    <w:rsid w:val="000101EC"/>
    <w:rsid w:val="000379E8"/>
    <w:rsid w:val="00037EAB"/>
    <w:rsid w:val="000B33EB"/>
    <w:rsid w:val="001620D4"/>
    <w:rsid w:val="001A19F1"/>
    <w:rsid w:val="001B0E23"/>
    <w:rsid w:val="001F40E9"/>
    <w:rsid w:val="002108CA"/>
    <w:rsid w:val="00247431"/>
    <w:rsid w:val="00273615"/>
    <w:rsid w:val="00273C81"/>
    <w:rsid w:val="002B628A"/>
    <w:rsid w:val="002C6700"/>
    <w:rsid w:val="002E47F7"/>
    <w:rsid w:val="002E6CDB"/>
    <w:rsid w:val="00322FEF"/>
    <w:rsid w:val="003252EC"/>
    <w:rsid w:val="00366156"/>
    <w:rsid w:val="003E0ED7"/>
    <w:rsid w:val="00410698"/>
    <w:rsid w:val="0042656D"/>
    <w:rsid w:val="004275A6"/>
    <w:rsid w:val="0043422F"/>
    <w:rsid w:val="00440295"/>
    <w:rsid w:val="00470C83"/>
    <w:rsid w:val="004E6D39"/>
    <w:rsid w:val="004F0C2F"/>
    <w:rsid w:val="004F3389"/>
    <w:rsid w:val="00500BA1"/>
    <w:rsid w:val="0050517D"/>
    <w:rsid w:val="00547760"/>
    <w:rsid w:val="0056010F"/>
    <w:rsid w:val="00577126"/>
    <w:rsid w:val="00583F6D"/>
    <w:rsid w:val="005B292F"/>
    <w:rsid w:val="005B50D9"/>
    <w:rsid w:val="005D6BE4"/>
    <w:rsid w:val="005F1638"/>
    <w:rsid w:val="005F3FAA"/>
    <w:rsid w:val="006171EE"/>
    <w:rsid w:val="00633F86"/>
    <w:rsid w:val="0068771F"/>
    <w:rsid w:val="006E7DE6"/>
    <w:rsid w:val="006F6C2F"/>
    <w:rsid w:val="007974BB"/>
    <w:rsid w:val="00843315"/>
    <w:rsid w:val="0087111D"/>
    <w:rsid w:val="00871492"/>
    <w:rsid w:val="00890532"/>
    <w:rsid w:val="008C780D"/>
    <w:rsid w:val="0095107E"/>
    <w:rsid w:val="009A4E05"/>
    <w:rsid w:val="009C662F"/>
    <w:rsid w:val="009F1C76"/>
    <w:rsid w:val="00A35886"/>
    <w:rsid w:val="00A45632"/>
    <w:rsid w:val="00A47CDF"/>
    <w:rsid w:val="00A775A3"/>
    <w:rsid w:val="00AA276B"/>
    <w:rsid w:val="00AA3E9C"/>
    <w:rsid w:val="00AB1A42"/>
    <w:rsid w:val="00AB5E7A"/>
    <w:rsid w:val="00AD1466"/>
    <w:rsid w:val="00AE650E"/>
    <w:rsid w:val="00B11D98"/>
    <w:rsid w:val="00B40F89"/>
    <w:rsid w:val="00B87F7C"/>
    <w:rsid w:val="00BD7389"/>
    <w:rsid w:val="00BF4D4F"/>
    <w:rsid w:val="00C35725"/>
    <w:rsid w:val="00C4522D"/>
    <w:rsid w:val="00CA13DA"/>
    <w:rsid w:val="00CB06B2"/>
    <w:rsid w:val="00CB0B1C"/>
    <w:rsid w:val="00D1695D"/>
    <w:rsid w:val="00D1713F"/>
    <w:rsid w:val="00D301D4"/>
    <w:rsid w:val="00D45D31"/>
    <w:rsid w:val="00D57176"/>
    <w:rsid w:val="00D57B3F"/>
    <w:rsid w:val="00DB7208"/>
    <w:rsid w:val="00DC52B0"/>
    <w:rsid w:val="00DF551E"/>
    <w:rsid w:val="00DF57DB"/>
    <w:rsid w:val="00E206A2"/>
    <w:rsid w:val="00E328CA"/>
    <w:rsid w:val="00E615ED"/>
    <w:rsid w:val="00EC6944"/>
    <w:rsid w:val="00EE5CF6"/>
    <w:rsid w:val="00EF1A21"/>
    <w:rsid w:val="00EF7430"/>
    <w:rsid w:val="00F0465A"/>
    <w:rsid w:val="00F41BE6"/>
    <w:rsid w:val="00F424F0"/>
    <w:rsid w:val="00F5029D"/>
    <w:rsid w:val="00F70F88"/>
    <w:rsid w:val="00F77342"/>
    <w:rsid w:val="00FA5889"/>
    <w:rsid w:val="04B908B8"/>
    <w:rsid w:val="055E4562"/>
    <w:rsid w:val="0C0544CC"/>
    <w:rsid w:val="0D9B0B6F"/>
    <w:rsid w:val="1EA51FD4"/>
    <w:rsid w:val="202A259C"/>
    <w:rsid w:val="3EE33610"/>
    <w:rsid w:val="468F7B8D"/>
    <w:rsid w:val="65C42213"/>
    <w:rsid w:val="6C243850"/>
    <w:rsid w:val="740D2C3B"/>
    <w:rsid w:val="745F71C8"/>
    <w:rsid w:val="7A64356E"/>
    <w:rsid w:val="7BC05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854E06"/>
  <w15:docId w15:val="{C52D95E0-AD56-4E62-ADC9-F981A123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楷体" w:hAnsi="Calibri"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semiHidden/>
    <w:unhideWhenUsed/>
    <w:qFormat/>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a4">
    <w:name w:val="批注文字 字符"/>
    <w:basedOn w:val="a0"/>
    <w:link w:val="a3"/>
    <w:uiPriority w:val="99"/>
    <w:semiHidden/>
    <w:qFormat/>
    <w:rPr>
      <w:rFonts w:ascii="Calibri" w:eastAsia="楷体" w:hAnsi="Calibri" w:cs="Times New Roman"/>
    </w:rPr>
  </w:style>
  <w:style w:type="character" w:customStyle="1" w:styleId="a6">
    <w:name w:val="批注框文本 字符"/>
    <w:basedOn w:val="a0"/>
    <w:link w:val="a5"/>
    <w:uiPriority w:val="99"/>
    <w:semiHidden/>
    <w:qFormat/>
    <w:rPr>
      <w:rFonts w:ascii="Calibri" w:eastAsia="楷体" w:hAnsi="Calibri" w:cs="Times New Roman"/>
      <w:sz w:val="18"/>
      <w:szCs w:val="18"/>
    </w:rPr>
  </w:style>
  <w:style w:type="paragraph" w:styleId="ae">
    <w:name w:val="annotation subject"/>
    <w:basedOn w:val="a3"/>
    <w:next w:val="a3"/>
    <w:link w:val="af"/>
    <w:uiPriority w:val="99"/>
    <w:semiHidden/>
    <w:unhideWhenUsed/>
    <w:rsid w:val="00A35886"/>
    <w:pPr>
      <w:jc w:val="both"/>
    </w:pPr>
    <w:rPr>
      <w:b/>
      <w:bCs/>
      <w:sz w:val="20"/>
      <w:szCs w:val="20"/>
    </w:rPr>
  </w:style>
  <w:style w:type="character" w:customStyle="1" w:styleId="af">
    <w:name w:val="批注主题 字符"/>
    <w:basedOn w:val="a4"/>
    <w:link w:val="ae"/>
    <w:uiPriority w:val="99"/>
    <w:semiHidden/>
    <w:rsid w:val="00A35886"/>
    <w:rPr>
      <w:rFonts w:ascii="Calibri" w:eastAsia="楷体" w:hAnsi="Calibri" w:cs="Times New Roman"/>
      <w:b/>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21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5B7F17-CE00-4283-B0E4-24D518341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554</Words>
  <Characters>3163</Characters>
  <Application>Microsoft Office Word</Application>
  <DocSecurity>0</DocSecurity>
  <Lines>26</Lines>
  <Paragraphs>7</Paragraphs>
  <ScaleCrop>false</ScaleCrop>
  <Company>Microsoft</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晚坷 潘</cp:lastModifiedBy>
  <cp:revision>14</cp:revision>
  <dcterms:created xsi:type="dcterms:W3CDTF">2023-09-15T07:28:00Z</dcterms:created>
  <dcterms:modified xsi:type="dcterms:W3CDTF">2023-12-18T14:44:00Z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5C3509991B984D53B05F052F33C3FEC7_12</vt:lpwstr>
  </property>
</Properties>
</file>