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600"/>
              <w:left w:type="dxa" w:w="600"/>
              <w:bottom w:type="dxa" w:w="600"/>
              <w:right w:type="dxa" w:w="600"/>
            </w:tcMar>
          </w:tcPr>
          <w:p>
            <w:pPr>
              <w:spacing w:after="200" w:before="0"/>
              <w:jc w:val="center"/>
            </w:pPr>
            <w:r>
              <w:rPr>
                <w:rFonts w:ascii="Arial" w:cs="Arial" w:eastAsia="Arial" w:hAnsi="Arial"/>
                <w:b/>
                <w:bCs/>
                <w:color w:val="FF5722"/>
                <w:sz w:val="64"/>
                <w:szCs w:val="64"/>
              </w:rPr>
              <w:t xml:space="preserve">REDEIL</w:t>
            </w:r>
          </w:p>
          <w:p>
            <w:pPr>
              <w:spacing w:after="300" w:before="0"/>
              <w:jc w:val="center"/>
            </w:pPr>
            <w:r>
              <w:rPr>
                <w:rFonts w:ascii="Arial" w:cs="Arial" w:eastAsia="Arial" w:hAnsi="Arial"/>
                <w:color w:val="FFCCBC"/>
                <w:sz w:val="28"/>
                <w:szCs w:val="28"/>
              </w:rPr>
              <w:t xml:space="preserve">rentadeiluminacion.com</w:t>
            </w:r>
          </w:p>
          <w:p>
            <w:pPr>
              <w:spacing w:after="120" w:before="0"/>
              <w:jc w:val="center"/>
            </w:pPr>
            <w:r>
              <w:rPr>
                <w:rFonts w:ascii="Arial" w:cs="Arial" w:eastAsia="Arial" w:hAnsi="Arial"/>
                <w:b/>
                <w:bCs/>
                <w:color w:val="FFFFFF"/>
                <w:sz w:val="44"/>
                <w:szCs w:val="44"/>
              </w:rPr>
              <w:t xml:space="preserve">AUDITORÍA TÉCNICA Y SEO</w:t>
            </w:r>
          </w:p>
          <w:p>
            <w:pPr>
              <w:spacing w:after="400" w:before="0"/>
              <w:jc w:val="center"/>
            </w:pPr>
            <w:r>
              <w:rPr>
                <w:rFonts w:ascii="Arial" w:cs="Arial" w:eastAsia="Arial" w:hAnsi="Arial"/>
                <w:color w:val="BBBBCC"/>
                <w:sz w:val="24"/>
                <w:szCs w:val="24"/>
              </w:rPr>
              <w:t xml:space="preserve">Plan de Acción para Sitio Profesional</w:t>
            </w:r>
          </w:p>
          <w:p>
            <w:pPr>
              <w:spacing w:after="0" w:before="0"/>
              <w:jc w:val="center"/>
            </w:pPr>
            <w:r>
              <w:rPr>
                <w:rFonts w:ascii="Arial" w:cs="Arial" w:eastAsia="Arial" w:hAnsi="Arial"/>
                <w:color w:val="BBBBCC"/>
                <w:sz w:val="20"/>
                <w:szCs w:val="20"/>
              </w:rPr>
              <w:t xml:space="preserve">Junio 2026</w:t>
            </w:r>
          </w:p>
        </w:tc>
      </w:tr>
    </w:tbl>
    <w:p>
      <w:pPr>
        <w:spacing w:after="200" w:before="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Borders>
              <w:top w:val="none" w:color="FFFFFF" w:sz="0"/>
              <w:left w:val="none" w:color="FFFFFF" w:sz="0"/>
              <w:bottom w:val="none" w:color="FFFFFF" w:sz="0"/>
              <w:right w:val="none" w:color="FFFFFF" w:sz="0"/>
            </w:tcBorders>
            <w:shd w:fill="FFCDD2" w:val="clear"/>
            <w:tcMar>
              <w:top w:type="dxa" w:w="120"/>
              <w:left w:type="dxa" w:w="120"/>
              <w:bottom w:type="dxa" w:w="120"/>
              <w:right w:type="dxa" w:w="120"/>
            </w:tcMar>
          </w:tcPr>
          <w:p>
            <w:pPr>
              <w:jc w:val="center"/>
            </w:pPr>
            <w:r>
              <w:rPr>
                <w:rFonts w:ascii="Arial" w:cs="Arial" w:eastAsia="Arial" w:hAnsi="Arial"/>
                <w:b/>
                <w:bCs/>
                <w:color w:val="C62828"/>
                <w:sz w:val="52"/>
                <w:szCs w:val="52"/>
              </w:rPr>
              <w:t xml:space="preserve">998</w:t>
            </w:r>
          </w:p>
          <w:p>
            <w:pPr>
              <w:jc w:val="center"/>
            </w:pPr>
            <w:r>
              <w:rPr>
                <w:rFonts w:ascii="Arial" w:cs="Arial" w:eastAsia="Arial" w:hAnsi="Arial"/>
                <w:b/>
                <w:bCs/>
                <w:color w:val="C62828"/>
                <w:sz w:val="18"/>
                <w:szCs w:val="18"/>
              </w:rPr>
              <w:t xml:space="preserve">ERRORES</w:t>
            </w:r>
          </w:p>
        </w:tc>
        <w:tc>
          <w:tcPr>
            <w:tcBorders>
              <w:top w:val="none" w:color="FFFFFF" w:sz="0"/>
              <w:left w:val="none" w:color="FFFFFF" w:sz="0"/>
              <w:bottom w:val="none" w:color="FFFFFF" w:sz="0"/>
              <w:right w:val="none" w:color="FFFFFF" w:sz="0"/>
            </w:tcBorders>
            <w:shd w:fill="FFCCBC" w:val="clear"/>
            <w:tcMar>
              <w:top w:type="dxa" w:w="120"/>
              <w:left w:type="dxa" w:w="120"/>
              <w:bottom w:type="dxa" w:w="120"/>
              <w:right w:type="dxa" w:w="120"/>
            </w:tcMar>
          </w:tcPr>
          <w:p>
            <w:pPr>
              <w:jc w:val="center"/>
            </w:pPr>
            <w:r>
              <w:rPr>
                <w:rFonts w:ascii="Arial" w:cs="Arial" w:eastAsia="Arial" w:hAnsi="Arial"/>
                <w:b/>
                <w:bCs/>
                <w:color w:val="FF5722"/>
                <w:sz w:val="52"/>
                <w:szCs w:val="52"/>
              </w:rPr>
              <w:t xml:space="preserve">273</w:t>
            </w:r>
          </w:p>
          <w:p>
            <w:pPr>
              <w:jc w:val="center"/>
            </w:pPr>
            <w:r>
              <w:rPr>
                <w:rFonts w:ascii="Arial" w:cs="Arial" w:eastAsia="Arial" w:hAnsi="Arial"/>
                <w:b/>
                <w:bCs/>
                <w:color w:val="FF5722"/>
                <w:sz w:val="18"/>
                <w:szCs w:val="18"/>
              </w:rPr>
              <w:t xml:space="preserve">ALERTAS</w:t>
            </w:r>
          </w:p>
        </w:tc>
        <w:tc>
          <w:tcPr>
            <w:tcBorders>
              <w:top w:val="none" w:color="FFFFFF" w:sz="0"/>
              <w:left w:val="none" w:color="FFFFFF" w:sz="0"/>
              <w:bottom w:val="none" w:color="FFFFFF" w:sz="0"/>
              <w:right w:val="none" w:color="FFFFFF" w:sz="0"/>
            </w:tcBorders>
            <w:shd w:fill="BBDEFB" w:val="clear"/>
            <w:tcMar>
              <w:top w:type="dxa" w:w="120"/>
              <w:left w:type="dxa" w:w="120"/>
              <w:bottom w:type="dxa" w:w="120"/>
              <w:right w:type="dxa" w:w="120"/>
            </w:tcMar>
          </w:tcPr>
          <w:p>
            <w:pPr>
              <w:jc w:val="center"/>
            </w:pPr>
            <w:r>
              <w:rPr>
                <w:rFonts w:ascii="Arial" w:cs="Arial" w:eastAsia="Arial" w:hAnsi="Arial"/>
                <w:b/>
                <w:bCs/>
                <w:color w:val="1565C0"/>
                <w:sz w:val="52"/>
                <w:szCs w:val="52"/>
              </w:rPr>
              <w:t xml:space="preserve">225</w:t>
            </w:r>
          </w:p>
          <w:p>
            <w:pPr>
              <w:jc w:val="center"/>
            </w:pPr>
            <w:r>
              <w:rPr>
                <w:rFonts w:ascii="Arial" w:cs="Arial" w:eastAsia="Arial" w:hAnsi="Arial"/>
                <w:b/>
                <w:bCs/>
                <w:color w:val="1565C0"/>
                <w:sz w:val="18"/>
                <w:szCs w:val="18"/>
              </w:rPr>
              <w:t xml:space="preserve">PÁGINAS</w:t>
            </w:r>
          </w:p>
        </w:tc>
        <w:tc>
          <w:tcPr>
            <w:tcBorders>
              <w:top w:val="none" w:color="FFFFFF" w:sz="0"/>
              <w:left w:val="none" w:color="FFFFFF" w:sz="0"/>
              <w:bottom w:val="none" w:color="FFFFFF" w:sz="0"/>
              <w:right w:val="none" w:color="FFFFFF" w:sz="0"/>
            </w:tcBorders>
            <w:shd w:fill="EEEEEE" w:val="clear"/>
            <w:tcMar>
              <w:top w:type="dxa" w:w="120"/>
              <w:left w:type="dxa" w:w="120"/>
              <w:bottom w:type="dxa" w:w="120"/>
              <w:right w:type="dxa" w:w="120"/>
            </w:tcMar>
          </w:tcPr>
          <w:p>
            <w:pPr>
              <w:jc w:val="center"/>
            </w:pPr>
            <w:r>
              <w:rPr>
                <w:rFonts w:ascii="Arial" w:cs="Arial" w:eastAsia="Arial" w:hAnsi="Arial"/>
                <w:b/>
                <w:bCs/>
                <w:color w:val="424242"/>
                <w:sz w:val="52"/>
                <w:szCs w:val="52"/>
              </w:rPr>
              <w:t xml:space="preserve">2,075</w:t>
            </w:r>
          </w:p>
          <w:p>
            <w:pPr>
              <w:jc w:val="center"/>
            </w:pPr>
            <w:r>
              <w:rPr>
                <w:rFonts w:ascii="Arial" w:cs="Arial" w:eastAsia="Arial" w:hAnsi="Arial"/>
                <w:b/>
                <w:bCs/>
                <w:color w:val="424242"/>
                <w:sz w:val="18"/>
                <w:szCs w:val="18"/>
              </w:rPr>
              <w:t xml:space="preserve">PROBLEMAS TOTALES</w:t>
            </w:r>
          </w:p>
        </w:tc>
      </w:tr>
    </w:tbl>
    <w:p>
      <w:pPr>
        <w:spacing w:after="40" w:before="0"/>
      </w:pPr>
      <w:r>
        <w:rPr>
          <w:rFonts w:ascii="Arial" w:cs="Arial" w:eastAsia="Arial" w:hAnsi="Arial"/>
          <w:i/>
          <w:iCs/>
          <w:color w:val="757575"/>
          <w:sz w:val="16"/>
          <w:szCs w:val="16"/>
        </w:rPr>
        <w:t xml:space="preserve">Fuente: SEMrush Site Audit · 15 de junio de 2026 · 225 páginas analizadas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01. DIAGNÓSTICO EJECUTIVO</w:t>
            </w:r>
          </w:p>
          <w:p>
            <w:pPr>
              <w:spacing w:after="0" w:before="0"/>
            </w:pPr>
            <w:r>
              <w:rPr>
                <w:rFonts w:ascii="Arial" w:cs="Arial" w:eastAsia="Arial" w:hAnsi="Arial"/>
                <w:color w:val="FFCCBC"/>
                <w:sz w:val="20"/>
                <w:szCs w:val="20"/>
              </w:rPr>
              <w:t xml:space="preserve">El estado real del sitio hoy</w:t>
            </w:r>
          </w:p>
        </w:tc>
      </w:tr>
    </w:tbl>
    <w:p>
      <w:pPr>
        <w:spacing w:after="120" w:before="200"/>
      </w:pPr>
    </w:p>
    <w:p>
      <w:pPr>
        <w:spacing w:after="160" w:before="60"/>
        <w:jc w:val="left"/>
      </w:pPr>
      <w:r>
        <w:rPr>
          <w:rFonts w:ascii="Arial" w:cs="Arial" w:eastAsia="Arial" w:hAnsi="Arial"/>
          <w:b w:val="false"/>
          <w:bCs w:val="false"/>
          <w:i w:val="false"/>
          <w:iCs w:val="false"/>
          <w:color w:val="424242"/>
          <w:sz w:val="20"/>
          <w:szCs w:val="20"/>
        </w:rPr>
        <w:t xml:space="preserve">El sitio tiene 225 páginas indexadas, arquitectura SEO sólida (canonical, robots.txt, sitemap, schema markup), y buena producción de contenido con más de 100 artículos de blog. Sin embargo, hay cuatro problemas graves que están dañando la credibilidad ante clientes y el posicionamiento en Google.</w:t>
      </w:r>
    </w:p>
    <w:p>
      <w:pPr>
        <w:pStyle w:val="Heading2"/>
        <w:spacing w:after="80" w:before="120"/>
      </w:pPr>
      <w:r>
        <w:rPr>
          <w:rFonts w:ascii="Arial" w:cs="Arial" w:eastAsia="Arial" w:hAnsi="Arial"/>
          <w:b/>
          <w:bCs/>
          <w:color w:val="C62828"/>
          <w:sz w:val="28"/>
          <w:szCs w:val="28"/>
        </w:rPr>
        <w:t xml:space="preserve">El Problema Raíz: El CDN</w:t>
      </w:r>
    </w:p>
    <w:p>
      <w:pPr>
        <w:spacing w:after="160" w:before="60"/>
        <w:jc w:val="left"/>
      </w:pPr>
      <w:r>
        <w:rPr>
          <w:rFonts w:ascii="Arial" w:cs="Arial" w:eastAsia="Arial" w:hAnsi="Arial"/>
          <w:b w:val="false"/>
          <w:bCs w:val="false"/>
          <w:i w:val="false"/>
          <w:iCs w:val="false"/>
          <w:color w:val="424242"/>
          <w:sz w:val="20"/>
          <w:szCs w:val="20"/>
        </w:rPr>
        <w:t xml:space="preserve">El 86% de todos los errores (727 imágenes rotas + 271 páginas 4xx) tienen una causa única: el CDN ExactDN (ek8wn5x6rqg.exactdn.com) está devolviendo 403 Forbidden en la mayoría de las imágenes del sitio. Esto significa que cuando un visitante abre cualquier página de servicio, ve una pantalla con imágenes rotas. Google también las ve así cuando rastrea 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FCDD2" w:val="clear"/>
            <w:tcMar>
              <w:top w:type="dxa" w:w="120"/>
              <w:left w:type="dxa" w:w="180"/>
              <w:bottom w:type="dxa" w:w="120"/>
              <w:right w:type="dxa" w:w="180"/>
            </w:tcMar>
          </w:tcPr>
          <w:p>
            <w:pPr>
              <w:spacing w:after="60" w:before="0"/>
            </w:pPr>
            <w:r>
              <w:rPr>
                <w:rFonts w:ascii="Arial" w:cs="Arial" w:eastAsia="Arial" w:hAnsi="Arial"/>
                <w:b/>
                <w:bCs/>
                <w:color w:val="C62828"/>
                <w:sz w:val="22"/>
                <w:szCs w:val="22"/>
              </w:rPr>
              <w:t xml:space="preserve">Impacto del problema del CDN</w:t>
            </w:r>
          </w:p>
          <w:p>
            <w:pPr>
              <w:pStyle w:val="ListParagraph"/>
              <w:numPr>
                <w:ilvl w:val="0"/>
                <w:numId w:val="2"/>
              </w:numPr>
              <w:spacing w:after="40" w:before="40"/>
            </w:pPr>
            <w:r>
              <w:rPr>
                <w:rFonts w:ascii="Arial" w:cs="Arial" w:eastAsia="Arial" w:hAnsi="Arial"/>
                <w:b w:val="false"/>
                <w:bCs w:val="false"/>
                <w:color w:val="424242"/>
                <w:sz w:val="20"/>
                <w:szCs w:val="20"/>
              </w:rPr>
              <w:t xml:space="preserve">727 imágenes rotas = páginas de servicio vacías visualmente para el usuario</w:t>
            </w:r>
          </w:p>
          <w:p>
            <w:pPr>
              <w:pStyle w:val="ListParagraph"/>
              <w:numPr>
                <w:ilvl w:val="0"/>
                <w:numId w:val="2"/>
              </w:numPr>
              <w:spacing w:after="40" w:before="40"/>
            </w:pPr>
            <w:r>
              <w:rPr>
                <w:rFonts w:ascii="Arial" w:cs="Arial" w:eastAsia="Arial" w:hAnsi="Arial"/>
                <w:b w:val="false"/>
                <w:bCs w:val="false"/>
                <w:color w:val="424242"/>
                <w:sz w:val="20"/>
                <w:szCs w:val="20"/>
              </w:rPr>
              <w:t xml:space="preserve">271 recursos 4xx = Google interpreta el sitio como parcialmente roto</w:t>
            </w:r>
          </w:p>
          <w:p>
            <w:pPr>
              <w:pStyle w:val="ListParagraph"/>
              <w:numPr>
                <w:ilvl w:val="0"/>
                <w:numId w:val="2"/>
              </w:numPr>
              <w:spacing w:after="40" w:before="40"/>
            </w:pPr>
            <w:r>
              <w:rPr>
                <w:rFonts w:ascii="Arial" w:cs="Arial" w:eastAsia="Arial" w:hAnsi="Arial"/>
                <w:b w:val="false"/>
                <w:bCs w:val="false"/>
                <w:color w:val="424242"/>
                <w:sz w:val="20"/>
                <w:szCs w:val="20"/>
              </w:rPr>
              <w:t xml:space="preserve">El sitio invierte en SEO pero Google rastrea páginas sin imágenes = ranking deteriorado</w:t>
            </w:r>
          </w:p>
          <w:p>
            <w:pPr>
              <w:pStyle w:val="ListParagraph"/>
              <w:numPr>
                <w:ilvl w:val="0"/>
                <w:numId w:val="2"/>
              </w:numPr>
              <w:spacing w:after="40" w:before="40"/>
            </w:pPr>
            <w:r>
              <w:rPr>
                <w:rFonts w:ascii="Arial" w:cs="Arial" w:eastAsia="Arial" w:hAnsi="Arial"/>
                <w:b w:val="false"/>
                <w:bCs w:val="false"/>
                <w:color w:val="424242"/>
                <w:sz w:val="20"/>
                <w:szCs w:val="20"/>
              </w:rPr>
              <w:t xml:space="preserve">Un cliente potencial que llega a /servicios/cascadas-led/ ve los títulos pero no las fotos de los efectos</w:t>
            </w:r>
          </w:p>
        </w:tc>
      </w:tr>
    </w:tbl>
    <w:p>
      <w:pPr>
        <w:spacing w:after="120" w:before="200"/>
      </w:pPr>
    </w:p>
    <w:p>
      <w:pPr>
        <w:pStyle w:val="Heading2"/>
        <w:spacing w:after="80" w:before="120"/>
      </w:pPr>
      <w:r>
        <w:rPr>
          <w:rFonts w:ascii="Arial" w:cs="Arial" w:eastAsia="Arial" w:hAnsi="Arial"/>
          <w:b/>
          <w:bCs/>
          <w:color w:val="C62828"/>
          <w:sz w:val="28"/>
          <w:szCs w:val="28"/>
        </w:rPr>
        <w:t xml:space="preserve">El Segundo Problema: Inconsistencia de Datos</w:t>
      </w:r>
    </w:p>
    <w:p>
      <w:pPr>
        <w:spacing w:after="120" w:before="60"/>
        <w:jc w:val="left"/>
      </w:pPr>
      <w:r>
        <w:rPr>
          <w:rFonts w:ascii="Arial" w:cs="Arial" w:eastAsia="Arial" w:hAnsi="Arial"/>
          <w:b w:val="false"/>
          <w:bCs w:val="false"/>
          <w:i w:val="false"/>
          <w:iCs w:val="false"/>
          <w:color w:val="424242"/>
          <w:sz w:val="20"/>
          <w:szCs w:val="20"/>
        </w:rPr>
        <w:t xml:space="preserve">El mismo sitio dice cosas distintas sobre la empresa en diferentes páginas. Esto destruye la confianza de un visitante que navega más de una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Dato</w:t>
            </w:r>
          </w:p>
        </w:tc>
        <w:tc>
          <w:tcPr>
            <w:tcW w:type="dxa" w:w="343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Página Principal (Home)</w:t>
            </w:r>
          </w:p>
        </w:tc>
        <w:tc>
          <w:tcPr>
            <w:tcW w:type="dxa" w:w="343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Página Nosotros</w:t>
            </w:r>
          </w:p>
        </w:tc>
      </w:tr>
      <w:tr>
        <w:tc>
          <w:tcPr>
            <w:tcW w:type="dxa" w:w="250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r>
              <w:rPr>
                <w:rFonts w:ascii="Arial" w:cs="Arial" w:eastAsia="Arial" w:hAnsi="Arial"/>
                <w:b/>
                <w:bCs/>
                <w:color w:val="C62828"/>
                <w:sz w:val="18"/>
                <w:szCs w:val="18"/>
              </w:rPr>
              <w:t xml:space="preserve">Años de experiencia</w:t>
            </w:r>
          </w:p>
        </w:tc>
        <w:tc>
          <w:tcPr>
            <w:tcW w:type="dxa" w:w="343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"más de 10 años"</w:t>
            </w:r>
          </w:p>
        </w:tc>
        <w:tc>
          <w:tcPr>
            <w:tcW w:type="dxa" w:w="343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"30+ años desde 1994"</w:t>
            </w:r>
          </w:p>
        </w:tc>
      </w:tr>
      <w:tr>
        <w:tc>
          <w:tcPr>
            <w:tcW w:type="dxa" w:w="250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r>
              <w:rPr>
                <w:rFonts w:ascii="Arial" w:cs="Arial" w:eastAsia="Arial" w:hAnsi="Arial"/>
                <w:b/>
                <w:bCs/>
                <w:color w:val="C62828"/>
                <w:sz w:val="18"/>
                <w:szCs w:val="18"/>
              </w:rPr>
              <w:t xml:space="preserve">Eventos realizados</w:t>
            </w:r>
          </w:p>
        </w:tc>
        <w:tc>
          <w:tcPr>
            <w:tcW w:type="dxa" w:w="343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"+500 eventos"</w:t>
            </w:r>
          </w:p>
        </w:tc>
        <w:tc>
          <w:tcPr>
            <w:tcW w:type="dxa" w:w="343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"3,000+ eventos"</w:t>
            </w:r>
          </w:p>
        </w:tc>
      </w:tr>
      <w:tr>
        <w:tc>
          <w:tcPr>
            <w:tcW w:type="dxa" w:w="25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r>
              <w:rPr>
                <w:rFonts w:ascii="Arial" w:cs="Arial" w:eastAsia="Arial" w:hAnsi="Arial"/>
                <w:b/>
                <w:bCs/>
                <w:color w:val="F57F17"/>
                <w:sz w:val="18"/>
                <w:szCs w:val="18"/>
              </w:rPr>
              <w:t xml:space="preserve">Horario de atención</w:t>
            </w:r>
          </w:p>
        </w:tc>
        <w:tc>
          <w:tcPr>
            <w:tcW w:type="dxa" w:w="343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Footer: "8:00 a 20:00"</w:t>
            </w:r>
          </w:p>
        </w:tc>
        <w:tc>
          <w:tcPr>
            <w:tcW w:type="dxa" w:w="343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Contacto: "8:00 a 18:00"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02. INVENTARIO COMPLETO DE PROBLEMAS</w:t>
            </w:r>
          </w:p>
          <w:p>
            <w:pPr>
              <w:spacing w:after="0" w:before="0"/>
            </w:pPr>
            <w:r>
              <w:rPr>
                <w:rFonts w:ascii="Arial" w:cs="Arial" w:eastAsia="Arial" w:hAnsi="Arial"/>
                <w:color w:val="FFCCBC"/>
                <w:sz w:val="20"/>
                <w:szCs w:val="20"/>
              </w:rPr>
              <w:t xml:space="preserve">Clasificados por severidad, área y esfuerzo de corrección</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21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w:t>
            </w:r>
          </w:p>
        </w:tc>
        <w:tc>
          <w:tcPr>
            <w:tcW w:type="dxa" w:w="218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Severidad</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Imágenes rotas (CDN 403)</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727</w:t>
            </w:r>
          </w:p>
        </w:tc>
        <w:tc>
          <w:tcPr>
            <w:tcW w:type="dxa" w:w="218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CRÍTICO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Páginas con código 4xx</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271</w:t>
            </w:r>
          </w:p>
        </w:tc>
        <w:tc>
          <w:tcPr>
            <w:tcW w:type="dxa" w:w="218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CRÍTICO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Inconsistencia de datos/estadísticas</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3 conflictos</w:t>
            </w:r>
          </w:p>
        </w:tc>
        <w:tc>
          <w:tcPr>
            <w:tcW w:type="dxa" w:w="218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CRÍTICO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Imágenes placeholder en producción</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4 imágenes</w:t>
            </w:r>
          </w:p>
        </w:tc>
        <w:tc>
          <w:tcPr>
            <w:tcW w:type="dxa" w:w="218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CRÍTICO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Horario de atención contradictorio</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2 páginas</w:t>
            </w:r>
          </w:p>
        </w:tc>
        <w:tc>
          <w:tcPr>
            <w:tcW w:type="dxa" w:w="218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CRÍTICO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ZoneCards con links incorrectos</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4 zonas</w:t>
            </w:r>
          </w:p>
        </w:tc>
        <w:tc>
          <w:tcPr>
            <w:tcW w:type="dxa" w:w="2180"/>
            <w:tcBorders>
              <w:top w:val="single" w:color="CCCCCC" w:sz="4"/>
              <w:left w:val="single" w:color="CCCCCC" w:sz="4"/>
              <w:bottom w:val="single" w:color="CCCCCC" w:sz="4"/>
              <w:right w:val="single" w:color="CCCCCC" w:sz="4"/>
            </w:tcBorders>
            <w:shd w:fill="FFCCBC" w:val="clear"/>
            <w:tcMar>
              <w:top w:type="dxa" w:w="80"/>
              <w:left w:type="dxa" w:w="120"/>
              <w:bottom w:type="dxa" w:w="80"/>
              <w:right w:type="dxa" w:w="120"/>
            </w:tcMar>
          </w:tcPr>
          <w:p>
            <w:pPr>
              <w:jc w:val="center"/>
            </w:pPr>
            <w:r>
              <w:rPr>
                <w:rFonts w:ascii="Arial" w:cs="Arial" w:eastAsia="Arial" w:hAnsi="Arial"/>
                <w:b/>
                <w:bCs/>
                <w:color w:val="FF5722"/>
                <w:sz w:val="18"/>
                <w:szCs w:val="18"/>
              </w:rPr>
              <w:t xml:space="preserve">ALTO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Versiones HTTP/HTTPS duplicadas</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1 warning</w:t>
            </w:r>
          </w:p>
        </w:tc>
        <w:tc>
          <w:tcPr>
            <w:tcW w:type="dxa" w:w="2180"/>
            <w:tcBorders>
              <w:top w:val="single" w:color="CCCCCC" w:sz="4"/>
              <w:left w:val="single" w:color="CCCCCC" w:sz="4"/>
              <w:bottom w:val="single" w:color="CCCCCC" w:sz="4"/>
              <w:right w:val="single" w:color="CCCCCC" w:sz="4"/>
            </w:tcBorders>
            <w:shd w:fill="FFCCBC" w:val="clear"/>
            <w:tcMar>
              <w:top w:type="dxa" w:w="80"/>
              <w:left w:type="dxa" w:w="120"/>
              <w:bottom w:type="dxa" w:w="80"/>
              <w:right w:type="dxa" w:w="120"/>
            </w:tcMar>
          </w:tcPr>
          <w:p>
            <w:pPr>
              <w:jc w:val="center"/>
            </w:pPr>
            <w:r>
              <w:rPr>
                <w:rFonts w:ascii="Arial" w:cs="Arial" w:eastAsia="Arial" w:hAnsi="Arial"/>
                <w:b/>
                <w:bCs/>
                <w:color w:val="FF5722"/>
                <w:sz w:val="18"/>
                <w:szCs w:val="18"/>
              </w:rPr>
              <w:t xml:space="preserve">ALTO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Títulos SEO demasiado largos (&gt;60 chars)</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23 páginas</w:t>
            </w:r>
          </w:p>
        </w:tc>
        <w:tc>
          <w:tcPr>
            <w:tcW w:type="dxa" w:w="2180"/>
            <w:tcBorders>
              <w:top w:val="single" w:color="CCCCCC" w:sz="4"/>
              <w:left w:val="single" w:color="CCCCCC" w:sz="4"/>
              <w:bottom w:val="single" w:color="CCCCCC" w:sz="4"/>
              <w:right w:val="single" w:color="CCCCCC" w:sz="4"/>
            </w:tcBorders>
            <w:shd w:fill="FFCCBC" w:val="clear"/>
            <w:tcMar>
              <w:top w:type="dxa" w:w="80"/>
              <w:left w:type="dxa" w:w="120"/>
              <w:bottom w:type="dxa" w:w="80"/>
              <w:right w:type="dxa" w:w="120"/>
            </w:tcMar>
          </w:tcPr>
          <w:p>
            <w:pPr>
              <w:jc w:val="center"/>
            </w:pPr>
            <w:r>
              <w:rPr>
                <w:rFonts w:ascii="Arial" w:cs="Arial" w:eastAsia="Arial" w:hAnsi="Arial"/>
                <w:b/>
                <w:bCs/>
                <w:color w:val="FF5722"/>
                <w:sz w:val="18"/>
                <w:szCs w:val="18"/>
              </w:rPr>
              <w:t xml:space="preserve">ALTO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Meta descripciones largas (&gt;160 chars)</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13 páginas</w:t>
            </w:r>
          </w:p>
        </w:tc>
        <w:tc>
          <w:tcPr>
            <w:tcW w:type="dxa" w:w="2180"/>
            <w:tcBorders>
              <w:top w:val="single" w:color="CCCCCC" w:sz="4"/>
              <w:left w:val="single" w:color="CCCCCC" w:sz="4"/>
              <w:bottom w:val="single" w:color="CCCCCC" w:sz="4"/>
              <w:right w:val="single" w:color="CCCCCC" w:sz="4"/>
            </w:tcBorders>
            <w:shd w:fill="FFCCBC" w:val="clear"/>
            <w:tcMar>
              <w:top w:type="dxa" w:w="80"/>
              <w:left w:type="dxa" w:w="120"/>
              <w:bottom w:type="dxa" w:w="80"/>
              <w:right w:type="dxa" w:w="120"/>
            </w:tcMar>
          </w:tcPr>
          <w:p>
            <w:pPr>
              <w:jc w:val="center"/>
            </w:pPr>
            <w:r>
              <w:rPr>
                <w:rFonts w:ascii="Arial" w:cs="Arial" w:eastAsia="Arial" w:hAnsi="Arial"/>
                <w:b/>
                <w:bCs/>
                <w:color w:val="FF5722"/>
                <w:sz w:val="18"/>
                <w:szCs w:val="18"/>
              </w:rPr>
              <w:t xml:space="preserve">ALTO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Páginas con número excesivo de enlaces</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213 páginas</w:t>
            </w:r>
          </w:p>
        </w:tc>
        <w:tc>
          <w:tcPr>
            <w:tcW w:type="dxa" w:w="21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405 enlaces dofollow externos sin nofollow</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378 enlaces</w:t>
            </w:r>
          </w:p>
        </w:tc>
        <w:tc>
          <w:tcPr>
            <w:tcW w:type="dxa" w:w="21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Testimonios solo de empresas B2B</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Home completo</w:t>
            </w:r>
          </w:p>
        </w:tc>
        <w:tc>
          <w:tcPr>
            <w:tcW w:type="dxa" w:w="218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Enlace "Todas las zonas" en Footer</w:t>
            </w:r>
          </w:p>
        </w:tc>
        <w:tc>
          <w:tcPr>
            <w:tcW w:type="dxa" w:w="21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rFonts w:ascii="Arial" w:cs="Arial" w:eastAsia="Arial" w:hAnsi="Arial"/>
                <w:b/>
                <w:bCs/>
                <w:sz w:val="18"/>
                <w:szCs w:val="18"/>
              </w:rPr>
              <w:t xml:space="preserve">1 enlace ambiguo</w:t>
            </w:r>
          </w:p>
        </w:tc>
        <w:tc>
          <w:tcPr>
            <w:tcW w:type="dxa" w:w="218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BAJO</w:t>
            </w:r>
          </w:p>
        </w:tc>
      </w:tr>
    </w:tbl>
    <w:p>
      <w:pPr>
        <w:spacing w:after="0" w:before="400"/>
      </w:pPr>
    </w:p>
    <w:p>
      <w:pPr>
        <w:pStyle w:val="Heading2"/>
        <w:spacing w:after="120" w:before="0"/>
      </w:pPr>
      <w:r>
        <w:rPr>
          <w:rFonts w:ascii="Arial" w:cs="Arial" w:eastAsia="Arial" w:hAnsi="Arial"/>
          <w:b/>
          <w:bCs/>
          <w:color w:val="1a1a2e"/>
          <w:sz w:val="28"/>
          <w:szCs w:val="28"/>
        </w:rPr>
        <w:t xml:space="preserve">Tabla de Acción Priorizada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960"/>
        <w:gridCol w:w="2200"/>
        <w:gridCol w:w="900"/>
      </w:tblGrid>
      <w:tr>
        <w:trPr>
          <w:tblHeader/>
        </w:trPr>
        <w:tc>
          <w:tcPr>
            <w:tcW w:type="dxa" w:w="900"/>
            <w:tcBorders>
              <w:top w:val="single" w:color="1a1a2e" w:sz="4"/>
              <w:left w:val="single" w:color="1a1a2e" w:sz="4"/>
              <w:bottom w:val="single" w:color="1a1a2e" w:sz="4"/>
              <w:right w:val="single" w:color="1a1a2e" w:sz="4"/>
            </w:tcBorders>
            <w:shd w:fill="1a1a2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Prioridad</w:t>
            </w:r>
          </w:p>
        </w:tc>
        <w:tc>
          <w:tcPr>
            <w:tcW w:type="dxa" w:w="1400"/>
            <w:tcBorders>
              <w:top w:val="single" w:color="1a1a2e" w:sz="4"/>
              <w:left w:val="single" w:color="1a1a2e" w:sz="4"/>
              <w:bottom w:val="single" w:color="1a1a2e" w:sz="4"/>
              <w:right w:val="single" w:color="1a1a2e" w:sz="4"/>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Área</w:t>
            </w:r>
          </w:p>
        </w:tc>
        <w:tc>
          <w:tcPr>
            <w:tcW w:type="dxa" w:w="3960"/>
            <w:tcBorders>
              <w:top w:val="single" w:color="1a1a2e" w:sz="4"/>
              <w:left w:val="single" w:color="1a1a2e" w:sz="4"/>
              <w:bottom w:val="single" w:color="1a1a2e" w:sz="4"/>
              <w:right w:val="single" w:color="1a1a2e" w:sz="4"/>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Problema / Acción requerida</w:t>
            </w:r>
          </w:p>
        </w:tc>
        <w:tc>
          <w:tcPr>
            <w:tcW w:type="dxa" w:w="2200"/>
            <w:tcBorders>
              <w:top w:val="single" w:color="1a1a2e" w:sz="4"/>
              <w:left w:val="single" w:color="1a1a2e" w:sz="4"/>
              <w:bottom w:val="single" w:color="1a1a2e" w:sz="4"/>
              <w:right w:val="single" w:color="1a1a2e" w:sz="4"/>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Impacto</w:t>
            </w:r>
          </w:p>
        </w:tc>
        <w:tc>
          <w:tcPr>
            <w:tcW w:type="dxa" w:w="900"/>
            <w:tcBorders>
              <w:top w:val="single" w:color="1a1a2e" w:sz="4"/>
              <w:left w:val="single" w:color="1a1a2e" w:sz="4"/>
              <w:bottom w:val="single" w:color="1a1a2e" w:sz="4"/>
              <w:right w:val="single" w:color="1a1a2e" w:sz="4"/>
            </w:tcBorders>
            <w:shd w:fill="1a1a2e" w:val="clear"/>
            <w:tcMar>
              <w:top w:type="dxa" w:w="80"/>
              <w:left w:type="dxa" w:w="80"/>
              <w:bottom w:type="dxa" w:w="80"/>
              <w:right w:type="dxa" w:w="80"/>
            </w:tcMar>
          </w:tcPr>
          <w:p>
            <w:pPr>
              <w:jc w:val="center"/>
            </w:pPr>
            <w:r>
              <w:rPr>
                <w:rFonts w:ascii="Arial" w:cs="Arial" w:eastAsia="Arial" w:hAnsi="Arial"/>
                <w:b/>
                <w:bCs/>
                <w:color w:val="FFFFFF"/>
                <w:sz w:val="16"/>
                <w:szCs w:val="16"/>
              </w:rPr>
              <w:t xml:space="preserve">Esfuerzo</w:t>
            </w:r>
          </w:p>
        </w:tc>
      </w:tr>
      <w:tr>
        <w:tc>
          <w:tcPr>
            <w:tcW w:type="dxa" w:w="900"/>
            <w:tcBorders>
              <w:top w:val="single" w:color="CCCCCC" w:sz="4"/>
              <w:left w:val="single" w:color="CCCCCC" w:sz="4"/>
              <w:bottom w:val="single" w:color="CCCCCC" w:sz="4"/>
              <w:right w:val="single" w:color="CCCCCC" w:sz="4"/>
            </w:tcBorders>
            <w:shd w:fill="FFCDD2" w:val="clear"/>
            <w:tcMar>
              <w:top w:type="dxa" w:w="80"/>
              <w:left w:type="dxa" w:w="100"/>
              <w:bottom w:type="dxa" w:w="80"/>
              <w:right w:type="dxa" w:w="100"/>
            </w:tcMar>
          </w:tcPr>
          <w:p>
            <w:pPr>
              <w:jc w:val="center"/>
            </w:pPr>
            <w:r>
              <w:rPr>
                <w:rFonts w:ascii="Arial" w:cs="Arial" w:eastAsia="Arial" w:hAnsi="Arial"/>
                <w:b/>
                <w:bCs/>
                <w:color w:val="C62828"/>
                <w:sz w:val="16"/>
                <w:szCs w:val="16"/>
              </w:rPr>
              <w:t xml:space="preserve">CRÍTICO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CDN / Imágenes</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Diagnósticar y corregir la config del CDN ExactDN. 727 imágenes devuelven 403. Causa: posiblemente dominio no autorizado o ruta incorrecta.</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Todas las páginas de servicio sin imágenes</w:t>
            </w:r>
          </w:p>
        </w:tc>
        <w:tc>
          <w:tcPr>
            <w:tcW w:type="dxa" w:w="900"/>
            <w:tcBorders>
              <w:top w:val="single" w:color="CCCCCC" w:sz="4"/>
              <w:left w:val="single" w:color="CCCCCC" w:sz="4"/>
              <w:bottom w:val="single" w:color="CCCCCC" w:sz="4"/>
              <w:right w:val="single" w:color="CCCCCC" w:sz="4"/>
            </w:tcBorders>
            <w:shd w:fill="FFCDD2" w:val="clear"/>
            <w:tcMar>
              <w:top w:type="dxa" w:w="80"/>
              <w:left w:type="dxa" w:w="100"/>
              <w:bottom w:type="dxa" w:w="80"/>
              <w:right w:type="dxa" w:w="100"/>
            </w:tcMar>
          </w:tcPr>
          <w:p>
            <w:pPr>
              <w:jc w:val="center"/>
            </w:pPr>
            <w:r>
              <w:rPr>
                <w:rFonts w:ascii="Arial" w:cs="Arial" w:eastAsia="Arial" w:hAnsi="Arial"/>
                <w:sz w:val="18"/>
                <w:szCs w:val="18"/>
              </w:rPr>
              <w:t xml:space="preserve">Alto</w:t>
            </w:r>
          </w:p>
        </w:tc>
      </w:tr>
      <w:tr>
        <w:tc>
          <w:tcPr>
            <w:tcW w:type="dxa" w:w="900"/>
            <w:tcBorders>
              <w:top w:val="single" w:color="CCCCCC" w:sz="4"/>
              <w:left w:val="single" w:color="CCCCCC" w:sz="4"/>
              <w:bottom w:val="single" w:color="CCCCCC" w:sz="4"/>
              <w:right w:val="single" w:color="CCCCCC" w:sz="4"/>
            </w:tcBorders>
            <w:shd w:fill="FFCDD2" w:val="clear"/>
            <w:tcMar>
              <w:top w:type="dxa" w:w="80"/>
              <w:left w:type="dxa" w:w="100"/>
              <w:bottom w:type="dxa" w:w="80"/>
              <w:right w:type="dxa" w:w="100"/>
            </w:tcMar>
          </w:tcPr>
          <w:p>
            <w:pPr>
              <w:jc w:val="center"/>
            </w:pPr>
            <w:r>
              <w:rPr>
                <w:rFonts w:ascii="Arial" w:cs="Arial" w:eastAsia="Arial" w:hAnsi="Arial"/>
                <w:b/>
                <w:bCs/>
                <w:color w:val="C62828"/>
                <w:sz w:val="16"/>
                <w:szCs w:val="16"/>
              </w:rPr>
              <w:t xml:space="preserve">CRÍTICO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Contenido</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Unificar estadísticas: decidir si son 10 años o 30, 500 eventos o 3,000. Replicar el número correcto en TODAS las páginas.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Credibilidad de la empresa ante clientes</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CDD2" w:val="clear"/>
            <w:tcMar>
              <w:top w:type="dxa" w:w="80"/>
              <w:left w:type="dxa" w:w="100"/>
              <w:bottom w:type="dxa" w:w="80"/>
              <w:right w:type="dxa" w:w="100"/>
            </w:tcMar>
          </w:tcPr>
          <w:p>
            <w:pPr>
              <w:jc w:val="center"/>
            </w:pPr>
            <w:r>
              <w:rPr>
                <w:rFonts w:ascii="Arial" w:cs="Arial" w:eastAsia="Arial" w:hAnsi="Arial"/>
                <w:b/>
                <w:bCs/>
                <w:color w:val="C62828"/>
                <w:sz w:val="16"/>
                <w:szCs w:val="16"/>
              </w:rPr>
              <w:t xml:space="preserve">CRÍTICO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Home / Imágenes</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Reemplazar los 4 archivos placeholder-*.avif en /img/general/ con imágenes reales de REDEIL en acción.</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Home se ve genérica e inacabada</w:t>
            </w:r>
          </w:p>
        </w:tc>
        <w:tc>
          <w:tcPr>
            <w:tcW w:type="dxa" w:w="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tcPr>
          <w:p>
            <w:pPr>
              <w:jc w:val="center"/>
            </w:pPr>
            <w:r>
              <w:rPr>
                <w:rFonts w:ascii="Arial" w:cs="Arial" w:eastAsia="Arial" w:hAnsi="Arial"/>
                <w:sz w:val="18"/>
                <w:szCs w:val="18"/>
              </w:rPr>
              <w:t xml:space="preserve">Medio</w:t>
            </w:r>
          </w:p>
        </w:tc>
      </w:tr>
      <w:tr>
        <w:tc>
          <w:tcPr>
            <w:tcW w:type="dxa" w:w="900"/>
            <w:tcBorders>
              <w:top w:val="single" w:color="CCCCCC" w:sz="4"/>
              <w:left w:val="single" w:color="CCCCCC" w:sz="4"/>
              <w:bottom w:val="single" w:color="CCCCCC" w:sz="4"/>
              <w:right w:val="single" w:color="CCCCCC" w:sz="4"/>
            </w:tcBorders>
            <w:shd w:fill="FFCDD2" w:val="clear"/>
            <w:tcMar>
              <w:top w:type="dxa" w:w="80"/>
              <w:left w:type="dxa" w:w="100"/>
              <w:bottom w:type="dxa" w:w="80"/>
              <w:right w:type="dxa" w:w="100"/>
            </w:tcMar>
          </w:tcPr>
          <w:p>
            <w:pPr>
              <w:jc w:val="center"/>
            </w:pPr>
            <w:r>
              <w:rPr>
                <w:rFonts w:ascii="Arial" w:cs="Arial" w:eastAsia="Arial" w:hAnsi="Arial"/>
                <w:b/>
                <w:bCs/>
                <w:color w:val="C62828"/>
                <w:sz w:val="16"/>
                <w:szCs w:val="16"/>
              </w:rPr>
              <w:t xml:space="preserve">CRÍTICO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Contacto / Footer</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Unificar horario. ¿8:00-18:00 o 8:00-20:00? Actualizar Footer, Contacto y schema JSON-LD a un solo valor.</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Clientes llaman fuera de horario y no hay respuesta</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CCBC" w:val="clear"/>
            <w:tcMar>
              <w:top w:type="dxa" w:w="80"/>
              <w:left w:type="dxa" w:w="100"/>
              <w:bottom w:type="dxa" w:w="80"/>
              <w:right w:type="dxa" w:w="100"/>
            </w:tcMar>
          </w:tcPr>
          <w:p>
            <w:pPr>
              <w:jc w:val="center"/>
            </w:pPr>
            <w:r>
              <w:rPr>
                <w:rFonts w:ascii="Arial" w:cs="Arial" w:eastAsia="Arial" w:hAnsi="Arial"/>
                <w:b/>
                <w:bCs/>
                <w:color w:val="FF5722"/>
                <w:sz w:val="16"/>
                <w:szCs w:val="16"/>
              </w:rPr>
              <w:t xml:space="preserve">ALTO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Navegación</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Corregir links en ZoneCards: Huixquilucan→/zonas/huixquilucan/, Atizapán→/zonas/atizapan/, Metepec y Toluca aún no tienen páginas (crear o eliminar del menú).</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Usuarios llegan a zona incorrecta</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CCBC" w:val="clear"/>
            <w:tcMar>
              <w:top w:type="dxa" w:w="80"/>
              <w:left w:type="dxa" w:w="100"/>
              <w:bottom w:type="dxa" w:w="80"/>
              <w:right w:type="dxa" w:w="100"/>
            </w:tcMar>
          </w:tcPr>
          <w:p>
            <w:pPr>
              <w:jc w:val="center"/>
            </w:pPr>
            <w:r>
              <w:rPr>
                <w:rFonts w:ascii="Arial" w:cs="Arial" w:eastAsia="Arial" w:hAnsi="Arial"/>
                <w:b/>
                <w:bCs/>
                <w:color w:val="FF5722"/>
                <w:sz w:val="16"/>
                <w:szCs w:val="16"/>
              </w:rPr>
              <w:t xml:space="preserve">ALTO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Técnico</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Resolver duplicado HTTP/HTTPS. Verificar que todas las URLs redirijan HTTPS con 301 permanente.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Indexación duplicada en Google</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CCBC" w:val="clear"/>
            <w:tcMar>
              <w:top w:type="dxa" w:w="80"/>
              <w:left w:type="dxa" w:w="100"/>
              <w:bottom w:type="dxa" w:w="80"/>
              <w:right w:type="dxa" w:w="100"/>
            </w:tcMar>
          </w:tcPr>
          <w:p>
            <w:pPr>
              <w:jc w:val="center"/>
            </w:pPr>
            <w:r>
              <w:rPr>
                <w:rFonts w:ascii="Arial" w:cs="Arial" w:eastAsia="Arial" w:hAnsi="Arial"/>
                <w:b/>
                <w:bCs/>
                <w:color w:val="FF5722"/>
                <w:sz w:val="16"/>
                <w:szCs w:val="16"/>
              </w:rPr>
              <w:t xml:space="preserve">ALTO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SEO On-Page</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Recortar 23 títulos de blog que superan 60 caracteres. Google los trunca y pierde clic.</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CTR más bajo en resultados de búsqueda</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CCBC" w:val="clear"/>
            <w:tcMar>
              <w:top w:type="dxa" w:w="80"/>
              <w:left w:type="dxa" w:w="100"/>
              <w:bottom w:type="dxa" w:w="80"/>
              <w:right w:type="dxa" w:w="100"/>
            </w:tcMar>
          </w:tcPr>
          <w:p>
            <w:pPr>
              <w:jc w:val="center"/>
            </w:pPr>
            <w:r>
              <w:rPr>
                <w:rFonts w:ascii="Arial" w:cs="Arial" w:eastAsia="Arial" w:hAnsi="Arial"/>
                <w:b/>
                <w:bCs/>
                <w:color w:val="FF5722"/>
                <w:sz w:val="16"/>
                <w:szCs w:val="16"/>
              </w:rPr>
              <w:t xml:space="preserve">ALTO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SEO On-Page</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Recortar 13 meta descripciones que superan 160 caracteres. Google genera sus propios snippets.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Pérdida de control del mensaje en Google</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tcPr>
          <w:p>
            <w:pPr>
              <w:jc w:val="center"/>
            </w:pPr>
            <w:r>
              <w:rPr>
                <w:rFonts w:ascii="Arial" w:cs="Arial" w:eastAsia="Arial" w:hAnsi="Arial"/>
                <w:b/>
                <w:bCs/>
                <w:color w:val="F57F17"/>
                <w:sz w:val="16"/>
                <w:szCs w:val="16"/>
              </w:rPr>
              <w:t xml:space="preserve">MEDIO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SEO / Links</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Agregar rel="nofollow noopener" a todos los enlaces del Directorio que apuntan a competidores externos.</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Pasando autoridad de dominio a terceros</w:t>
            </w:r>
          </w:p>
        </w:tc>
        <w:tc>
          <w:tcPr>
            <w:tcW w:type="dxa" w:w="900"/>
            <w:tcBorders>
              <w:top w:val="single" w:color="CCCCCC" w:sz="4"/>
              <w:left w:val="single" w:color="CCCCCC" w:sz="4"/>
              <w:bottom w:val="single" w:color="CCCCCC" w:sz="4"/>
              <w:right w:val="single" w:color="CCCCCC" w:sz="4"/>
            </w:tcBorders>
            <w:shd w:fill="C8E6C9" w:val="clear"/>
            <w:tcMar>
              <w:top w:type="dxa" w:w="80"/>
              <w:left w:type="dxa" w:w="100"/>
              <w:bottom w:type="dxa" w:w="80"/>
              <w:right w:type="dxa" w:w="100"/>
            </w:tcMar>
          </w:tcPr>
          <w:p>
            <w:pPr>
              <w:jc w:val="center"/>
            </w:pPr>
            <w:r>
              <w:rPr>
                <w:rFonts w:ascii="Arial" w:cs="Arial" w:eastAsia="Arial" w:hAnsi="Arial"/>
                <w:sz w:val="18"/>
                <w:szCs w:val="18"/>
              </w:rPr>
              <w:t xml:space="preserve">Bajo</w:t>
            </w:r>
          </w:p>
        </w:tc>
      </w:tr>
      <w:tr>
        <w:tc>
          <w:tcPr>
            <w:tcW w:type="dxa" w:w="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tcPr>
          <w:p>
            <w:pPr>
              <w:jc w:val="center"/>
            </w:pPr>
            <w:r>
              <w:rPr>
                <w:rFonts w:ascii="Arial" w:cs="Arial" w:eastAsia="Arial" w:hAnsi="Arial"/>
                <w:b/>
                <w:bCs/>
                <w:color w:val="F57F17"/>
                <w:sz w:val="16"/>
                <w:szCs w:val="16"/>
              </w:rPr>
              <w:t xml:space="preserve">MEDIO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Contenido</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Agregar al menos 3 testimonios reales de clientes finales (novias, quinceañeras) a la Home. Los actuales son solo de empresas socias B2B.</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Baja credibilidad para el público objetivo</w:t>
            </w:r>
          </w:p>
        </w:tc>
        <w:tc>
          <w:tcPr>
            <w:tcW w:type="dxa" w:w="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tcPr>
          <w:p>
            <w:pPr>
              <w:jc w:val="center"/>
            </w:pPr>
            <w:r>
              <w:rPr>
                <w:rFonts w:ascii="Arial" w:cs="Arial" w:eastAsia="Arial" w:hAnsi="Arial"/>
                <w:sz w:val="18"/>
                <w:szCs w:val="18"/>
              </w:rPr>
              <w:t xml:space="preserve">Medio</w:t>
            </w:r>
          </w:p>
        </w:tc>
      </w:tr>
      <w:tr>
        <w:tc>
          <w:tcPr>
            <w:tcW w:type="dxa" w:w="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tcPr>
          <w:p>
            <w:pPr>
              <w:jc w:val="center"/>
            </w:pPr>
            <w:r>
              <w:rPr>
                <w:rFonts w:ascii="Arial" w:cs="Arial" w:eastAsia="Arial" w:hAnsi="Arial"/>
                <w:b/>
                <w:bCs/>
                <w:color w:val="F57F17"/>
                <w:sz w:val="16"/>
                <w:szCs w:val="16"/>
              </w:rPr>
              <w:t xml:space="preserve">MEDIO</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SEO / Links</w:t>
            </w:r>
          </w:p>
        </w:tc>
        <w:tc>
          <w:tcPr>
            <w:tcW w:type="dxa" w:w="39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Revisar los 236 enlaces rotos reportados. Muchos pueden ser páginas de blog que se eliminaron o renombraron.</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Google penaliza sitios con links rotos internos</w:t>
            </w:r>
          </w:p>
        </w:tc>
        <w:tc>
          <w:tcPr>
            <w:tcW w:type="dxa" w:w="900"/>
            <w:tcBorders>
              <w:top w:val="single" w:color="CCCCCC" w:sz="4"/>
              <w:left w:val="single" w:color="CCCCCC" w:sz="4"/>
              <w:bottom w:val="single" w:color="CCCCCC" w:sz="4"/>
              <w:right w:val="single" w:color="CCCCCC" w:sz="4"/>
            </w:tcBorders>
            <w:shd w:fill="FFF9C4" w:val="clear"/>
            <w:tcMar>
              <w:top w:type="dxa" w:w="80"/>
              <w:left w:type="dxa" w:w="100"/>
              <w:bottom w:type="dxa" w:w="80"/>
              <w:right w:type="dxa" w:w="100"/>
            </w:tcMar>
          </w:tcPr>
          <w:p>
            <w:pPr>
              <w:jc w:val="center"/>
            </w:pPr>
            <w:r>
              <w:rPr>
                <w:rFonts w:ascii="Arial" w:cs="Arial" w:eastAsia="Arial" w:hAnsi="Arial"/>
                <w:sz w:val="18"/>
                <w:szCs w:val="18"/>
              </w:rPr>
              <w:t xml:space="preserve">Medio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03. ANÁLISIS TÉCNICO DETALLADO</w:t>
            </w:r>
          </w:p>
          <w:p>
            <w:pPr>
              <w:spacing w:after="0" w:before="0"/>
            </w:pPr>
            <w:r>
              <w:rPr>
                <w:rFonts w:ascii="Arial" w:cs="Arial" w:eastAsia="Arial" w:hAnsi="Arial"/>
                <w:color w:val="FFCCBC"/>
                <w:sz w:val="20"/>
                <w:szCs w:val="20"/>
              </w:rPr>
              <w:t xml:space="preserve">Diagnóstico por área con evidencia del código</w:t>
            </w:r>
          </w:p>
        </w:tc>
      </w:tr>
    </w:tbl>
    <w:p>
      <w:pPr>
        <w:spacing w:after="0" w:before="240"/>
      </w:pPr>
    </w:p>
    <w:p>
      <w:pPr>
        <w:pStyle w:val="Heading2"/>
        <w:spacing w:after="80" w:before="120"/>
      </w:pPr>
      <w:r>
        <w:rPr>
          <w:rFonts w:ascii="Arial" w:cs="Arial" w:eastAsia="Arial" w:hAnsi="Arial"/>
          <w:b/>
          <w:bCs/>
          <w:color w:val="1a1a2e"/>
          <w:sz w:val="28"/>
          <w:szCs w:val="28"/>
        </w:rPr>
        <w:t xml:space="preserve">3.1 El CDN ExactDN — Problema Raíz</w:t>
      </w:r>
    </w:p>
    <w:p>
      <w:pPr>
        <w:spacing w:after="100" w:before="60"/>
        <w:jc w:val="left"/>
      </w:pPr>
      <w:r>
        <w:rPr>
          <w:rFonts w:ascii="Arial" w:cs="Arial" w:eastAsia="Arial" w:hAnsi="Arial"/>
          <w:b w:val="false"/>
          <w:bCs w:val="false"/>
          <w:i w:val="false"/>
          <w:iCs w:val="false"/>
          <w:color w:val="424242"/>
          <w:sz w:val="20"/>
          <w:szCs w:val="20"/>
        </w:rPr>
        <w:t xml:space="preserve">El sitio usa ExactDN (ek8wn5x6rqg.exactdn.com) para servir imágenes. El proceso de reescritura de URLs ocurre en el post-build mediante el script scripts/rewrite-cdn.mjs. Todas las URLs de imagen que antes apuntaban a /img/* se reescriben para apuntar al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722" w:sz="4"/>
              <w:left w:val="single" w:color="FF5722" w:sz="4"/>
              <w:bottom w:val="single" w:color="FF5722" w:sz="4"/>
              <w:right w:val="single" w:color="FF5722" w:sz="4"/>
            </w:tcBorders>
            <w:shd w:fill="FFCCBC" w:val="clear"/>
            <w:tcMar>
              <w:top w:type="dxa" w:w="120"/>
              <w:left w:type="dxa" w:w="180"/>
              <w:bottom w:type="dxa" w:w="120"/>
              <w:right w:type="dxa" w:w="180"/>
            </w:tcMar>
          </w:tcPr>
          <w:p>
            <w:pPr>
              <w:spacing w:after="60" w:before="0"/>
            </w:pPr>
            <w:r>
              <w:rPr>
                <w:rFonts w:ascii="Arial" w:cs="Arial" w:eastAsia="Arial" w:hAnsi="Arial"/>
                <w:b/>
                <w:bCs/>
                <w:color w:val="FF5722"/>
                <w:sz w:val="22"/>
                <w:szCs w:val="22"/>
              </w:rPr>
              <w:t xml:space="preserve">Causa probable del 403 Forbidden</w:t>
            </w:r>
          </w:p>
          <w:p>
            <w:pPr>
              <w:pStyle w:val="ListParagraph"/>
              <w:numPr>
                <w:ilvl w:val="0"/>
                <w:numId w:val="2"/>
              </w:numPr>
              <w:spacing w:after="40" w:before="40"/>
            </w:pPr>
            <w:r>
              <w:rPr>
                <w:rFonts w:ascii="Arial" w:cs="Arial" w:eastAsia="Arial" w:hAnsi="Arial"/>
                <w:b w:val="false"/>
                <w:bCs w:val="false"/>
                <w:color w:val="424242"/>
                <w:sz w:val="20"/>
                <w:szCs w:val="20"/>
              </w:rPr>
              <w:t xml:space="preserve">Las imágenes existen en /public/img/ localmente (2,529 archivos .avif confirmados)</w:t>
            </w:r>
          </w:p>
          <w:p>
            <w:pPr>
              <w:pStyle w:val="ListParagraph"/>
              <w:numPr>
                <w:ilvl w:val="0"/>
                <w:numId w:val="2"/>
              </w:numPr>
              <w:spacing w:after="40" w:before="40"/>
            </w:pPr>
            <w:r>
              <w:rPr>
                <w:rFonts w:ascii="Arial" w:cs="Arial" w:eastAsia="Arial" w:hAnsi="Arial"/>
                <w:b w:val="false"/>
                <w:bCs w:val="false"/>
                <w:color w:val="424242"/>
                <w:sz w:val="20"/>
                <w:szCs w:val="20"/>
              </w:rPr>
              <w:t xml:space="preserve">El CDN las está bloqueando — posiblemente porque el subdominio del CDN requiere re-autorización o las rutas cambiaron</w:t>
            </w:r>
          </w:p>
          <w:p>
            <w:pPr>
              <w:pStyle w:val="ListParagraph"/>
              <w:numPr>
                <w:ilvl w:val="0"/>
                <w:numId w:val="2"/>
              </w:numPr>
              <w:spacing w:after="40" w:before="40"/>
            </w:pPr>
            <w:r>
              <w:rPr>
                <w:rFonts w:ascii="Arial" w:cs="Arial" w:eastAsia="Arial" w:hAnsi="Arial"/>
                <w:b w:val="false"/>
                <w:bCs w:val="false"/>
                <w:color w:val="424242"/>
                <w:sz w:val="20"/>
                <w:szCs w:val="20"/>
              </w:rPr>
              <w:t xml:space="preserve">El archivo scripts/rewrite-cdn.mjs puede estar generando rutas incorrectas</w:t>
            </w:r>
          </w:p>
          <w:p>
            <w:pPr>
              <w:pStyle w:val="ListParagraph"/>
              <w:numPr>
                <w:ilvl w:val="0"/>
                <w:numId w:val="2"/>
              </w:numPr>
              <w:spacing w:after="40" w:before="40"/>
            </w:pPr>
            <w:r>
              <w:rPr>
                <w:rFonts w:ascii="Arial" w:cs="Arial" w:eastAsia="Arial" w:hAnsi="Arial"/>
                <w:b w:val="false"/>
                <w:bCs w:val="false"/>
                <w:color w:val="424242"/>
                <w:sz w:val="20"/>
                <w:szCs w:val="20"/>
              </w:rPr>
              <w:t xml:space="preserve">Algunas imágenes del CDN incluyen sufijos -400w, -800w que posiblemente el CDN no reconoce</w:t>
            </w:r>
          </w:p>
        </w:tc>
      </w:tr>
    </w:tbl>
    <w:p>
      <w:pPr>
        <w:spacing w:after="80" w:before="120"/>
        <w:jc w:val="left"/>
      </w:pPr>
      <w:r>
        <w:rPr>
          <w:rFonts w:ascii="Arial" w:cs="Arial" w:eastAsia="Arial" w:hAnsi="Arial"/>
          <w:b w:val="false"/>
          <w:bCs w:val="false"/>
          <w:i w:val="false"/>
          <w:iCs w:val="false"/>
          <w:color w:val="424242"/>
          <w:sz w:val="20"/>
          <w:szCs w:val="20"/>
        </w:rPr>
        <w:t xml:space="preserve">Solución inmediata: Verificar en el panel de ExactDN que el dominio rentadeiluminacion.com esté como origen autorizado. Si el plan del CDN expiró, las imágenes bloquearán con 403.</w:t>
      </w:r>
    </w:p>
    <w:p>
      <w:pPr>
        <w:spacing w:after="80" w:before="60"/>
        <w:jc w:val="left"/>
      </w:pPr>
      <w:r>
        <w:rPr>
          <w:rFonts w:ascii="Arial" w:cs="Arial" w:eastAsia="Arial" w:hAnsi="Arial"/>
          <w:b w:val="false"/>
          <w:bCs w:val="false"/>
          <w:i w:val="false"/>
          <w:iCs w:val="false"/>
          <w:color w:val="424242"/>
          <w:sz w:val="20"/>
          <w:szCs w:val="20"/>
        </w:rPr>
        <w:t xml:space="preserve">Solución alternativa: Temporalmente, revertir el rewrite-cdn.mjs para servir imágenes desde el origen directo (/img/*) mientras se resuelve el CDN. Esto elimina los 727 errores inmediatamente.</w:t>
      </w:r>
    </w:p>
    <w:p>
      <w:pPr>
        <w:pStyle w:val="Heading2"/>
        <w:spacing w:after="80" w:before="200"/>
      </w:pPr>
      <w:r>
        <w:rPr>
          <w:rFonts w:ascii="Arial" w:cs="Arial" w:eastAsia="Arial" w:hAnsi="Arial"/>
          <w:b/>
          <w:bCs/>
          <w:color w:val="1a1a2e"/>
          <w:sz w:val="28"/>
          <w:szCs w:val="28"/>
        </w:rPr>
        <w:t xml:space="preserve">3.2 Inconsistencia de Estadísticas</w:t>
      </w:r>
    </w:p>
    <w:p>
      <w:pPr>
        <w:spacing w:after="80" w:before="60"/>
        <w:jc w:val="left"/>
      </w:pPr>
      <w:r>
        <w:rPr>
          <w:rFonts w:ascii="Arial" w:cs="Arial" w:eastAsia="Arial" w:hAnsi="Arial"/>
          <w:b w:val="false"/>
          <w:bCs w:val="false"/>
          <w:i w:val="false"/>
          <w:iCs w:val="false"/>
          <w:color w:val="424242"/>
          <w:sz w:val="20"/>
          <w:szCs w:val="20"/>
        </w:rPr>
        <w:t xml:space="preserve">Archivos afectados con datos contradictorios:</w:t>
      </w:r>
    </w:p>
    <w:p>
      <w:pPr>
        <w:pStyle w:val="ListParagraph"/>
        <w:numPr>
          <w:ilvl w:val="0"/>
          <w:numId w:val="2"/>
        </w:numPr>
        <w:spacing w:after="40" w:before="40"/>
      </w:pPr>
      <w:r>
        <w:rPr>
          <w:rFonts w:ascii="Arial" w:cs="Arial" w:eastAsia="Arial" w:hAnsi="Arial"/>
          <w:b w:val="false"/>
          <w:bCs w:val="false"/>
          <w:color w:val="424242"/>
          <w:sz w:val="20"/>
          <w:szCs w:val="20"/>
        </w:rPr>
        <w:t xml:space="preserve">src/pages/index.astro (hero): "más de 10 años"</w:t>
      </w:r>
    </w:p>
    <w:p>
      <w:pPr>
        <w:pStyle w:val="ListParagraph"/>
        <w:numPr>
          <w:ilvl w:val="0"/>
          <w:numId w:val="2"/>
        </w:numPr>
        <w:spacing w:after="40" w:before="40"/>
      </w:pPr>
      <w:r>
        <w:rPr>
          <w:rFonts w:ascii="Arial" w:cs="Arial" w:eastAsia="Arial" w:hAnsi="Arial"/>
          <w:b w:val="false"/>
          <w:bCs w:val="false"/>
          <w:color w:val="424242"/>
          <w:sz w:val="20"/>
          <w:szCs w:val="20"/>
        </w:rPr>
        <w:t xml:space="preserve">src/pages/index.astro (hero): "Más de 500 eventos"</w:t>
      </w:r>
    </w:p>
    <w:p>
      <w:pPr>
        <w:pStyle w:val="ListParagraph"/>
        <w:numPr>
          <w:ilvl w:val="0"/>
          <w:numId w:val="2"/>
        </w:numPr>
        <w:spacing w:after="40" w:before="40"/>
      </w:pPr>
      <w:r>
        <w:rPr>
          <w:rFonts w:ascii="Arial" w:cs="Arial" w:eastAsia="Arial" w:hAnsi="Arial"/>
          <w:b w:val="false"/>
          <w:bCs w:val="false"/>
          <w:color w:val="424242"/>
          <w:sz w:val="20"/>
          <w:szCs w:val="20"/>
        </w:rPr>
        <w:t xml:space="preserve">src/pages/index.astro (NavRapida footer): "+30 años de experiencia en eventos"</w:t>
      </w:r>
    </w:p>
    <w:p>
      <w:pPr>
        <w:pStyle w:val="ListParagraph"/>
        <w:numPr>
          <w:ilvl w:val="0"/>
          <w:numId w:val="2"/>
        </w:numPr>
        <w:spacing w:after="40" w:before="40"/>
      </w:pPr>
      <w:r>
        <w:rPr>
          <w:rFonts w:ascii="Arial" w:cs="Arial" w:eastAsia="Arial" w:hAnsi="Arial"/>
          <w:b w:val="false"/>
          <w:bCs w:val="false"/>
          <w:color w:val="424242"/>
          <w:sz w:val="20"/>
          <w:szCs w:val="20"/>
        </w:rPr>
        <w:t xml:space="preserve">src/pages/nosotros.astro: "30+ años desde 1994", "3,000+ eventos"</w:t>
      </w:r>
    </w:p>
    <w:p>
      <w:pPr>
        <w:pStyle w:val="ListParagraph"/>
        <w:numPr>
          <w:ilvl w:val="0"/>
          <w:numId w:val="2"/>
        </w:numPr>
        <w:spacing w:after="40" w:before="40"/>
      </w:pPr>
      <w:r>
        <w:rPr>
          <w:rFonts w:ascii="Arial" w:cs="Arial" w:eastAsia="Arial" w:hAnsi="Arial"/>
          <w:b w:val="false"/>
          <w:bCs w:val="false"/>
          <w:color w:val="424242"/>
          <w:sz w:val="20"/>
          <w:szCs w:val="20"/>
        </w:rPr>
        <w:t xml:space="preserve">src/pages/servicios/co2.astro: "30 años y 3,000 eventos"</w:t>
      </w:r>
    </w:p>
    <w:p>
      <w:pPr>
        <w:pStyle w:val="ListParagraph"/>
        <w:numPr>
          <w:ilvl w:val="0"/>
          <w:numId w:val="2"/>
        </w:numPr>
        <w:spacing w:after="40" w:before="40"/>
      </w:pPr>
      <w:r>
        <w:rPr>
          <w:rFonts w:ascii="Arial" w:cs="Arial" w:eastAsia="Arial" w:hAnsi="Arial"/>
          <w:b w:val="false"/>
          <w:bCs w:val="false"/>
          <w:color w:val="424242"/>
          <w:sz w:val="20"/>
          <w:szCs w:val="20"/>
        </w:rPr>
        <w:t xml:space="preserve">src/components/Footer.astro (trust strip): "+500 eventos"</w:t>
      </w:r>
    </w:p>
    <w:p>
      <w:pPr>
        <w:spacing w:after="80" w:before="100"/>
        <w:jc w:val="left"/>
      </w:pPr>
      <w:r>
        <w:rPr>
          <w:rFonts w:ascii="Arial" w:cs="Arial" w:eastAsia="Arial" w:hAnsi="Arial"/>
          <w:b w:val="false"/>
          <w:bCs w:val="false"/>
          <w:i w:val="false"/>
          <w:iCs w:val="false"/>
          <w:color w:val="424242"/>
          <w:sz w:val="20"/>
          <w:szCs w:val="20"/>
        </w:rPr>
        <w:t xml:space="preserve">El mismo archivo index.astro tiene "10 años" en el hero y "+30 años" en el NavRapida. Esto no es un error de diseño — es un error de contenido que da señales confusas al visitante y a Google.</w:t>
      </w:r>
    </w:p>
    <w:p>
      <w:pPr>
        <w:pStyle w:val="Heading2"/>
        <w:spacing w:after="80" w:before="200"/>
      </w:pPr>
      <w:r>
        <w:rPr>
          <w:rFonts w:ascii="Arial" w:cs="Arial" w:eastAsia="Arial" w:hAnsi="Arial"/>
          <w:b/>
          <w:bCs/>
          <w:color w:val="1a1a2e"/>
          <w:sz w:val="28"/>
          <w:szCs w:val="28"/>
        </w:rPr>
        <w:t xml:space="preserve">3.3 Imágenes Placeholder en Home</w:t>
      </w:r>
    </w:p>
    <w:p>
      <w:pPr>
        <w:spacing w:after="80" w:before="60"/>
        <w:jc w:val="left"/>
      </w:pPr>
      <w:r>
        <w:rPr>
          <w:rFonts w:ascii="Arial" w:cs="Arial" w:eastAsia="Arial" w:hAnsi="Arial"/>
          <w:b w:val="false"/>
          <w:bCs w:val="false"/>
          <w:i w:val="false"/>
          <w:iCs w:val="false"/>
          <w:color w:val="424242"/>
          <w:sz w:val="20"/>
          <w:szCs w:val="20"/>
        </w:rPr>
        <w:t xml:space="preserve">La sección "¿Por Qué REDEIL?" en la Home usa 4 imágenes genéricas placeholder que fueron añadidas como temporales y nunca se reemplazaron con imágenes reales:</w:t>
      </w:r>
    </w:p>
    <w:p>
      <w:pPr>
        <w:pStyle w:val="ListParagraph"/>
        <w:numPr>
          <w:ilvl w:val="0"/>
          <w:numId w:val="2"/>
        </w:numPr>
        <w:spacing w:after="40" w:before="40"/>
      </w:pPr>
      <w:r>
        <w:rPr>
          <w:rFonts w:ascii="Arial" w:cs="Arial" w:eastAsia="Arial" w:hAnsi="Arial"/>
          <w:b w:val="false"/>
          <w:bCs w:val="false"/>
          <w:color w:val="424242"/>
          <w:sz w:val="20"/>
          <w:szCs w:val="20"/>
        </w:rPr>
        <w:t xml:space="preserve">/img/general/placeholder-instalacion.avif</w:t>
      </w:r>
    </w:p>
    <w:p>
      <w:pPr>
        <w:pStyle w:val="ListParagraph"/>
        <w:numPr>
          <w:ilvl w:val="0"/>
          <w:numId w:val="2"/>
        </w:numPr>
        <w:spacing w:after="40" w:before="40"/>
      </w:pPr>
      <w:r>
        <w:rPr>
          <w:rFonts w:ascii="Arial" w:cs="Arial" w:eastAsia="Arial" w:hAnsi="Arial"/>
          <w:b w:val="false"/>
          <w:bCs w:val="false"/>
          <w:color w:val="424242"/>
          <w:sz w:val="20"/>
          <w:szCs w:val="20"/>
        </w:rPr>
        <w:t xml:space="preserve">/img/general/placeholder-equipo.avif</w:t>
      </w:r>
    </w:p>
    <w:p>
      <w:pPr>
        <w:pStyle w:val="ListParagraph"/>
        <w:numPr>
          <w:ilvl w:val="0"/>
          <w:numId w:val="2"/>
        </w:numPr>
        <w:spacing w:after="40" w:before="40"/>
      </w:pPr>
      <w:r>
        <w:rPr>
          <w:rFonts w:ascii="Arial" w:cs="Arial" w:eastAsia="Arial" w:hAnsi="Arial"/>
          <w:b w:val="false"/>
          <w:bCs w:val="false"/>
          <w:color w:val="424242"/>
          <w:sz w:val="20"/>
          <w:szCs w:val="20"/>
        </w:rPr>
        <w:t xml:space="preserve">/img/general/placeholder-eventos.avif</w:t>
      </w:r>
    </w:p>
    <w:p>
      <w:pPr>
        <w:pStyle w:val="ListParagraph"/>
        <w:numPr>
          <w:ilvl w:val="0"/>
          <w:numId w:val="2"/>
        </w:numPr>
        <w:spacing w:after="40" w:before="40"/>
      </w:pPr>
      <w:r>
        <w:rPr>
          <w:rFonts w:ascii="Arial" w:cs="Arial" w:eastAsia="Arial" w:hAnsi="Arial"/>
          <w:b w:val="false"/>
          <w:bCs w:val="false"/>
          <w:color w:val="424242"/>
          <w:sz w:val="20"/>
          <w:szCs w:val="20"/>
        </w:rPr>
        <w:t xml:space="preserve">/img/general/placeholder-cobertura.avif</w:t>
      </w:r>
    </w:p>
    <w:p>
      <w:pPr>
        <w:spacing w:after="80" w:before="100"/>
        <w:jc w:val="left"/>
      </w:pPr>
      <w:r>
        <w:rPr>
          <w:rFonts w:ascii="Arial" w:cs="Arial" w:eastAsia="Arial" w:hAnsi="Arial"/>
          <w:b w:val="false"/>
          <w:bCs w:val="false"/>
          <w:i w:val="false"/>
          <w:iCs w:val="false"/>
          <w:color w:val="424242"/>
          <w:sz w:val="20"/>
          <w:szCs w:val="20"/>
        </w:rPr>
        <w:t xml:space="preserve">Un visitante profesional o una coordinadora de bodas que evalúa proveedores detecta inmediatamente que no son fotos propias. Esto reduce la credibilidad precisamente en la sección que justifica "por qué elegir REDEIL".</w:t>
      </w:r>
    </w:p>
    <w:p>
      <w:pPr>
        <w:pStyle w:val="Heading2"/>
        <w:spacing w:after="80" w:before="200"/>
      </w:pPr>
      <w:r>
        <w:rPr>
          <w:rFonts w:ascii="Arial" w:cs="Arial" w:eastAsia="Arial" w:hAnsi="Arial"/>
          <w:b/>
          <w:bCs/>
          <w:color w:val="1a1a2e"/>
          <w:sz w:val="28"/>
          <w:szCs w:val="28"/>
        </w:rPr>
        <w:t xml:space="preserve">3.4 ZoneCards — Links Incorrectos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Texto visible</w:t>
            </w:r>
          </w:p>
        </w:tc>
        <w:tc>
          <w:tcPr>
            <w:tcW w:type="dxa" w:w="353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Link actual (incorrecto)</w:t>
            </w:r>
          </w:p>
        </w:tc>
        <w:tc>
          <w:tcPr>
            <w:tcW w:type="dxa" w:w="353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Link correcto</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Huixquilucan</w:t>
            </w:r>
          </w:p>
        </w:tc>
        <w:tc>
          <w:tcPr>
            <w:tcW w:type="dxa" w:w="353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r>
              <w:rPr>
                <w:rFonts w:ascii="Arial" w:cs="Arial" w:eastAsia="Arial" w:hAnsi="Arial"/>
                <w:color w:val="C62828"/>
                <w:sz w:val="18"/>
                <w:szCs w:val="18"/>
              </w:rPr>
              <w:t xml:space="preserve">/zonas/naucalpan/</w:t>
            </w:r>
          </w:p>
        </w:tc>
        <w:tc>
          <w:tcPr>
            <w:tcW w:type="dxa" w:w="353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r>
              <w:rPr>
                <w:rFonts w:ascii="Arial" w:cs="Arial" w:eastAsia="Arial" w:hAnsi="Arial"/>
                <w:color w:val="2E7D32"/>
                <w:sz w:val="18"/>
                <w:szCs w:val="18"/>
              </w:rPr>
              <w:t xml:space="preserve">/zonas/huixquilucan/ ✓ existe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Atizapán</w:t>
            </w:r>
          </w:p>
        </w:tc>
        <w:tc>
          <w:tcPr>
            <w:tcW w:type="dxa" w:w="353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r>
              <w:rPr>
                <w:rFonts w:ascii="Arial" w:cs="Arial" w:eastAsia="Arial" w:hAnsi="Arial"/>
                <w:color w:val="C62828"/>
                <w:sz w:val="18"/>
                <w:szCs w:val="18"/>
              </w:rPr>
              <w:t xml:space="preserve">/zonas/azcapotzalco/</w:t>
            </w:r>
          </w:p>
        </w:tc>
        <w:tc>
          <w:tcPr>
            <w:tcW w:type="dxa" w:w="353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r>
              <w:rPr>
                <w:rFonts w:ascii="Arial" w:cs="Arial" w:eastAsia="Arial" w:hAnsi="Arial"/>
                <w:color w:val="2E7D32"/>
                <w:sz w:val="18"/>
                <w:szCs w:val="18"/>
              </w:rPr>
              <w:t xml:space="preserve">/zonas/atizapan/ ✓ existe</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Metepec</w:t>
            </w:r>
          </w:p>
        </w:tc>
        <w:tc>
          <w:tcPr>
            <w:tcW w:type="dxa" w:w="353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r>
              <w:rPr>
                <w:rFonts w:ascii="Arial" w:cs="Arial" w:eastAsia="Arial" w:hAnsi="Arial"/>
                <w:color w:val="C62828"/>
                <w:sz w:val="18"/>
                <w:szCs w:val="18"/>
              </w:rPr>
              <w:t xml:space="preserve">/zonas/tlalnepantla/</w:t>
            </w:r>
          </w:p>
        </w:tc>
        <w:tc>
          <w:tcPr>
            <w:tcW w:type="dxa" w:w="353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r>
              <w:rPr>
                <w:rFonts w:ascii="Arial" w:cs="Arial" w:eastAsia="Arial" w:hAnsi="Arial"/>
                <w:color w:val="2E7D32"/>
                <w:sz w:val="18"/>
                <w:szCs w:val="18"/>
              </w:rPr>
              <w:t xml:space="preserve">No existe página — crear o redirigir</w:t>
            </w:r>
          </w:p>
        </w:tc>
      </w:tr>
      <w:t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sz w:val="18"/>
                <w:szCs w:val="18"/>
              </w:rPr>
              <w:t xml:space="preserve">Toluca</w:t>
            </w:r>
          </w:p>
        </w:tc>
        <w:tc>
          <w:tcPr>
            <w:tcW w:type="dxa" w:w="3530"/>
            <w:tcBorders>
              <w:top w:val="single" w:color="CCCCCC" w:sz="4"/>
              <w:left w:val="single" w:color="CCCCCC" w:sz="4"/>
              <w:bottom w:val="single" w:color="CCCCCC" w:sz="4"/>
              <w:right w:val="single" w:color="CCCCCC" w:sz="4"/>
            </w:tcBorders>
            <w:shd w:fill="FFCDD2" w:val="clear"/>
            <w:tcMar>
              <w:top w:type="dxa" w:w="80"/>
              <w:left w:type="dxa" w:w="120"/>
              <w:bottom w:type="dxa" w:w="80"/>
              <w:right w:type="dxa" w:w="120"/>
            </w:tcMar>
          </w:tcPr>
          <w:p>
            <w:r>
              <w:rPr>
                <w:rFonts w:ascii="Arial" w:cs="Arial" w:eastAsia="Arial" w:hAnsi="Arial"/>
                <w:color w:val="C62828"/>
                <w:sz w:val="18"/>
                <w:szCs w:val="18"/>
              </w:rPr>
              <w:t xml:space="preserve">/zonas/tlalnepantla/</w:t>
            </w:r>
          </w:p>
        </w:tc>
        <w:tc>
          <w:tcPr>
            <w:tcW w:type="dxa" w:w="353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tcPr>
          <w:p>
            <w:r>
              <w:rPr>
                <w:rFonts w:ascii="Arial" w:cs="Arial" w:eastAsia="Arial" w:hAnsi="Arial"/>
                <w:color w:val="2E7D32"/>
                <w:sz w:val="18"/>
                <w:szCs w:val="18"/>
              </w:rPr>
              <w:t xml:space="preserve">No existe página — crear o redirigir</w:t>
            </w:r>
          </w:p>
        </w:tc>
      </w:tr>
    </w:tbl>
    <w:p>
      <w:pPr>
        <w:pStyle w:val="Heading2"/>
        <w:spacing w:after="80" w:before="240"/>
      </w:pPr>
      <w:r>
        <w:rPr>
          <w:rFonts w:ascii="Arial" w:cs="Arial" w:eastAsia="Arial" w:hAnsi="Arial"/>
          <w:b/>
          <w:bCs/>
          <w:color w:val="1a1a2e"/>
          <w:sz w:val="28"/>
          <w:szCs w:val="28"/>
        </w:rPr>
        <w:t xml:space="preserve">3.5 SEO On-Page — Títulos y Descripciones</w:t>
      </w:r>
    </w:p>
    <w:p>
      <w:pPr>
        <w:spacing w:after="80" w:before="60"/>
        <w:jc w:val="left"/>
      </w:pPr>
      <w:r>
        <w:rPr>
          <w:rFonts w:ascii="Arial" w:cs="Arial" w:eastAsia="Arial" w:hAnsi="Arial"/>
          <w:b w:val="false"/>
          <w:bCs w:val="false"/>
          <w:i w:val="false"/>
          <w:iCs w:val="false"/>
          <w:color w:val="424242"/>
          <w:sz w:val="20"/>
          <w:szCs w:val="20"/>
        </w:rPr>
        <w:t xml:space="preserve">23 páginas tienen títulos que superan los 60 caracteres recomendados por Google. Los más problemáticos tienen 85-107 caracteres. Ejemplos de los peores casos:</w:t>
      </w:r>
    </w:p>
    <w:p>
      <w:pPr>
        <w:pStyle w:val="ListParagraph"/>
        <w:numPr>
          <w:ilvl w:val="0"/>
          <w:numId w:val="2"/>
        </w:numPr>
        <w:spacing w:after="40" w:before="40"/>
      </w:pPr>
      <w:r>
        <w:rPr>
          <w:rFonts w:ascii="Arial" w:cs="Arial" w:eastAsia="Arial" w:hAnsi="Arial"/>
          <w:b w:val="false"/>
          <w:bCs w:val="false"/>
          <w:color w:val="424242"/>
          <w:sz w:val="20"/>
          <w:szCs w:val="20"/>
        </w:rPr>
        <w:t xml:space="preserve">"Bocinas y Amplificadores para Eventos en el Norte del Estado de México: Potencia Real vs Marketing | REDEIL" (107 chars)</w:t>
      </w:r>
    </w:p>
    <w:p>
      <w:pPr>
        <w:pStyle w:val="ListParagraph"/>
        <w:numPr>
          <w:ilvl w:val="0"/>
          <w:numId w:val="2"/>
        </w:numPr>
        <w:spacing w:after="40" w:before="40"/>
      </w:pPr>
      <w:r>
        <w:rPr>
          <w:rFonts w:ascii="Arial" w:cs="Arial" w:eastAsia="Arial" w:hAnsi="Arial"/>
          <w:b w:val="false"/>
          <w:bCs w:val="false"/>
          <w:color w:val="424242"/>
          <w:sz w:val="20"/>
          <w:szCs w:val="20"/>
        </w:rPr>
        <w:t xml:space="preserve">"Reparación y Mantenimiento de Equipo de Audio en Nezahualcóyotl: Cuándo Reparar y Cuándo Cambiar | REDEIL" (105 chars)</w:t>
      </w:r>
    </w:p>
    <w:p>
      <w:pPr>
        <w:pStyle w:val="ListParagraph"/>
        <w:numPr>
          <w:ilvl w:val="0"/>
          <w:numId w:val="2"/>
        </w:numPr>
        <w:spacing w:after="40" w:before="40"/>
      </w:pPr>
      <w:r>
        <w:rPr>
          <w:rFonts w:ascii="Arial" w:cs="Arial" w:eastAsia="Arial" w:hAnsi="Arial"/>
          <w:b w:val="false"/>
          <w:bCs w:val="false"/>
          <w:color w:val="424242"/>
          <w:sz w:val="20"/>
          <w:szCs w:val="20"/>
        </w:rPr>
        <w:t xml:space="preserve">"Iluminación para Eventos Corporativos en Polanco: Por Qué el Audio del Hotel No Es Suficiente | REDEIL" (102 chars)</w:t>
      </w:r>
    </w:p>
    <w:p>
      <w:pPr>
        <w:spacing w:after="80" w:before="100"/>
        <w:jc w:val="left"/>
      </w:pPr>
      <w:r>
        <w:rPr>
          <w:rFonts w:ascii="Arial" w:cs="Arial" w:eastAsia="Arial" w:hAnsi="Arial"/>
          <w:b w:val="false"/>
          <w:bCs w:val="false"/>
          <w:i w:val="false"/>
          <w:iCs w:val="false"/>
          <w:color w:val="424242"/>
          <w:sz w:val="20"/>
          <w:szCs w:val="20"/>
        </w:rPr>
        <w:t xml:space="preserve">Google trunca estos títulos en los resultados de búsqueda, cortando el mensaje y reduciendo el click-through rate (CTR). El formato correcto: "Palabra Clave Principal — Descripción Breve | REDEIL" (máx. 60 chars).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04. PLAN DE ACCIÓN PRIORIZADO</w:t>
            </w:r>
          </w:p>
          <w:p>
            <w:pPr>
              <w:spacing w:after="0" w:before="0"/>
            </w:pPr>
            <w:r>
              <w:rPr>
                <w:rFonts w:ascii="Arial" w:cs="Arial" w:eastAsia="Arial" w:hAnsi="Arial"/>
                <w:color w:val="FFCCBC"/>
                <w:sz w:val="20"/>
                <w:szCs w:val="20"/>
              </w:rPr>
              <w:t xml:space="preserve">Fases de corrección ordenadas por impacto</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FCDD2" w:val="clear"/>
            <w:tcMar>
              <w:top w:type="dxa" w:w="120"/>
              <w:left w:type="dxa" w:w="180"/>
              <w:bottom w:type="dxa" w:w="120"/>
              <w:right w:type="dxa" w:w="180"/>
            </w:tcMar>
          </w:tcPr>
          <w:p>
            <w:pPr>
              <w:spacing w:after="60" w:before="0"/>
            </w:pPr>
            <w:r>
              <w:rPr>
                <w:rFonts w:ascii="Arial" w:cs="Arial" w:eastAsia="Arial" w:hAnsi="Arial"/>
                <w:b/>
                <w:bCs/>
                <w:color w:val="C62828"/>
                <w:sz w:val="22"/>
                <w:szCs w:val="22"/>
              </w:rPr>
              <w:t xml:space="preserve">FASE 1 — Urgente (Esta semana) · Estimado: 2-4 horas de trabajo</w:t>
            </w:r>
          </w:p>
          <w:p>
            <w:pPr>
              <w:spacing w:after="40" w:before="60"/>
            </w:pPr>
            <w:r>
              <w:rPr>
                <w:rFonts w:ascii="Arial" w:cs="Arial" w:eastAsia="Arial" w:hAnsi="Arial"/>
                <w:b/>
                <w:bCs/>
                <w:color w:val="C62828"/>
                <w:sz w:val="20"/>
                <w:szCs w:val="20"/>
              </w:rPr>
              <w:t xml:space="preserve">#1 — Diagnósticar y corregir el CDN ExactDN</w:t>
            </w:r>
          </w:p>
          <w:p>
            <w:pPr>
              <w:pStyle w:val="ListParagraph"/>
              <w:numPr>
                <w:ilvl w:val="0"/>
                <w:numId w:val="2"/>
              </w:numPr>
              <w:spacing w:after="40" w:before="40"/>
            </w:pPr>
            <w:r>
              <w:rPr>
                <w:rFonts w:ascii="Arial" w:cs="Arial" w:eastAsia="Arial" w:hAnsi="Arial"/>
                <w:b w:val="false"/>
                <w:bCs w:val="false"/>
                <w:color w:val="424242"/>
                <w:sz w:val="20"/>
                <w:szCs w:val="20"/>
              </w:rPr>
              <w:t xml:space="preserve">Acceder al panel de ExactDN y verificar: (a) el plan está activo y pagado, (b) rentadeiluminacion.com está como origen autorizado, (c) los paths /img/* están permitidos</w:t>
            </w:r>
          </w:p>
          <w:p>
            <w:pPr>
              <w:pStyle w:val="ListParagraph"/>
              <w:numPr>
                <w:ilvl w:val="0"/>
                <w:numId w:val="2"/>
              </w:numPr>
              <w:spacing w:after="40" w:before="40"/>
            </w:pPr>
            <w:r>
              <w:rPr>
                <w:rFonts w:ascii="Arial" w:cs="Arial" w:eastAsia="Arial" w:hAnsi="Arial"/>
                <w:b w:val="false"/>
                <w:bCs w:val="false"/>
                <w:color w:val="424242"/>
                <w:sz w:val="20"/>
                <w:szCs w:val="20"/>
              </w:rPr>
              <w:t xml:space="preserve">Si el CDN está inaccesible: modificar scripts/rewrite-cdn.mjs para NO reescribir las URLs al CDN temporalmente y hacer build + deploy</w:t>
            </w:r>
          </w:p>
          <w:p>
            <w:pPr>
              <w:pStyle w:val="ListParagraph"/>
              <w:numPr>
                <w:ilvl w:val="0"/>
                <w:numId w:val="2"/>
              </w:numPr>
              <w:spacing w:after="40" w:before="40"/>
            </w:pPr>
            <w:r>
              <w:rPr>
                <w:rFonts w:ascii="Arial" w:cs="Arial" w:eastAsia="Arial" w:hAnsi="Arial"/>
                <w:b w:val="false"/>
                <w:bCs w:val="false"/>
                <w:color w:val="424242"/>
                <w:sz w:val="20"/>
                <w:szCs w:val="20"/>
              </w:rPr>
              <w:t xml:space="preserve">Resultado esperado: Eliminación de 727 errores de imagen y 271 páginas 4xx</w:t>
            </w:r>
          </w:p>
          <w:p>
            <w:pPr>
              <w:spacing w:after="40" w:before="120"/>
            </w:pPr>
            <w:r>
              <w:rPr>
                <w:rFonts w:ascii="Arial" w:cs="Arial" w:eastAsia="Arial" w:hAnsi="Arial"/>
                <w:b/>
                <w:bCs/>
                <w:color w:val="C62828"/>
                <w:sz w:val="20"/>
                <w:szCs w:val="20"/>
              </w:rPr>
              <w:t xml:space="preserve">#2 — Unificar estadísticas en todo el sitio</w:t>
            </w:r>
          </w:p>
          <w:p>
            <w:pPr>
              <w:pStyle w:val="ListParagraph"/>
              <w:numPr>
                <w:ilvl w:val="0"/>
                <w:numId w:val="2"/>
              </w:numPr>
              <w:spacing w:after="40" w:before="40"/>
            </w:pPr>
            <w:r>
              <w:rPr>
                <w:rFonts w:ascii="Arial" w:cs="Arial" w:eastAsia="Arial" w:hAnsi="Arial"/>
                <w:b w:val="false"/>
                <w:bCs w:val="false"/>
                <w:color w:val="424242"/>
                <w:sz w:val="20"/>
                <w:szCs w:val="20"/>
              </w:rPr>
              <w:t xml:space="preserve">Decidir los números reales: ¿30 años de 1994? ¿Cuántos eventos reales se han hecho?</w:t>
            </w:r>
          </w:p>
          <w:p>
            <w:pPr>
              <w:pStyle w:val="ListParagraph"/>
              <w:numPr>
                <w:ilvl w:val="0"/>
                <w:numId w:val="2"/>
              </w:numPr>
              <w:spacing w:after="40" w:before="40"/>
            </w:pPr>
            <w:r>
              <w:rPr>
                <w:rFonts w:ascii="Arial" w:cs="Arial" w:eastAsia="Arial" w:hAnsi="Arial"/>
                <w:b w:val="false"/>
                <w:bCs w:val="false"/>
                <w:color w:val="424242"/>
                <w:sz w:val="20"/>
                <w:szCs w:val="20"/>
              </w:rPr>
              <w:t xml:space="preserve">Actualizar src/pages/index.astro (hero + NavRapida), src/components/Footer.astro y todos los archivos de servicio con los números correctos y consistentes</w:t>
            </w:r>
          </w:p>
          <w:p>
            <w:pPr>
              <w:spacing w:after="40" w:before="120"/>
            </w:pPr>
            <w:r>
              <w:rPr>
                <w:rFonts w:ascii="Arial" w:cs="Arial" w:eastAsia="Arial" w:hAnsi="Arial"/>
                <w:b/>
                <w:bCs/>
                <w:color w:val="C62828"/>
                <w:sz w:val="20"/>
                <w:szCs w:val="20"/>
              </w:rPr>
              <w:t xml:space="preserve">#3 — Unificar horario de atención</w:t>
            </w:r>
          </w:p>
          <w:p>
            <w:pPr>
              <w:pStyle w:val="ListParagraph"/>
              <w:numPr>
                <w:ilvl w:val="0"/>
                <w:numId w:val="2"/>
              </w:numPr>
              <w:spacing w:after="40" w:before="40"/>
            </w:pPr>
            <w:r>
              <w:rPr>
                <w:rFonts w:ascii="Arial" w:cs="Arial" w:eastAsia="Arial" w:hAnsi="Arial"/>
                <w:b w:val="false"/>
                <w:bCs w:val="false"/>
                <w:color w:val="424242"/>
                <w:sz w:val="20"/>
                <w:szCs w:val="20"/>
              </w:rPr>
              <w:t xml:space="preserve">Decidir: ¿hasta las 18:00 o las 20:00?</w:t>
            </w:r>
          </w:p>
          <w:p>
            <w:pPr>
              <w:pStyle w:val="ListParagraph"/>
              <w:numPr>
                <w:ilvl w:val="0"/>
                <w:numId w:val="2"/>
              </w:numPr>
              <w:spacing w:after="40" w:before="40"/>
            </w:pPr>
            <w:r>
              <w:rPr>
                <w:rFonts w:ascii="Arial" w:cs="Arial" w:eastAsia="Arial" w:hAnsi="Arial"/>
                <w:b w:val="false"/>
                <w:bCs w:val="false"/>
                <w:color w:val="424242"/>
                <w:sz w:val="20"/>
                <w:szCs w:val="20"/>
              </w:rPr>
              <w:t xml:space="preserve">Actualizar: Footer.astro, contacto.astro (hero stats, card de info, schema JSON-LD)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5722" w:sz="4"/>
              <w:left w:val="single" w:color="FF5722" w:sz="4"/>
              <w:bottom w:val="single" w:color="FF5722" w:sz="4"/>
              <w:right w:val="single" w:color="FF5722" w:sz="4"/>
            </w:tcBorders>
            <w:shd w:fill="FFCCBC" w:val="clear"/>
            <w:tcMar>
              <w:top w:type="dxa" w:w="120"/>
              <w:left w:type="dxa" w:w="180"/>
              <w:bottom w:type="dxa" w:w="120"/>
              <w:right w:type="dxa" w:w="180"/>
            </w:tcMar>
          </w:tcPr>
          <w:p>
            <w:pPr>
              <w:spacing w:after="60" w:before="0"/>
            </w:pPr>
            <w:r>
              <w:rPr>
                <w:rFonts w:ascii="Arial" w:cs="Arial" w:eastAsia="Arial" w:hAnsi="Arial"/>
                <w:b/>
                <w:bCs/>
                <w:color w:val="FF5722"/>
                <w:sz w:val="22"/>
                <w:szCs w:val="22"/>
              </w:rPr>
              <w:t xml:space="preserve">FASE 2 — Importante (Próximas 2 semanas) · Estimado: 4-8 horas</w:t>
            </w:r>
          </w:p>
          <w:p>
            <w:pPr>
              <w:spacing w:after="40" w:before="60"/>
            </w:pPr>
            <w:r>
              <w:rPr>
                <w:rFonts w:ascii="Arial" w:cs="Arial" w:eastAsia="Arial" w:hAnsi="Arial"/>
                <w:b/>
                <w:bCs/>
                <w:color w:val="FF5722"/>
                <w:sz w:val="20"/>
                <w:szCs w:val="20"/>
              </w:rPr>
              <w:t xml:space="preserve">#4 — Reemplazar imágenes placeholder</w:t>
            </w:r>
          </w:p>
          <w:p>
            <w:pPr>
              <w:pStyle w:val="ListParagraph"/>
              <w:numPr>
                <w:ilvl w:val="0"/>
                <w:numId w:val="2"/>
              </w:numPr>
              <w:spacing w:after="40" w:before="40"/>
            </w:pPr>
            <w:r>
              <w:rPr>
                <w:rFonts w:ascii="Arial" w:cs="Arial" w:eastAsia="Arial" w:hAnsi="Arial"/>
                <w:b w:val="false"/>
                <w:bCs w:val="false"/>
                <w:color w:val="424242"/>
                <w:sz w:val="20"/>
                <w:szCs w:val="20"/>
              </w:rPr>
              <w:t xml:space="preserve">Fotografiar o conseguir 4 imágenes reales de REDEIL para la sección "¿Por Qué REDEIL?" de Home</w:t>
            </w:r>
          </w:p>
          <w:p>
            <w:pPr>
              <w:pStyle w:val="ListParagraph"/>
              <w:numPr>
                <w:ilvl w:val="0"/>
                <w:numId w:val="2"/>
              </w:numPr>
              <w:spacing w:after="40" w:before="40"/>
            </w:pPr>
            <w:r>
              <w:rPr>
                <w:rFonts w:ascii="Arial" w:cs="Arial" w:eastAsia="Arial" w:hAnsi="Arial"/>
                <w:b w:val="false"/>
                <w:bCs w:val="false"/>
                <w:color w:val="424242"/>
                <w:sz w:val="20"/>
                <w:szCs w:val="20"/>
              </w:rPr>
              <w:t xml:space="preserve">Las imágenes deben mostrar: (1) técnicos instalando equipo, (2) equipo profesional real, (3) evento terminado con gente, (4) mapa o vehiculo con cobertura ZMVM</w:t>
            </w:r>
          </w:p>
          <w:p>
            <w:pPr>
              <w:pStyle w:val="ListParagraph"/>
              <w:numPr>
                <w:ilvl w:val="0"/>
                <w:numId w:val="2"/>
              </w:numPr>
              <w:spacing w:after="40" w:before="40"/>
            </w:pPr>
            <w:r>
              <w:rPr>
                <w:rFonts w:ascii="Arial" w:cs="Arial" w:eastAsia="Arial" w:hAnsi="Arial"/>
                <w:b w:val="false"/>
                <w:bCs w:val="false"/>
                <w:color w:val="424242"/>
                <w:sz w:val="20"/>
                <w:szCs w:val="20"/>
              </w:rPr>
              <w:t xml:space="preserve">Renombrar y subir como .avif. Actualizar las referencias en index.astro</w:t>
            </w:r>
          </w:p>
          <w:p>
            <w:pPr>
              <w:spacing w:after="40" w:before="120"/>
            </w:pPr>
            <w:r>
              <w:rPr>
                <w:rFonts w:ascii="Arial" w:cs="Arial" w:eastAsia="Arial" w:hAnsi="Arial"/>
                <w:b/>
                <w:bCs/>
                <w:color w:val="FF5722"/>
                <w:sz w:val="20"/>
                <w:szCs w:val="20"/>
              </w:rPr>
              <w:t xml:space="preserve">#5 — Corregir ZoneCards links</w:t>
            </w:r>
          </w:p>
          <w:p>
            <w:pPr>
              <w:pStyle w:val="ListParagraph"/>
              <w:numPr>
                <w:ilvl w:val="0"/>
                <w:numId w:val="2"/>
              </w:numPr>
              <w:spacing w:after="40" w:before="40"/>
            </w:pPr>
            <w:r>
              <w:rPr>
                <w:rFonts w:ascii="Arial" w:cs="Arial" w:eastAsia="Arial" w:hAnsi="Arial"/>
                <w:b w:val="false"/>
                <w:bCs w:val="false"/>
                <w:color w:val="424242"/>
                <w:sz w:val="20"/>
                <w:szCs w:val="20"/>
              </w:rPr>
              <w:t xml:space="preserve">En src/components/ZoneCards.astro: cambiar /zonas/naucalpan/ → /zonas/huixquilucan/ para el texto "Huixquilucan"</w:t>
            </w:r>
          </w:p>
          <w:p>
            <w:pPr>
              <w:pStyle w:val="ListParagraph"/>
              <w:numPr>
                <w:ilvl w:val="0"/>
                <w:numId w:val="2"/>
              </w:numPr>
              <w:spacing w:after="40" w:before="40"/>
            </w:pPr>
            <w:r>
              <w:rPr>
                <w:rFonts w:ascii="Arial" w:cs="Arial" w:eastAsia="Arial" w:hAnsi="Arial"/>
                <w:b w:val="false"/>
                <w:bCs w:val="false"/>
                <w:color w:val="424242"/>
                <w:sz w:val="20"/>
                <w:szCs w:val="20"/>
              </w:rPr>
              <w:t xml:space="preserve">Cambiar /zonas/azcapotzalco/ → /zonas/atizapan/ para el texto "Atizapán"</w:t>
            </w:r>
          </w:p>
          <w:p>
            <w:pPr>
              <w:pStyle w:val="ListParagraph"/>
              <w:numPr>
                <w:ilvl w:val="0"/>
                <w:numId w:val="2"/>
              </w:numPr>
              <w:spacing w:after="40" w:before="40"/>
            </w:pPr>
            <w:r>
              <w:rPr>
                <w:rFonts w:ascii="Arial" w:cs="Arial" w:eastAsia="Arial" w:hAnsi="Arial"/>
                <w:b w:val="false"/>
                <w:bCs w:val="false"/>
                <w:color w:val="424242"/>
                <w:sz w:val="20"/>
                <w:szCs w:val="20"/>
              </w:rPr>
              <w:t xml:space="preserve">Para Metepec y Toluca: crear páginas /zonas/metepec/ y /zonas/toluca/ (ya hay template en otras zonas para copiar), o enlazar a la zona más cercana con nota clara</w:t>
            </w:r>
          </w:p>
          <w:p>
            <w:pPr>
              <w:spacing w:after="40" w:before="120"/>
            </w:pPr>
            <w:r>
              <w:rPr>
                <w:rFonts w:ascii="Arial" w:cs="Arial" w:eastAsia="Arial" w:hAnsi="Arial"/>
                <w:b/>
                <w:bCs/>
                <w:color w:val="FF5722"/>
                <w:sz w:val="20"/>
                <w:szCs w:val="20"/>
              </w:rPr>
              <w:t xml:space="preserve">#6 — Añadir testimonios de clientes finales</w:t>
            </w:r>
          </w:p>
          <w:p>
            <w:pPr>
              <w:pStyle w:val="ListParagraph"/>
              <w:numPr>
                <w:ilvl w:val="0"/>
                <w:numId w:val="2"/>
              </w:numPr>
              <w:spacing w:after="40" w:before="40"/>
            </w:pPr>
            <w:r>
              <w:rPr>
                <w:rFonts w:ascii="Arial" w:cs="Arial" w:eastAsia="Arial" w:hAnsi="Arial"/>
                <w:b w:val="false"/>
                <w:bCs w:val="false"/>
                <w:color w:val="424242"/>
                <w:sz w:val="20"/>
                <w:szCs w:val="20"/>
              </w:rPr>
              <w:t xml:space="preserve">Agregar al menos 3 testimonios de clientes reales: una novia, una quinceañera/mamá, y un organizador de evento social</w:t>
            </w:r>
          </w:p>
          <w:p>
            <w:pPr>
              <w:pStyle w:val="ListParagraph"/>
              <w:numPr>
                <w:ilvl w:val="0"/>
                <w:numId w:val="2"/>
              </w:numPr>
              <w:spacing w:after="40" w:before="40"/>
            </w:pPr>
            <w:r>
              <w:rPr>
                <w:rFonts w:ascii="Arial" w:cs="Arial" w:eastAsia="Arial" w:hAnsi="Arial"/>
                <w:b w:val="false"/>
                <w:bCs w:val="false"/>
                <w:color w:val="424242"/>
                <w:sz w:val="20"/>
                <w:szCs w:val="20"/>
              </w:rPr>
              <w:t xml:space="preserve">Las reseñas de empresas B2B (proveedores) son útiles para credibilidad B2B pero NO para convencer a una pareja que busca proveedor de boda</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BBDEFB" w:val="clear"/>
            <w:tcMar>
              <w:top w:type="dxa" w:w="120"/>
              <w:left w:type="dxa" w:w="180"/>
              <w:bottom w:type="dxa" w:w="120"/>
              <w:right w:type="dxa" w:w="180"/>
            </w:tcMar>
          </w:tcPr>
          <w:p>
            <w:pPr>
              <w:spacing w:after="60" w:before="0"/>
            </w:pPr>
            <w:r>
              <w:rPr>
                <w:rFonts w:ascii="Arial" w:cs="Arial" w:eastAsia="Arial" w:hAnsi="Arial"/>
                <w:b/>
                <w:bCs/>
                <w:color w:val="1565C0"/>
                <w:sz w:val="22"/>
                <w:szCs w:val="22"/>
              </w:rPr>
              <w:t xml:space="preserve">FASE 3 — Optimización SEO (Próximo mes) · Estimado: 6-10 horas</w:t>
            </w:r>
          </w:p>
          <w:p>
            <w:pPr>
              <w:spacing w:after="40" w:before="60"/>
            </w:pPr>
            <w:r>
              <w:rPr>
                <w:rFonts w:ascii="Arial" w:cs="Arial" w:eastAsia="Arial" w:hAnsi="Arial"/>
                <w:b/>
                <w:bCs/>
                <w:color w:val="1565C0"/>
                <w:sz w:val="20"/>
                <w:szCs w:val="20"/>
              </w:rPr>
              <w:t xml:space="preserve">#7 — Recortar títulos y meta descripciones SEO</w:t>
            </w:r>
          </w:p>
          <w:p>
            <w:pPr>
              <w:pStyle w:val="ListParagraph"/>
              <w:numPr>
                <w:ilvl w:val="0"/>
                <w:numId w:val="2"/>
              </w:numPr>
              <w:spacing w:after="40" w:before="40"/>
            </w:pPr>
            <w:r>
              <w:rPr>
                <w:rFonts w:ascii="Arial" w:cs="Arial" w:eastAsia="Arial" w:hAnsi="Arial"/>
                <w:b w:val="false"/>
                <w:bCs w:val="false"/>
                <w:color w:val="424242"/>
                <w:sz w:val="20"/>
                <w:szCs w:val="20"/>
              </w:rPr>
              <w:t xml:space="preserve">Revisar las 23 páginas de blog con títulos &gt;60 chars. Reformular a: "Tema Principal — Beneficio Clave | REDEIL" en menos de 60 chars</w:t>
            </w:r>
          </w:p>
          <w:p>
            <w:pPr>
              <w:pStyle w:val="ListParagraph"/>
              <w:numPr>
                <w:ilvl w:val="0"/>
                <w:numId w:val="2"/>
              </w:numPr>
              <w:spacing w:after="40" w:before="40"/>
            </w:pPr>
            <w:r>
              <w:rPr>
                <w:rFonts w:ascii="Arial" w:cs="Arial" w:eastAsia="Arial" w:hAnsi="Arial"/>
                <w:b w:val="false"/>
                <w:bCs w:val="false"/>
                <w:color w:val="424242"/>
                <w:sz w:val="20"/>
                <w:szCs w:val="20"/>
              </w:rPr>
              <w:t xml:space="preserve">Revisar las 13 páginas con descripciones &gt;160 chars. Recortar al mensaje más impactante en 155 chars máximo</w:t>
            </w:r>
          </w:p>
          <w:p>
            <w:pPr>
              <w:spacing w:after="40" w:before="120"/>
            </w:pPr>
            <w:r>
              <w:rPr>
                <w:rFonts w:ascii="Arial" w:cs="Arial" w:eastAsia="Arial" w:hAnsi="Arial"/>
                <w:b/>
                <w:bCs/>
                <w:color w:val="1565C0"/>
                <w:sz w:val="20"/>
                <w:szCs w:val="20"/>
              </w:rPr>
              <w:t xml:space="preserve">#8 — Agregar rel="nofollow" a links del Directorio</w:t>
            </w:r>
          </w:p>
          <w:p>
            <w:pPr>
              <w:pStyle w:val="ListParagraph"/>
              <w:numPr>
                <w:ilvl w:val="0"/>
                <w:numId w:val="2"/>
              </w:numPr>
              <w:spacing w:after="40" w:before="40"/>
            </w:pPr>
            <w:r>
              <w:rPr>
                <w:rFonts w:ascii="Arial" w:cs="Arial" w:eastAsia="Arial" w:hAnsi="Arial"/>
                <w:b w:val="false"/>
                <w:bCs w:val="false"/>
                <w:color w:val="424242"/>
                <w:sz w:val="20"/>
                <w:szCs w:val="20"/>
              </w:rPr>
              <w:t xml:space="preserve">En src/pages/directorio/ y src/content/directorio/*.md: asegurarse que todos los links a sitios externos de competidores lleven rel="nofollow noopener noreferrer"</w:t>
            </w:r>
          </w:p>
          <w:p>
            <w:pPr>
              <w:pStyle w:val="ListParagraph"/>
              <w:numPr>
                <w:ilvl w:val="0"/>
                <w:numId w:val="2"/>
              </w:numPr>
              <w:spacing w:after="40" w:before="40"/>
            </w:pPr>
            <w:r>
              <w:rPr>
                <w:rFonts w:ascii="Arial" w:cs="Arial" w:eastAsia="Arial" w:hAnsi="Arial"/>
                <w:b w:val="false"/>
                <w:bCs w:val="false"/>
                <w:color w:val="424242"/>
                <w:sz w:val="20"/>
                <w:szCs w:val="20"/>
              </w:rPr>
              <w:t xml:space="preserve">Esto evita pasar autoridad de dominio (link juice) a terceros y es especialmente importante cuando el directorio enlaza a competidores directos</w:t>
            </w:r>
          </w:p>
          <w:p>
            <w:pPr>
              <w:spacing w:after="40" w:before="120"/>
            </w:pPr>
            <w:r>
              <w:rPr>
                <w:rFonts w:ascii="Arial" w:cs="Arial" w:eastAsia="Arial" w:hAnsi="Arial"/>
                <w:b/>
                <w:bCs/>
                <w:color w:val="1565C0"/>
                <w:sz w:val="20"/>
                <w:szCs w:val="20"/>
              </w:rPr>
              <w:t xml:space="preserve">#9 — Auditar y reparar los 236 enlaces rotos</w:t>
            </w:r>
          </w:p>
          <w:p>
            <w:pPr>
              <w:pStyle w:val="ListParagraph"/>
              <w:numPr>
                <w:ilvl w:val="0"/>
                <w:numId w:val="2"/>
              </w:numPr>
              <w:spacing w:after="40" w:before="40"/>
            </w:pPr>
            <w:r>
              <w:rPr>
                <w:rFonts w:ascii="Arial" w:cs="Arial" w:eastAsia="Arial" w:hAnsi="Arial"/>
                <w:b w:val="false"/>
                <w:bCs w:val="false"/>
                <w:color w:val="424242"/>
                <w:sz w:val="20"/>
                <w:szCs w:val="20"/>
              </w:rPr>
              <w:t xml:space="preserve">Correr el crawler nuevamente después de corregir el CDN — muchos de los "236 links rotos" pueden ser imágenes mal referenciadas que el CDN rechaza, no links de navegación</w:t>
            </w:r>
          </w:p>
          <w:p>
            <w:pPr>
              <w:pStyle w:val="ListParagraph"/>
              <w:numPr>
                <w:ilvl w:val="0"/>
                <w:numId w:val="2"/>
              </w:numPr>
              <w:spacing w:after="40" w:before="40"/>
            </w:pPr>
            <w:r>
              <w:rPr>
                <w:rFonts w:ascii="Arial" w:cs="Arial" w:eastAsia="Arial" w:hAnsi="Arial"/>
                <w:b w:val="false"/>
                <w:bCs w:val="false"/>
                <w:color w:val="424242"/>
                <w:sz w:val="20"/>
                <w:szCs w:val="20"/>
              </w:rPr>
              <w:t xml:space="preserve">Para los links de navegación realmente rotos: implementar 301 redirects o eliminar las páginas del sitemap</w:t>
            </w:r>
          </w:p>
          <w:p>
            <w:pPr>
              <w:spacing w:after="40" w:before="120"/>
            </w:pPr>
            <w:r>
              <w:rPr>
                <w:rFonts w:ascii="Arial" w:cs="Arial" w:eastAsia="Arial" w:hAnsi="Arial"/>
                <w:b/>
                <w:bCs/>
                <w:color w:val="1565C0"/>
                <w:sz w:val="20"/>
                <w:szCs w:val="20"/>
              </w:rPr>
              <w:t xml:space="preserve">#10 — Reducir links por página</w:t>
            </w:r>
          </w:p>
          <w:p>
            <w:pPr>
              <w:pStyle w:val="ListParagraph"/>
              <w:numPr>
                <w:ilvl w:val="0"/>
                <w:numId w:val="2"/>
              </w:numPr>
              <w:spacing w:after="40" w:before="40"/>
            </w:pPr>
            <w:r>
              <w:rPr>
                <w:rFonts w:ascii="Arial" w:cs="Arial" w:eastAsia="Arial" w:hAnsi="Arial"/>
                <w:b w:val="false"/>
                <w:bCs w:val="false"/>
                <w:color w:val="424242"/>
                <w:sz w:val="20"/>
                <w:szCs w:val="20"/>
              </w:rPr>
              <w:t xml:space="preserve">213 páginas tienen "número excesivo de enlaces". Esto viene del footer con 40+ links + sidebar de blog con 20+ links + NavRapida. Evaluar simplificar el footer o mover los links de zona a una sección lazy-loaded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05. LO QUE FUNCIONA BIEN</w:t>
            </w:r>
          </w:p>
          <w:p>
            <w:pPr>
              <w:spacing w:after="0" w:before="0"/>
            </w:pPr>
            <w:r>
              <w:rPr>
                <w:rFonts w:ascii="Arial" w:cs="Arial" w:eastAsia="Arial" w:hAnsi="Arial"/>
                <w:color w:val="FFCCBC"/>
                <w:sz w:val="20"/>
                <w:szCs w:val="20"/>
              </w:rPr>
              <w:t xml:space="preserve">Elementos a mantener y proteger</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C8E6C9"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Arquitectura SEO base — SÓLIDA</w:t>
            </w:r>
          </w:p>
          <w:p>
            <w:pPr>
              <w:pStyle w:val="ListParagraph"/>
              <w:numPr>
                <w:ilvl w:val="0"/>
                <w:numId w:val="2"/>
              </w:numPr>
              <w:spacing w:after="40" w:before="40"/>
            </w:pPr>
            <w:r>
              <w:rPr>
                <w:rFonts w:ascii="Arial" w:cs="Arial" w:eastAsia="Arial" w:hAnsi="Arial"/>
                <w:b w:val="false"/>
                <w:bCs w:val="false"/>
                <w:color w:val="424242"/>
                <w:sz w:val="20"/>
                <w:szCs w:val="20"/>
              </w:rPr>
              <w:t xml:space="preserve">robots.txt configurado correctamente — Google puede rastrear sin restricciones</w:t>
            </w:r>
          </w:p>
          <w:p>
            <w:pPr>
              <w:pStyle w:val="ListParagraph"/>
              <w:numPr>
                <w:ilvl w:val="0"/>
                <w:numId w:val="2"/>
              </w:numPr>
              <w:spacing w:after="40" w:before="40"/>
            </w:pPr>
            <w:r>
              <w:rPr>
                <w:rFonts w:ascii="Arial" w:cs="Arial" w:eastAsia="Arial" w:hAnsi="Arial"/>
                <w:b w:val="false"/>
                <w:bCs w:val="false"/>
                <w:color w:val="424242"/>
                <w:sz w:val="20"/>
                <w:szCs w:val="20"/>
              </w:rPr>
              <w:t xml:space="preserve">sitemap.xml presente y funcional</w:t>
            </w:r>
          </w:p>
          <w:p>
            <w:pPr>
              <w:pStyle w:val="ListParagraph"/>
              <w:numPr>
                <w:ilvl w:val="0"/>
                <w:numId w:val="2"/>
              </w:numPr>
              <w:spacing w:after="40" w:before="40"/>
            </w:pPr>
            <w:r>
              <w:rPr>
                <w:rFonts w:ascii="Arial" w:cs="Arial" w:eastAsia="Arial" w:hAnsi="Arial"/>
                <w:b w:val="false"/>
                <w:bCs w:val="false"/>
                <w:color w:val="424242"/>
                <w:sz w:val="20"/>
                <w:szCs w:val="20"/>
              </w:rPr>
              <w:t xml:space="preserve">0 páginas restringidas a indexación inadvertidamente</w:t>
            </w:r>
          </w:p>
          <w:p>
            <w:pPr>
              <w:pStyle w:val="ListParagraph"/>
              <w:numPr>
                <w:ilvl w:val="0"/>
                <w:numId w:val="2"/>
              </w:numPr>
              <w:spacing w:after="40" w:before="40"/>
            </w:pPr>
            <w:r>
              <w:rPr>
                <w:rFonts w:ascii="Arial" w:cs="Arial" w:eastAsia="Arial" w:hAnsi="Arial"/>
                <w:b w:val="false"/>
                <w:bCs w:val="false"/>
                <w:color w:val="424242"/>
                <w:sz w:val="20"/>
                <w:szCs w:val="20"/>
              </w:rPr>
              <w:t xml:space="preserve">0 redirecciones 302 (todas son 301 permanentes)</w:t>
            </w:r>
          </w:p>
          <w:p>
            <w:pPr>
              <w:pStyle w:val="ListParagraph"/>
              <w:numPr>
                <w:ilvl w:val="0"/>
                <w:numId w:val="2"/>
              </w:numPr>
              <w:spacing w:after="40" w:before="40"/>
            </w:pPr>
            <w:r>
              <w:rPr>
                <w:rFonts w:ascii="Arial" w:cs="Arial" w:eastAsia="Arial" w:hAnsi="Arial"/>
                <w:b w:val="false"/>
                <w:bCs w:val="false"/>
                <w:color w:val="424242"/>
                <w:sz w:val="20"/>
                <w:szCs w:val="20"/>
              </w:rPr>
              <w:t xml:space="preserve">0 contenido mixto HTTP/HTTPS</w:t>
            </w:r>
          </w:p>
          <w:p>
            <w:pPr>
              <w:pStyle w:val="ListParagraph"/>
              <w:numPr>
                <w:ilvl w:val="0"/>
                <w:numId w:val="2"/>
              </w:numPr>
              <w:spacing w:after="40" w:before="40"/>
            </w:pPr>
            <w:r>
              <w:rPr>
                <w:rFonts w:ascii="Arial" w:cs="Arial" w:eastAsia="Arial" w:hAnsi="Arial"/>
                <w:b w:val="false"/>
                <w:bCs w:val="false"/>
                <w:color w:val="424242"/>
                <w:sz w:val="20"/>
                <w:szCs w:val="20"/>
              </w:rPr>
              <w:t xml:space="preserve">213 páginas con rel="canonical" correctamente configurado</w:t>
            </w:r>
          </w:p>
          <w:p>
            <w:pPr>
              <w:pStyle w:val="ListParagraph"/>
              <w:numPr>
                <w:ilvl w:val="0"/>
                <w:numId w:val="2"/>
              </w:numPr>
              <w:spacing w:after="40" w:before="40"/>
            </w:pPr>
            <w:r>
              <w:rPr>
                <w:rFonts w:ascii="Arial" w:cs="Arial" w:eastAsia="Arial" w:hAnsi="Arial"/>
                <w:b w:val="false"/>
                <w:bCs w:val="false"/>
                <w:color w:val="424242"/>
                <w:sz w:val="20"/>
                <w:szCs w:val="20"/>
              </w:rPr>
              <w:t xml:space="preserve">Schema markup JSON-LD implementado: LocalBusiness, FAQPage, BreadcrumbList, WebSite</w:t>
            </w:r>
          </w:p>
          <w:p>
            <w:pPr>
              <w:pStyle w:val="ListParagraph"/>
              <w:numPr>
                <w:ilvl w:val="0"/>
                <w:numId w:val="2"/>
              </w:numPr>
              <w:spacing w:after="40" w:before="40"/>
            </w:pPr>
            <w:r>
              <w:rPr>
                <w:rFonts w:ascii="Arial" w:cs="Arial" w:eastAsia="Arial" w:hAnsi="Arial"/>
                <w:b w:val="false"/>
                <w:bCs w:val="false"/>
                <w:color w:val="424242"/>
                <w:sz w:val="20"/>
                <w:szCs w:val="20"/>
              </w:rPr>
              <w:t xml:space="preserve">Breadcrumbs generados automáticamente desde la URL — excelente para SEO y UX</w:t>
            </w:r>
          </w:p>
          <w:p>
            <w:pPr>
              <w:pStyle w:val="ListParagraph"/>
              <w:numPr>
                <w:ilvl w:val="0"/>
                <w:numId w:val="2"/>
              </w:numPr>
              <w:spacing w:after="40" w:before="40"/>
            </w:pPr>
            <w:r>
              <w:rPr>
                <w:rFonts w:ascii="Arial" w:cs="Arial" w:eastAsia="Arial" w:hAnsi="Arial"/>
                <w:b w:val="false"/>
                <w:bCs w:val="false"/>
                <w:color w:val="424242"/>
                <w:sz w:val="20"/>
                <w:szCs w:val="20"/>
              </w:rPr>
              <w:t xml:space="preserve">Open Graph y Twitter Card implementados en todas las páginas</w:t>
            </w:r>
          </w:p>
          <w:p>
            <w:pPr>
              <w:pStyle w:val="ListParagraph"/>
              <w:numPr>
                <w:ilvl w:val="0"/>
                <w:numId w:val="2"/>
              </w:numPr>
              <w:spacing w:after="40" w:before="40"/>
            </w:pPr>
            <w:r>
              <w:rPr>
                <w:rFonts w:ascii="Arial" w:cs="Arial" w:eastAsia="Arial" w:hAnsi="Arial"/>
                <w:b w:val="false"/>
                <w:bCs w:val="false"/>
                <w:color w:val="424242"/>
                <w:sz w:val="20"/>
                <w:szCs w:val="20"/>
              </w:rPr>
              <w:t xml:space="preserve">0 títulos duplicados</w:t>
            </w:r>
          </w:p>
          <w:p>
            <w:pPr>
              <w:pStyle w:val="ListParagraph"/>
              <w:numPr>
                <w:ilvl w:val="0"/>
                <w:numId w:val="2"/>
              </w:numPr>
              <w:spacing w:after="40" w:before="40"/>
            </w:pPr>
            <w:r>
              <w:rPr>
                <w:rFonts w:ascii="Arial" w:cs="Arial" w:eastAsia="Arial" w:hAnsi="Arial"/>
                <w:b w:val="false"/>
                <w:bCs w:val="false"/>
                <w:color w:val="424242"/>
                <w:sz w:val="20"/>
                <w:szCs w:val="20"/>
              </w:rPr>
              <w:t xml:space="preserve">0 meta descripciones duplicadas</w:t>
            </w:r>
          </w:p>
          <w:p>
            <w:pPr>
              <w:pStyle w:val="ListParagraph"/>
              <w:numPr>
                <w:ilvl w:val="0"/>
                <w:numId w:val="2"/>
              </w:numPr>
              <w:spacing w:after="40" w:before="40"/>
            </w:pPr>
            <w:r>
              <w:rPr>
                <w:rFonts w:ascii="Arial" w:cs="Arial" w:eastAsia="Arial" w:hAnsi="Arial"/>
                <w:b w:val="false"/>
                <w:bCs w:val="false"/>
                <w:color w:val="424242"/>
                <w:sz w:val="20"/>
                <w:szCs w:val="20"/>
              </w:rPr>
              <w:t xml:space="preserve">0 meta descripciones vacías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C8E6C9"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Arquitectura de contenido — MUY BUENA</w:t>
            </w:r>
          </w:p>
          <w:p>
            <w:pPr>
              <w:pStyle w:val="ListParagraph"/>
              <w:numPr>
                <w:ilvl w:val="0"/>
                <w:numId w:val="2"/>
              </w:numPr>
              <w:spacing w:after="40" w:before="40"/>
            </w:pPr>
            <w:r>
              <w:rPr>
                <w:rFonts w:ascii="Arial" w:cs="Arial" w:eastAsia="Arial" w:hAnsi="Arial"/>
                <w:b w:val="false"/>
                <w:bCs w:val="false"/>
                <w:color w:val="424242"/>
                <w:sz w:val="20"/>
                <w:szCs w:val="20"/>
              </w:rPr>
              <w:t xml:space="preserve">225 páginas indexadas con estructura clara: /servicios/, /eventos/, /zonas/, /blog/, /directorio/</w:t>
            </w:r>
          </w:p>
          <w:p>
            <w:pPr>
              <w:pStyle w:val="ListParagraph"/>
              <w:numPr>
                <w:ilvl w:val="0"/>
                <w:numId w:val="2"/>
              </w:numPr>
              <w:spacing w:after="40" w:before="40"/>
            </w:pPr>
            <w:r>
              <w:rPr>
                <w:rFonts w:ascii="Arial" w:cs="Arial" w:eastAsia="Arial" w:hAnsi="Arial"/>
                <w:b w:val="false"/>
                <w:bCs w:val="false"/>
                <w:color w:val="424242"/>
                <w:sz w:val="20"/>
                <w:szCs w:val="20"/>
              </w:rPr>
              <w:t xml:space="preserve">Más de 100 artículos de blog orientados a búsquedas locales (por colonia, zona, tipo de evento)</w:t>
            </w:r>
          </w:p>
          <w:p>
            <w:pPr>
              <w:pStyle w:val="ListParagraph"/>
              <w:numPr>
                <w:ilvl w:val="0"/>
                <w:numId w:val="2"/>
              </w:numPr>
              <w:spacing w:after="40" w:before="40"/>
            </w:pPr>
            <w:r>
              <w:rPr>
                <w:rFonts w:ascii="Arial" w:cs="Arial" w:eastAsia="Arial" w:hAnsi="Arial"/>
                <w:b w:val="false"/>
                <w:bCs w:val="false"/>
                <w:color w:val="424242"/>
                <w:sz w:val="20"/>
                <w:szCs w:val="20"/>
              </w:rPr>
              <w:t xml:space="preserve">Páginas de paquete detalladas para cada servicio (50+ páginas de paquetes)</w:t>
            </w:r>
          </w:p>
          <w:p>
            <w:pPr>
              <w:pStyle w:val="ListParagraph"/>
              <w:numPr>
                <w:ilvl w:val="0"/>
                <w:numId w:val="2"/>
              </w:numPr>
              <w:spacing w:after="40" w:before="40"/>
            </w:pPr>
            <w:r>
              <w:rPr>
                <w:rFonts w:ascii="Arial" w:cs="Arial" w:eastAsia="Arial" w:hAnsi="Arial"/>
                <w:b w:val="false"/>
                <w:bCs w:val="false"/>
                <w:color w:val="424242"/>
                <w:sz w:val="20"/>
                <w:szCs w:val="20"/>
              </w:rPr>
              <w:t xml:space="preserve">24 páginas de zona para cobertura geográfica exhaustiva de ZMVM</w:t>
            </w:r>
          </w:p>
          <w:p>
            <w:pPr>
              <w:pStyle w:val="ListParagraph"/>
              <w:numPr>
                <w:ilvl w:val="0"/>
                <w:numId w:val="2"/>
              </w:numPr>
              <w:spacing w:after="40" w:before="40"/>
            </w:pPr>
            <w:r>
              <w:rPr>
                <w:rFonts w:ascii="Arial" w:cs="Arial" w:eastAsia="Arial" w:hAnsi="Arial"/>
                <w:b w:val="false"/>
                <w:bCs w:val="false"/>
                <w:color w:val="424242"/>
                <w:sz w:val="20"/>
                <w:szCs w:val="20"/>
              </w:rPr>
              <w:t xml:space="preserve">Directorio de proveedores como estrategia de contenido diferenciadora</w:t>
            </w:r>
          </w:p>
          <w:p>
            <w:pPr>
              <w:pStyle w:val="ListParagraph"/>
              <w:numPr>
                <w:ilvl w:val="0"/>
                <w:numId w:val="2"/>
              </w:numPr>
              <w:spacing w:after="40" w:before="40"/>
            </w:pPr>
            <w:r>
              <w:rPr>
                <w:rFonts w:ascii="Arial" w:cs="Arial" w:eastAsia="Arial" w:hAnsi="Arial"/>
                <w:b w:val="false"/>
                <w:bCs w:val="false"/>
                <w:color w:val="424242"/>
                <w:sz w:val="20"/>
                <w:szCs w:val="20"/>
              </w:rPr>
              <w:t xml:space="preserve">FAQs con schema markup en Home y páginas de servicio</w:t>
            </w:r>
          </w:p>
          <w:p>
            <w:pPr>
              <w:pStyle w:val="ListParagraph"/>
              <w:numPr>
                <w:ilvl w:val="0"/>
                <w:numId w:val="2"/>
              </w:numPr>
              <w:spacing w:after="40" w:before="40"/>
            </w:pPr>
            <w:r>
              <w:rPr>
                <w:rFonts w:ascii="Arial" w:cs="Arial" w:eastAsia="Arial" w:hAnsi="Arial"/>
                <w:b w:val="false"/>
                <w:bCs w:val="false"/>
                <w:color w:val="424242"/>
                <w:sz w:val="20"/>
                <w:szCs w:val="20"/>
              </w:rPr>
              <w:t xml:space="preserve">Preconexión al CDN con rel="preconnect" y dns-prefetch correctamente configurada</w:t>
            </w:r>
          </w:p>
          <w:p>
            <w:pPr>
              <w:pStyle w:val="ListParagraph"/>
              <w:numPr>
                <w:ilvl w:val="0"/>
                <w:numId w:val="2"/>
              </w:numPr>
              <w:spacing w:after="40" w:before="40"/>
            </w:pPr>
            <w:r>
              <w:rPr>
                <w:rFonts w:ascii="Arial" w:cs="Arial" w:eastAsia="Arial" w:hAnsi="Arial"/>
                <w:b w:val="false"/>
                <w:bCs w:val="false"/>
                <w:color w:val="424242"/>
                <w:sz w:val="20"/>
                <w:szCs w:val="20"/>
              </w:rPr>
              <w:t xml:space="preserve">Critical CSS inline en &lt;head&gt; para evitar FOUC (flash of unstyled content)</w:t>
            </w:r>
          </w:p>
          <w:p>
            <w:pPr>
              <w:pStyle w:val="ListParagraph"/>
              <w:numPr>
                <w:ilvl w:val="0"/>
                <w:numId w:val="2"/>
              </w:numPr>
              <w:spacing w:after="40" w:before="40"/>
            </w:pPr>
            <w:r>
              <w:rPr>
                <w:rFonts w:ascii="Arial" w:cs="Arial" w:eastAsia="Arial" w:hAnsi="Arial"/>
                <w:b w:val="false"/>
                <w:bCs w:val="false"/>
                <w:color w:val="424242"/>
                <w:sz w:val="20"/>
                <w:szCs w:val="20"/>
              </w:rPr>
              <w:t xml:space="preserve">Fuentes preloadadas con link rel="preload" para LCP optimizado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C8E6C9"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UX y Conversión — BIEN ESTRUCTURADO</w:t>
            </w:r>
          </w:p>
          <w:p>
            <w:pPr>
              <w:pStyle w:val="ListParagraph"/>
              <w:numPr>
                <w:ilvl w:val="0"/>
                <w:numId w:val="2"/>
              </w:numPr>
              <w:spacing w:after="40" w:before="40"/>
            </w:pPr>
            <w:r>
              <w:rPr>
                <w:rFonts w:ascii="Arial" w:cs="Arial" w:eastAsia="Arial" w:hAnsi="Arial"/>
                <w:b w:val="false"/>
                <w:bCs w:val="false"/>
                <w:color w:val="424242"/>
                <w:sz w:val="20"/>
                <w:szCs w:val="20"/>
              </w:rPr>
              <w:t xml:space="preserve">Chat widget DMChamp con traducción al español vía MutationObserver</w:t>
            </w:r>
          </w:p>
          <w:p>
            <w:pPr>
              <w:pStyle w:val="ListParagraph"/>
              <w:numPr>
                <w:ilvl w:val="0"/>
                <w:numId w:val="2"/>
              </w:numPr>
              <w:spacing w:after="40" w:before="40"/>
            </w:pPr>
            <w:r>
              <w:rPr>
                <w:rFonts w:ascii="Arial" w:cs="Arial" w:eastAsia="Arial" w:hAnsi="Arial"/>
                <w:b w:val="false"/>
                <w:bCs w:val="false"/>
                <w:color w:val="424242"/>
                <w:sz w:val="20"/>
                <w:szCs w:val="20"/>
              </w:rPr>
              <w:t xml:space="preserve">TruConversion microsurvey con branding personalizado REDEIL</w:t>
            </w:r>
          </w:p>
          <w:p>
            <w:pPr>
              <w:pStyle w:val="ListParagraph"/>
              <w:numPr>
                <w:ilvl w:val="0"/>
                <w:numId w:val="2"/>
              </w:numPr>
              <w:spacing w:after="40" w:before="40"/>
            </w:pPr>
            <w:r>
              <w:rPr>
                <w:rFonts w:ascii="Arial" w:cs="Arial" w:eastAsia="Arial" w:hAnsi="Arial"/>
                <w:b w:val="false"/>
                <w:bCs w:val="false"/>
                <w:color w:val="424242"/>
                <w:sz w:val="20"/>
                <w:szCs w:val="20"/>
              </w:rPr>
              <w:t xml:space="preserve">Wizard de contacto en 3 pasos que genera mensaje de WhatsApp pre-formateado</w:t>
            </w:r>
          </w:p>
          <w:p>
            <w:pPr>
              <w:pStyle w:val="ListParagraph"/>
              <w:numPr>
                <w:ilvl w:val="0"/>
                <w:numId w:val="2"/>
              </w:numPr>
              <w:spacing w:after="40" w:before="40"/>
            </w:pPr>
            <w:r>
              <w:rPr>
                <w:rFonts w:ascii="Arial" w:cs="Arial" w:eastAsia="Arial" w:hAnsi="Arial"/>
                <w:b w:val="false"/>
                <w:bCs w:val="false"/>
                <w:color w:val="424242"/>
                <w:sz w:val="20"/>
                <w:szCs w:val="20"/>
              </w:rPr>
              <w:t xml:space="preserve">CTAs de WhatsApp en múltiples puntos con número correcto (+52 55 3068 2988)</w:t>
            </w:r>
          </w:p>
          <w:p>
            <w:pPr>
              <w:pStyle w:val="ListParagraph"/>
              <w:numPr>
                <w:ilvl w:val="0"/>
                <w:numId w:val="2"/>
              </w:numPr>
              <w:spacing w:after="40" w:before="40"/>
            </w:pPr>
            <w:r>
              <w:rPr>
                <w:rFonts w:ascii="Arial" w:cs="Arial" w:eastAsia="Arial" w:hAnsi="Arial"/>
                <w:b w:val="false"/>
                <w:bCs w:val="false"/>
                <w:color w:val="424242"/>
                <w:sz w:val="20"/>
                <w:szCs w:val="20"/>
              </w:rPr>
              <w:t xml:space="preserve">Skip link para accesibilidad implementado</w:t>
            </w:r>
          </w:p>
          <w:p>
            <w:pPr>
              <w:pStyle w:val="ListParagraph"/>
              <w:numPr>
                <w:ilvl w:val="0"/>
                <w:numId w:val="2"/>
              </w:numPr>
              <w:spacing w:after="40" w:before="40"/>
            </w:pPr>
            <w:r>
              <w:rPr>
                <w:rFonts w:ascii="Arial" w:cs="Arial" w:eastAsia="Arial" w:hAnsi="Arial"/>
                <w:b w:val="false"/>
                <w:bCs w:val="false"/>
                <w:color w:val="424242"/>
                <w:sz w:val="20"/>
                <w:szCs w:val="20"/>
              </w:rPr>
              <w:t xml:space="preserve">Header sticky con glassmorphism que oculta TopBar al hacer scroll</w:t>
            </w:r>
          </w:p>
          <w:p>
            <w:pPr>
              <w:pStyle w:val="ListParagraph"/>
              <w:numPr>
                <w:ilvl w:val="0"/>
                <w:numId w:val="2"/>
              </w:numPr>
              <w:spacing w:after="40" w:before="40"/>
            </w:pPr>
            <w:r>
              <w:rPr>
                <w:rFonts w:ascii="Arial" w:cs="Arial" w:eastAsia="Arial" w:hAnsi="Arial"/>
                <w:b w:val="false"/>
                <w:bCs w:val="false"/>
                <w:color w:val="424242"/>
                <w:sz w:val="20"/>
                <w:szCs w:val="20"/>
              </w:rPr>
              <w:t xml:space="preserve">Menú móvil funcional con overlay y animaciones</w:t>
            </w:r>
          </w:p>
          <w:p>
            <w:pPr>
              <w:pStyle w:val="ListParagraph"/>
              <w:numPr>
                <w:ilvl w:val="0"/>
                <w:numId w:val="2"/>
              </w:numPr>
              <w:spacing w:after="40" w:before="40"/>
            </w:pPr>
            <w:r>
              <w:rPr>
                <w:rFonts w:ascii="Arial" w:cs="Arial" w:eastAsia="Arial" w:hAnsi="Arial"/>
                <w:b w:val="false"/>
                <w:bCs w:val="false"/>
                <w:color w:val="424242"/>
                <w:sz w:val="20"/>
                <w:szCs w:val="20"/>
              </w:rPr>
              <w:t xml:space="preserve">Footer completo con trust strip, datos de contacto, nav estructurada y badges de marcas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06. RESUMEN EJECUTIVO</w:t>
            </w:r>
          </w:p>
          <w:p>
            <w:pPr>
              <w:spacing w:after="0" w:before="0"/>
            </w:pPr>
            <w:r>
              <w:rPr>
                <w:rFonts w:ascii="Arial" w:cs="Arial" w:eastAsia="Arial" w:hAnsi="Arial"/>
                <w:color w:val="FFCCBC"/>
                <w:sz w:val="20"/>
                <w:szCs w:val="20"/>
              </w:rPr>
              <w:t xml:space="preserve">Lo que hay que hacer primero y por qué</w:t>
            </w:r>
          </w:p>
        </w:tc>
      </w:tr>
    </w:tbl>
    <w:p>
      <w:pPr>
        <w:spacing w:after="0" w:before="240"/>
      </w:pPr>
    </w:p>
    <w:p>
      <w:pPr>
        <w:spacing w:after="120" w:before="60"/>
        <w:jc w:val="left"/>
      </w:pPr>
      <w:r>
        <w:rPr>
          <w:rFonts w:ascii="Arial" w:cs="Arial" w:eastAsia="Arial" w:hAnsi="Arial"/>
          <w:b w:val="false"/>
          <w:bCs w:val="false"/>
          <w:i w:val="false"/>
          <w:iCs w:val="false"/>
          <w:color w:val="424242"/>
          <w:sz w:val="20"/>
          <w:szCs w:val="20"/>
        </w:rPr>
        <w:t xml:space="preserve">El sitio rentadeiluminacion.com tiene una base técnica y de contenido muy sólida. La arquitectura SEO, la estructura de URLs, el schema markup y el volumen de contenido son los de un sitio profesional bien construido. El problema no es el diseño del sitio — es que hay cuatro problemas que lo están dañando activamente: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2"/>
              <w:left w:val="single" w:color="E0E0E0" w:sz="4"/>
              <w:bottom w:val="single" w:color="E0E0E0" w:sz="4"/>
              <w:right w:val="single" w:color="E0E0E0" w:sz="4"/>
            </w:tcBorders>
            <w:shd w:fill="F5F5F5" w:val="clear"/>
            <w:tcMar>
              <w:top w:type="dxa" w:w="200"/>
              <w:left w:type="dxa" w:w="240"/>
              <w:bottom w:type="dxa" w:w="200"/>
              <w:right w:type="dxa" w:w="240"/>
            </w:tcMar>
          </w:tcPr>
          <w:p>
            <w:pPr>
              <w:spacing w:after="80" w:before="0"/>
            </w:pPr>
            <w:r>
              <w:rPr>
                <w:rFonts w:ascii="Arial" w:cs="Arial" w:eastAsia="Arial" w:hAnsi="Arial"/>
                <w:b/>
                <w:bCs/>
                <w:color w:val="C62828"/>
                <w:sz w:val="22"/>
                <w:szCs w:val="22"/>
              </w:rPr>
              <w:t xml:space="preserve">1 — El CDN está bloqueando imágenes (727 errores, causa el 86% del problema)</w:t>
            </w:r>
          </w:p>
          <w:p>
            <w:pPr>
              <w:spacing w:after="120" w:before="0"/>
            </w:pPr>
            <w:r>
              <w:rPr>
                <w:rFonts w:ascii="Arial" w:cs="Arial" w:eastAsia="Arial" w:hAnsi="Arial"/>
                <w:color w:val="424242"/>
                <w:sz w:val="20"/>
                <w:szCs w:val="20"/>
              </w:rPr>
              <w:t xml:space="preserve">Un visitante que llega hoy a /servicios/cascadas-led/ no ve las fotos del producto. Una novia evaluando proveedor ve una página rota y se va. Esto es prioridad máxima.</w:t>
            </w:r>
          </w:p>
          <w:p>
            <w:pPr>
              <w:spacing w:after="80" w:before="0"/>
            </w:pPr>
            <w:r>
              <w:rPr>
                <w:rFonts w:ascii="Arial" w:cs="Arial" w:eastAsia="Arial" w:hAnsi="Arial"/>
                <w:b/>
                <w:bCs/>
                <w:color w:val="C62828"/>
                <w:sz w:val="22"/>
                <w:szCs w:val="22"/>
              </w:rPr>
              <w:t xml:space="preserve">2 — Las estadísticas contradictorias destruyen la credibilidad</w:t>
            </w:r>
          </w:p>
          <w:p>
            <w:pPr>
              <w:spacing w:after="120" w:before="0"/>
            </w:pPr>
            <w:r>
              <w:rPr>
                <w:rFonts w:ascii="Arial" w:cs="Arial" w:eastAsia="Arial" w:hAnsi="Arial"/>
                <w:color w:val="424242"/>
                <w:sz w:val="20"/>
                <w:szCs w:val="20"/>
              </w:rPr>
              <w:t xml:space="preserve">"10 años" y "30 años" en la misma página envían señales contradictorias. Un cliente que nota esto asume que los números son inventados.</w:t>
            </w:r>
          </w:p>
          <w:p>
            <w:pPr>
              <w:spacing w:after="80" w:before="0"/>
            </w:pPr>
            <w:r>
              <w:rPr>
                <w:rFonts w:ascii="Arial" w:cs="Arial" w:eastAsia="Arial" w:hAnsi="Arial"/>
                <w:b/>
                <w:bCs/>
                <w:color w:val="FF5722"/>
                <w:sz w:val="22"/>
                <w:szCs w:val="22"/>
              </w:rPr>
              <w:t xml:space="preserve">3 — Las fotos placeholder en Home indican un sitio inacabado</w:t>
            </w:r>
          </w:p>
          <w:p>
            <w:pPr>
              <w:spacing w:after="120" w:before="0"/>
            </w:pPr>
            <w:r>
              <w:rPr>
                <w:rFonts w:ascii="Arial" w:cs="Arial" w:eastAsia="Arial" w:hAnsi="Arial"/>
                <w:color w:val="424242"/>
                <w:sz w:val="20"/>
                <w:szCs w:val="20"/>
              </w:rPr>
              <w:t xml:space="preserve">La sección más importante para convencer al cliente ("¿Por Qué REDEIL?") usa fotos genéricas en lugar de fotos reales de eventos propios.</w:t>
            </w:r>
          </w:p>
          <w:p>
            <w:pPr>
              <w:spacing w:after="80" w:before="0"/>
            </w:pPr>
            <w:r>
              <w:rPr>
                <w:rFonts w:ascii="Arial" w:cs="Arial" w:eastAsia="Arial" w:hAnsi="Arial"/>
                <w:b/>
                <w:bCs/>
                <w:color w:val="FF5722"/>
                <w:sz w:val="22"/>
                <w:szCs w:val="22"/>
              </w:rPr>
              <w:t xml:space="preserve">4 — Horarios contradictorios generan frustración y pérdida de clientes</w:t>
            </w:r>
          </w:p>
          <w:p>
            <w:pPr>
              <w:spacing w:after="0" w:before="0"/>
            </w:pPr>
            <w:r>
              <w:rPr>
                <w:rFonts w:ascii="Arial" w:cs="Arial" w:eastAsia="Arial" w:hAnsi="Arial"/>
                <w:color w:val="424242"/>
                <w:sz w:val="20"/>
                <w:szCs w:val="20"/>
              </w:rPr>
              <w:t xml:space="preserve">Si el footer dice "hasta las 20:00" y el cliente llama a las 19:00 y no hay respuesta porque el horario real es hasta las 18:00, pierde confianza.</w:t>
            </w:r>
          </w:p>
        </w:tc>
      </w:tr>
    </w:tbl>
    <w:p>
      <w:pPr>
        <w:spacing w:after="120" w:before="200"/>
      </w:pPr>
    </w:p>
    <w:p>
      <w:pPr>
        <w:spacing w:after="80" w:before="60"/>
        <w:jc w:val="left"/>
      </w:pPr>
      <w:r>
        <w:rPr>
          <w:rFonts w:ascii="Arial" w:cs="Arial" w:eastAsia="Arial" w:hAnsi="Arial"/>
          <w:b/>
          <w:bCs/>
          <w:i w:val="false"/>
          <w:iCs w:val="false"/>
          <w:color w:val="424242"/>
          <w:sz w:val="20"/>
          <w:szCs w:val="20"/>
        </w:rPr>
        <w:t xml:space="preserve">Estimado total de tiempo para corregir los problemas críticos: 2-4 horas. El sitio pasaría de 998 errores a menos de 50 en una sola sesión de trabajo si se resuelve el CDN primero.</w:t>
      </w:r>
    </w:p>
    <w:p>
      <w:pPr>
        <w:spacing w:after="60" w:before="60"/>
        <w:jc w:val="left"/>
      </w:pPr>
      <w:r>
        <w:rPr>
          <w:rFonts w:ascii="Arial" w:cs="Arial" w:eastAsia="Arial" w:hAnsi="Arial"/>
          <w:b w:val="false"/>
          <w:bCs w:val="false"/>
          <w:i/>
          <w:iCs/>
          <w:color w:val="757575"/>
          <w:sz w:val="16"/>
          <w:szCs w:val="16"/>
        </w:rPr>
        <w:t xml:space="preserve">Junio 2026 — Auditoría realizada con SEMrush Site Audit sobre 225 páginas. Análisis de código fuente del repositorio Origenlab/RENTADEILUMINACION.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spacing w:before="80"/>
      <w:jc w:val="center"/>
    </w:pPr>
    <w:r>
      <w:rPr>
        <w:rFonts w:ascii="Arial" w:cs="Arial" w:eastAsia="Arial" w:hAnsi="Arial"/>
        <w:color w:val="757575"/>
        <w:sz w:val="16"/>
        <w:szCs w:val="16"/>
      </w:rPr>
      <w:t xml:space="preserve">Confidencial — REDEIL / rentadeiluminacion.com    Página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722" w:sz="8"/>
      </w:pBdr>
      <w:spacing w:after="100"/>
    </w:pPr>
    <w:r>
      <w:rPr>
        <w:rFonts w:ascii="Arial" w:cs="Arial" w:eastAsia="Arial" w:hAnsi="Arial"/>
        <w:b/>
        <w:bCs/>
        <w:color w:val="1a1a2e"/>
        <w:sz w:val="18"/>
        <w:szCs w:val="18"/>
      </w:rPr>
      <w:t xml:space="preserve">REDEIL — Auditoría Técnica y SEO</w:t>
    </w:r>
    <w:r>
      <w:rPr>
        <w:rFonts w:ascii="Arial" w:cs="Arial" w:eastAsia="Arial" w:hAnsi="Arial"/>
        <w:sz w:val="18"/>
        <w:szCs w:val="18"/>
      </w:rPr>
      <w:t xml:space="preserve">    </w:t>
    </w:r>
    <w:r>
      <w:rPr>
        <w:rFonts w:ascii="Arial" w:cs="Arial" w:eastAsia="Arial" w:hAnsi="Arial"/>
        <w:color w:val="757575"/>
        <w:sz w:val="18"/>
        <w:szCs w:val="18"/>
      </w:rPr>
      <w:t xml:space="preserve">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2026-06-15T19:34:15.405Z</dcterms:created>
  <dcterms:modified xsi:type="dcterms:W3CDTF">2026-06-15T19:34:15.405Z</dcterms:modified>
</cp:coreProperties>
</file>

<file path=docProps/custom.xml><?xml version="1.0" encoding="utf-8"?>
<Properties xmlns="http://schemas.openxmlformats.org/officeDocument/2006/custom-properties" xmlns:vt="http://schemas.openxmlformats.org/officeDocument/2006/docPropsVTypes"/>
</file>