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0B3D" w14:textId="77777777" w:rsidR="009918FB" w:rsidRPr="00642AA6" w:rsidRDefault="009918FB" w:rsidP="009918FB">
      <w:pPr>
        <w:pStyle w:val="2"/>
        <w:jc w:val="center"/>
        <w:rPr>
          <w:rFonts w:ascii="宋体" w:eastAsia="宋体" w:hAnsi="宋体" w:hint="eastAsia"/>
          <w:sz w:val="28"/>
          <w:szCs w:val="28"/>
        </w:rPr>
      </w:pPr>
      <w:bookmarkStart w:id="0" w:name="_Toc279152460"/>
      <w:bookmarkStart w:id="1" w:name="_Toc305833726"/>
      <w:r w:rsidRPr="00642AA6">
        <w:rPr>
          <w:rFonts w:ascii="宋体" w:eastAsia="宋体" w:hAnsi="宋体" w:hint="eastAsia"/>
          <w:sz w:val="28"/>
          <w:szCs w:val="28"/>
        </w:rPr>
        <w:t>《数学学科知识与教学能力》（高级中学）</w:t>
      </w:r>
      <w:bookmarkEnd w:id="1"/>
    </w:p>
    <w:p w14:paraId="5A0F0B3C" w14:textId="77777777" w:rsidR="009918FB" w:rsidRDefault="009918FB" w:rsidP="009918FB">
      <w:pPr>
        <w:spacing w:line="340" w:lineRule="exact"/>
        <w:rPr>
          <w:rFonts w:ascii="宋体" w:hAnsi="宋体" w:hint="eastAsia"/>
          <w:sz w:val="28"/>
        </w:rPr>
      </w:pPr>
    </w:p>
    <w:p w14:paraId="0E2EE21A" w14:textId="77777777" w:rsidR="009918FB" w:rsidRDefault="009918FB" w:rsidP="009918FB">
      <w:pPr>
        <w:spacing w:line="340" w:lineRule="exact"/>
        <w:rPr>
          <w:rFonts w:ascii="宋体" w:hAnsi="宋体" w:hint="eastAsia"/>
          <w:sz w:val="28"/>
        </w:rPr>
      </w:pPr>
    </w:p>
    <w:p w14:paraId="37A4C91A" w14:textId="77777777" w:rsidR="009918FB" w:rsidRPr="00FA79E1" w:rsidRDefault="009918FB" w:rsidP="009918FB">
      <w:pPr>
        <w:spacing w:line="340" w:lineRule="exact"/>
        <w:ind w:firstLineChars="200" w:firstLine="482"/>
        <w:jc w:val="center"/>
        <w:rPr>
          <w:rFonts w:ascii="宋体" w:hAnsi="宋体" w:hint="eastAsia"/>
          <w:b/>
          <w:sz w:val="24"/>
        </w:rPr>
      </w:pPr>
      <w:r w:rsidRPr="00FA79E1">
        <w:rPr>
          <w:rFonts w:ascii="宋体" w:hAnsi="宋体" w:hint="eastAsia"/>
          <w:b/>
          <w:sz w:val="24"/>
        </w:rPr>
        <w:t>一、考试目标</w:t>
      </w:r>
    </w:p>
    <w:p w14:paraId="47C3B320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1．数学学科知识的掌握和运用。掌握大学本科数学专业基础课程的知识和高中数学知识。具有在高中数学教学实践中综合而有效地运用这些知识的能力。</w:t>
      </w:r>
    </w:p>
    <w:p w14:paraId="39BBB3CF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2．高中数学课程知识的掌握和运用。理解高中数学课程的性质、基本理念和目标，熟悉《普通高中数学课程标准（实验）》（以下简称《课标》）规定的教学内容和要求。</w:t>
      </w:r>
    </w:p>
    <w:p w14:paraId="70EDD63A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 数学教学知识的掌握和应用。理解有关的数学教学知识，具有教学设计、教学实施和教学评价的能力。</w:t>
      </w:r>
    </w:p>
    <w:p w14:paraId="6F405A97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</w:p>
    <w:p w14:paraId="12E045E0" w14:textId="77777777" w:rsidR="009918FB" w:rsidRPr="00FA79E1" w:rsidRDefault="009918FB" w:rsidP="009918FB">
      <w:pPr>
        <w:spacing w:line="340" w:lineRule="exact"/>
        <w:ind w:firstLineChars="200" w:firstLine="482"/>
        <w:jc w:val="center"/>
        <w:rPr>
          <w:rFonts w:ascii="宋体" w:hAnsi="宋体" w:hint="eastAsia"/>
          <w:b/>
          <w:sz w:val="24"/>
        </w:rPr>
      </w:pPr>
      <w:r w:rsidRPr="00FA79E1">
        <w:rPr>
          <w:rFonts w:ascii="宋体" w:hAnsi="宋体" w:hint="eastAsia"/>
          <w:b/>
          <w:sz w:val="24"/>
        </w:rPr>
        <w:t>二、考试内容</w:t>
      </w:r>
      <w:r>
        <w:rPr>
          <w:rFonts w:ascii="宋体" w:hAnsi="宋体" w:hint="eastAsia"/>
          <w:b/>
          <w:sz w:val="24"/>
        </w:rPr>
        <w:t>模块</w:t>
      </w:r>
      <w:r w:rsidRPr="00FA79E1">
        <w:rPr>
          <w:rFonts w:ascii="宋体" w:hAnsi="宋体" w:hint="eastAsia"/>
          <w:b/>
          <w:sz w:val="24"/>
        </w:rPr>
        <w:t>与要求</w:t>
      </w:r>
    </w:p>
    <w:p w14:paraId="40E54EF5" w14:textId="77777777" w:rsidR="009918FB" w:rsidRPr="00277475" w:rsidRDefault="009918FB" w:rsidP="009918FB">
      <w:pPr>
        <w:spacing w:line="340" w:lineRule="exact"/>
        <w:ind w:firstLineChars="200" w:firstLine="482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sz w:val="24"/>
        </w:rPr>
        <w:t>1.</w:t>
      </w:r>
      <w:r w:rsidRPr="00277475">
        <w:rPr>
          <w:rFonts w:ascii="宋体" w:hAnsi="宋体" w:hint="eastAsia"/>
          <w:b/>
          <w:color w:val="000000"/>
          <w:sz w:val="24"/>
        </w:rPr>
        <w:t>学科知识</w:t>
      </w:r>
    </w:p>
    <w:p w14:paraId="3812E9C4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 w:rsidRPr="00277475">
        <w:rPr>
          <w:rFonts w:ascii="宋体" w:hAnsi="宋体" w:hint="eastAsia"/>
          <w:color w:val="000000"/>
          <w:sz w:val="24"/>
        </w:rPr>
        <w:t>数学学科</w:t>
      </w:r>
      <w:r>
        <w:rPr>
          <w:rFonts w:ascii="宋体" w:hAnsi="宋体" w:hint="eastAsia"/>
          <w:sz w:val="24"/>
        </w:rPr>
        <w:t>知识包括大学本科数学专业基础课程和高中课程中的数学知识。</w:t>
      </w:r>
    </w:p>
    <w:p w14:paraId="489ED919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大学本科数学专业基础课程的知识是指：数学分析、高等代数、解析几何、概率论与数理统计等大学课程中与中学数学密切相关的内容，包括数列极限、函数极限、连续函数、一元函数微积分、向量及其运算、矩阵与变换等内容及概率与数理统计的基础知识。</w:t>
      </w:r>
    </w:p>
    <w:p w14:paraId="10FB6635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其内容要求是：准确掌握基本概念，熟练进行运算，并能够利用这些知识去解决中学数学的问题。</w:t>
      </w:r>
    </w:p>
    <w:p w14:paraId="178CB5BB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高中数学知识是指《课标》中所规定的必修课全部内容、选修课中的系列1、2的内容以及选修3—1（数学史选讲），选修4—1（几何证明选讲）、选修4—2（矩阵与变换）、选修4—4（坐标系与参数方程）、选修4—5（不等式选讲）。</w:t>
      </w:r>
    </w:p>
    <w:p w14:paraId="0C247C70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其内容要求是：理解高中数学中的重要概念，掌握高中数学中的重要公式、定理、法则等知识，掌握中学数学中常见的思想方法，具有空间想象、抽象概括、推理论证、运算求解、数据处理等基本能力以及综合运用能力。</w:t>
      </w:r>
    </w:p>
    <w:p w14:paraId="6EC67C52" w14:textId="77777777" w:rsidR="009918FB" w:rsidRDefault="009918FB" w:rsidP="009918FB">
      <w:pPr>
        <w:spacing w:line="34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2．课程知识</w:t>
      </w:r>
    </w:p>
    <w:p w14:paraId="4F9C595D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了解高中数学课程的性质、基本理念和目标。</w:t>
      </w:r>
    </w:p>
    <w:p w14:paraId="3C1D1D20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熟悉《课标》所规定教学内容的知识体系，掌握《课标》对教学内容的要求。</w:t>
      </w:r>
    </w:p>
    <w:p w14:paraId="43F33462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了解《课标》各模块知识编排的特点。</w:t>
      </w:r>
    </w:p>
    <w:p w14:paraId="642D72AF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能运用《课标》指导自己的数学教学实践。</w:t>
      </w:r>
    </w:p>
    <w:p w14:paraId="3E9590AC" w14:textId="77777777" w:rsidR="009918FB" w:rsidRDefault="009918FB" w:rsidP="009918FB">
      <w:pPr>
        <w:spacing w:line="340" w:lineRule="exact"/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3．教学知识</w:t>
      </w:r>
    </w:p>
    <w:p w14:paraId="0ADBDBF2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了解包括备课、课堂教学、作业批改与考试、数学课外活动、数学教学评价等基本环节的教学过程。</w:t>
      </w:r>
    </w:p>
    <w:p w14:paraId="2F919501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掌握讲授法、讨论法、自学辅导法、发现法等常见的数学教学方法。</w:t>
      </w:r>
    </w:p>
    <w:p w14:paraId="7F0E02C7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掌握概念教学、命题教学等数学教学知识的基本内容。</w:t>
      </w:r>
    </w:p>
    <w:p w14:paraId="578D8E11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掌握合作学习、探究学习、自主学习等中学数学学习方式。</w:t>
      </w:r>
    </w:p>
    <w:p w14:paraId="6C901317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掌握数学教学评价的基本知识和方法。 </w:t>
      </w:r>
    </w:p>
    <w:p w14:paraId="6E394F4A" w14:textId="77777777" w:rsidR="009918FB" w:rsidRDefault="009918FB" w:rsidP="009918FB">
      <w:pPr>
        <w:spacing w:line="34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4．教学技能</w:t>
      </w:r>
    </w:p>
    <w:p w14:paraId="27A3C67E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（1）教学设计</w:t>
      </w:r>
    </w:p>
    <w:p w14:paraId="510285F2" w14:textId="77777777" w:rsidR="009918FB" w:rsidRDefault="009918FB" w:rsidP="009918FB">
      <w:pPr>
        <w:snapToGrid w:val="0"/>
        <w:spacing w:line="340" w:lineRule="exact"/>
        <w:ind w:firstLineChars="200" w:firstLine="480"/>
        <w:rPr>
          <w:rFonts w:ascii="宋体" w:hAnsi="宋体" w:hint="eastAsia"/>
          <w:kern w:val="18"/>
          <w:sz w:val="24"/>
        </w:rPr>
      </w:pPr>
      <w:r>
        <w:rPr>
          <w:rFonts w:ascii="宋体" w:hAnsi="宋体" w:hint="eastAsia"/>
          <w:kern w:val="18"/>
          <w:sz w:val="24"/>
        </w:rPr>
        <w:t xml:space="preserve">能够根据学生已有的知识水平和数学学习经验，准确把握所教内容与学生已学知识的联系。 </w:t>
      </w:r>
    </w:p>
    <w:p w14:paraId="68D97B44" w14:textId="77777777" w:rsidR="009918FB" w:rsidRDefault="009918FB" w:rsidP="009918FB">
      <w:pPr>
        <w:snapToGrid w:val="0"/>
        <w:spacing w:line="340" w:lineRule="exact"/>
        <w:ind w:firstLineChars="200" w:firstLine="480"/>
        <w:rPr>
          <w:rFonts w:ascii="宋体" w:hAnsi="宋体" w:hint="eastAsia"/>
          <w:kern w:val="18"/>
          <w:sz w:val="24"/>
        </w:rPr>
      </w:pPr>
      <w:r>
        <w:rPr>
          <w:rFonts w:ascii="宋体" w:hAnsi="宋体" w:hint="eastAsia"/>
          <w:kern w:val="18"/>
          <w:sz w:val="24"/>
        </w:rPr>
        <w:t>能够根据</w:t>
      </w:r>
      <w:r>
        <w:rPr>
          <w:rFonts w:ascii="宋体" w:hAnsi="宋体" w:hint="eastAsia"/>
          <w:sz w:val="24"/>
        </w:rPr>
        <w:t>《课标》</w:t>
      </w:r>
      <w:r>
        <w:rPr>
          <w:rFonts w:ascii="宋体" w:hAnsi="宋体" w:hint="eastAsia"/>
          <w:kern w:val="18"/>
          <w:sz w:val="24"/>
        </w:rPr>
        <w:t>的要求和学生的认知特征确定教学目标、教学重点和难点。</w:t>
      </w:r>
    </w:p>
    <w:p w14:paraId="7A5ABE2F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能正确把握数学教学内容，揭示数学概念、法则、结论的发展过程和本质，渗透数学思想方法，体现应用与创新意识。</w:t>
      </w:r>
    </w:p>
    <w:p w14:paraId="063F1327" w14:textId="77777777" w:rsidR="009918FB" w:rsidRDefault="009918FB" w:rsidP="009918FB">
      <w:pPr>
        <w:snapToGrid w:val="0"/>
        <w:spacing w:line="340" w:lineRule="exact"/>
        <w:ind w:firstLineChars="200" w:firstLine="480"/>
        <w:rPr>
          <w:rFonts w:ascii="宋体" w:hAnsi="宋体" w:hint="eastAsia"/>
          <w:kern w:val="18"/>
          <w:sz w:val="24"/>
        </w:rPr>
      </w:pPr>
      <w:r>
        <w:rPr>
          <w:rFonts w:ascii="宋体" w:hAnsi="宋体" w:hint="eastAsia"/>
          <w:kern w:val="18"/>
          <w:sz w:val="24"/>
        </w:rPr>
        <w:t>能选择适当的教学方法和手段，合理安排教学过程和教学内容，在规定的时间内完成所选教学内容的教案设计。</w:t>
      </w:r>
    </w:p>
    <w:p w14:paraId="3CCE7F3B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（2）教学实施</w:t>
      </w:r>
    </w:p>
    <w:p w14:paraId="58F3DFE3" w14:textId="77777777" w:rsidR="009918FB" w:rsidRDefault="009918FB" w:rsidP="009918FB">
      <w:pPr>
        <w:snapToGrid w:val="0"/>
        <w:spacing w:line="340" w:lineRule="exact"/>
        <w:ind w:firstLineChars="200" w:firstLine="480"/>
        <w:rPr>
          <w:rFonts w:ascii="宋体" w:hAnsi="宋体" w:hint="eastAsia"/>
          <w:kern w:val="18"/>
          <w:sz w:val="24"/>
        </w:rPr>
      </w:pPr>
      <w:r>
        <w:rPr>
          <w:rFonts w:ascii="宋体" w:hAnsi="宋体" w:hint="eastAsia"/>
          <w:kern w:val="18"/>
          <w:sz w:val="24"/>
        </w:rPr>
        <w:t>能创设合理的数学教学情境，激发学生的数学学习兴趣，</w:t>
      </w:r>
      <w:r>
        <w:rPr>
          <w:rFonts w:ascii="宋体" w:hAnsi="宋体" w:hint="eastAsia"/>
          <w:sz w:val="24"/>
        </w:rPr>
        <w:t>引导学生自主探索、猜想和合作交流。</w:t>
      </w:r>
    </w:p>
    <w:p w14:paraId="1EE0DF0F" w14:textId="77777777" w:rsidR="009918FB" w:rsidRDefault="009918FB" w:rsidP="009918FB">
      <w:pPr>
        <w:snapToGrid w:val="0"/>
        <w:spacing w:line="340" w:lineRule="exact"/>
        <w:ind w:firstLineChars="200" w:firstLine="480"/>
        <w:rPr>
          <w:rFonts w:ascii="宋体" w:hAnsi="宋体" w:hint="eastAsia"/>
          <w:kern w:val="18"/>
          <w:sz w:val="24"/>
        </w:rPr>
      </w:pPr>
      <w:r>
        <w:rPr>
          <w:rFonts w:ascii="宋体" w:hAnsi="宋体" w:hint="eastAsia"/>
          <w:kern w:val="18"/>
          <w:sz w:val="24"/>
        </w:rPr>
        <w:t>能依据数学学科特点和学生的认知特征，恰当地运用教学方法和手段，有效地进行数学课堂教学。</w:t>
      </w:r>
    </w:p>
    <w:p w14:paraId="33DA02E3" w14:textId="77777777" w:rsidR="009918FB" w:rsidRDefault="009918FB" w:rsidP="009918FB">
      <w:pPr>
        <w:snapToGrid w:val="0"/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kern w:val="18"/>
          <w:sz w:val="24"/>
        </w:rPr>
        <w:t>能结合具体数学教学情境，正确处理数学教学</w:t>
      </w:r>
      <w:r>
        <w:rPr>
          <w:rFonts w:ascii="宋体" w:hAnsi="宋体" w:hint="eastAsia"/>
          <w:sz w:val="24"/>
        </w:rPr>
        <w:t>中的各种问题。</w:t>
      </w:r>
    </w:p>
    <w:p w14:paraId="4DADA065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（3）教学评价</w:t>
      </w:r>
    </w:p>
    <w:p w14:paraId="18EF2C0B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能采用不同的方式和方法，对学生知识与技能、过程与方法和情感、态度与价值观等方面进行恰当地评价。</w:t>
      </w:r>
    </w:p>
    <w:p w14:paraId="2A79644F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能对教师数学教学过程进行评价。</w:t>
      </w:r>
    </w:p>
    <w:p w14:paraId="0E09FB07" w14:textId="77777777" w:rsidR="009918FB" w:rsidRDefault="009918FB" w:rsidP="009918FB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能够通过教学评价改进教学和促进学生的发展。</w:t>
      </w:r>
    </w:p>
    <w:p w14:paraId="2FEFE43B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2113771D" w14:textId="77777777" w:rsidR="009918FB" w:rsidRPr="00CB3435" w:rsidRDefault="009918FB" w:rsidP="009918FB">
      <w:pPr>
        <w:spacing w:line="360" w:lineRule="exact"/>
        <w:ind w:firstLineChars="200" w:firstLine="482"/>
        <w:jc w:val="center"/>
        <w:rPr>
          <w:rFonts w:ascii="宋体" w:hAnsi="宋体" w:hint="eastAsia"/>
          <w:b/>
          <w:sz w:val="24"/>
        </w:rPr>
      </w:pPr>
      <w:r w:rsidRPr="00FA79E1">
        <w:rPr>
          <w:rFonts w:ascii="宋体" w:hAnsi="宋体" w:hint="eastAsia"/>
          <w:b/>
          <w:sz w:val="24"/>
        </w:rPr>
        <w:t>三 、 试卷结构</w:t>
      </w:r>
    </w:p>
    <w:p w14:paraId="02CD588C" w14:textId="77777777" w:rsidR="009918FB" w:rsidRDefault="009918FB" w:rsidP="009918FB">
      <w:pPr>
        <w:spacing w:line="360" w:lineRule="exact"/>
        <w:rPr>
          <w:rFonts w:ascii="黑体" w:eastAsia="黑体" w:hAnsi="宋体" w:hint="eastAsia"/>
          <w:b/>
          <w:sz w:val="24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700"/>
        <w:gridCol w:w="2700"/>
      </w:tblGrid>
      <w:tr w:rsidR="009918FB" w14:paraId="3DD4D1DD" w14:textId="77777777" w:rsidTr="00722BA0">
        <w:trPr>
          <w:trHeight w:val="310"/>
          <w:jc w:val="center"/>
        </w:trPr>
        <w:tc>
          <w:tcPr>
            <w:tcW w:w="1800" w:type="dxa"/>
            <w:vAlign w:val="center"/>
          </w:tcPr>
          <w:p w14:paraId="1ACAB181" w14:textId="77777777" w:rsidR="009918FB" w:rsidRDefault="009918FB" w:rsidP="00722BA0">
            <w:pPr>
              <w:tabs>
                <w:tab w:val="left" w:pos="2475"/>
              </w:tabs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2700" w:type="dxa"/>
          </w:tcPr>
          <w:p w14:paraId="6D084FA5" w14:textId="77777777" w:rsidR="009918FB" w:rsidRDefault="009918FB" w:rsidP="00722BA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比  例</w:t>
            </w:r>
          </w:p>
        </w:tc>
        <w:tc>
          <w:tcPr>
            <w:tcW w:w="2700" w:type="dxa"/>
            <w:vAlign w:val="center"/>
          </w:tcPr>
          <w:p w14:paraId="72E45D1B" w14:textId="77777777" w:rsidR="009918FB" w:rsidRDefault="009918FB" w:rsidP="00722BA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9918FB" w14:paraId="4841C1B3" w14:textId="77777777" w:rsidTr="00722BA0">
        <w:trPr>
          <w:trHeight w:val="855"/>
          <w:jc w:val="center"/>
        </w:trPr>
        <w:tc>
          <w:tcPr>
            <w:tcW w:w="1800" w:type="dxa"/>
            <w:vAlign w:val="center"/>
          </w:tcPr>
          <w:p w14:paraId="2883EB45" w14:textId="77777777" w:rsidR="009918FB" w:rsidRDefault="009918FB" w:rsidP="00722BA0">
            <w:pPr>
              <w:widowControl/>
              <w:spacing w:line="360" w:lineRule="exact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学科知识</w:t>
            </w:r>
          </w:p>
        </w:tc>
        <w:tc>
          <w:tcPr>
            <w:tcW w:w="2700" w:type="dxa"/>
            <w:vAlign w:val="center"/>
          </w:tcPr>
          <w:p w14:paraId="67E583B1" w14:textId="77777777" w:rsidR="009918FB" w:rsidRDefault="009918FB" w:rsidP="00722BA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41%</w:t>
            </w:r>
          </w:p>
        </w:tc>
        <w:tc>
          <w:tcPr>
            <w:tcW w:w="2700" w:type="dxa"/>
            <w:vAlign w:val="center"/>
          </w:tcPr>
          <w:p w14:paraId="6AF9FE08" w14:textId="77777777" w:rsidR="009918FB" w:rsidRDefault="009918FB" w:rsidP="00722BA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单项选择题</w:t>
            </w:r>
          </w:p>
          <w:p w14:paraId="139365DB" w14:textId="77777777" w:rsidR="009918FB" w:rsidRDefault="009918FB" w:rsidP="00722BA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  答  题</w:t>
            </w:r>
          </w:p>
          <w:p w14:paraId="18B73A3C" w14:textId="77777777" w:rsidR="009918FB" w:rsidRDefault="009918FB" w:rsidP="00722BA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  答  题</w:t>
            </w:r>
          </w:p>
        </w:tc>
      </w:tr>
      <w:tr w:rsidR="009918FB" w14:paraId="4B9236D6" w14:textId="77777777" w:rsidTr="00722BA0">
        <w:trPr>
          <w:jc w:val="center"/>
        </w:trPr>
        <w:tc>
          <w:tcPr>
            <w:tcW w:w="1800" w:type="dxa"/>
            <w:vAlign w:val="center"/>
          </w:tcPr>
          <w:p w14:paraId="1DB0C8D2" w14:textId="77777777" w:rsidR="009918FB" w:rsidRDefault="009918FB" w:rsidP="00722BA0">
            <w:pPr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课程知识</w:t>
            </w:r>
          </w:p>
        </w:tc>
        <w:tc>
          <w:tcPr>
            <w:tcW w:w="2700" w:type="dxa"/>
            <w:vAlign w:val="center"/>
          </w:tcPr>
          <w:p w14:paraId="2214DD22" w14:textId="77777777" w:rsidR="009918FB" w:rsidRDefault="009918FB" w:rsidP="00722BA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18%</w:t>
            </w:r>
          </w:p>
        </w:tc>
        <w:tc>
          <w:tcPr>
            <w:tcW w:w="2700" w:type="dxa"/>
          </w:tcPr>
          <w:p w14:paraId="157427B6" w14:textId="77777777" w:rsidR="009918FB" w:rsidRDefault="009918FB" w:rsidP="00722BA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单项选择题</w:t>
            </w:r>
          </w:p>
          <w:p w14:paraId="24243A19" w14:textId="77777777" w:rsidR="009918FB" w:rsidRDefault="009918FB" w:rsidP="00722BA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  答  题</w:t>
            </w:r>
          </w:p>
          <w:p w14:paraId="1CD5A7C7" w14:textId="77777777" w:rsidR="009918FB" w:rsidRDefault="009918FB" w:rsidP="00722BA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  述  题</w:t>
            </w:r>
          </w:p>
        </w:tc>
      </w:tr>
      <w:tr w:rsidR="009918FB" w14:paraId="42C4F2CE" w14:textId="77777777" w:rsidTr="00722BA0">
        <w:trPr>
          <w:jc w:val="center"/>
        </w:trPr>
        <w:tc>
          <w:tcPr>
            <w:tcW w:w="1800" w:type="dxa"/>
            <w:vAlign w:val="center"/>
          </w:tcPr>
          <w:p w14:paraId="434E9CC3" w14:textId="77777777" w:rsidR="009918FB" w:rsidRDefault="009918FB" w:rsidP="00722BA0">
            <w:pPr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kern w:val="18"/>
                <w:sz w:val="24"/>
              </w:rPr>
              <w:t>教学知识</w:t>
            </w:r>
          </w:p>
        </w:tc>
        <w:tc>
          <w:tcPr>
            <w:tcW w:w="2700" w:type="dxa"/>
            <w:vAlign w:val="center"/>
          </w:tcPr>
          <w:p w14:paraId="39E0C9B2" w14:textId="77777777" w:rsidR="009918FB" w:rsidRDefault="009918FB" w:rsidP="00722BA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8%</w:t>
            </w:r>
          </w:p>
        </w:tc>
        <w:tc>
          <w:tcPr>
            <w:tcW w:w="2700" w:type="dxa"/>
          </w:tcPr>
          <w:p w14:paraId="7FA677DE" w14:textId="77777777" w:rsidR="009918FB" w:rsidRDefault="009918FB" w:rsidP="00722BA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单项选择题</w:t>
            </w:r>
          </w:p>
          <w:p w14:paraId="3051876B" w14:textId="77777777" w:rsidR="009918FB" w:rsidRDefault="009918FB" w:rsidP="00722BA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  答  题</w:t>
            </w:r>
          </w:p>
        </w:tc>
      </w:tr>
      <w:tr w:rsidR="009918FB" w14:paraId="4F1B7422" w14:textId="77777777" w:rsidTr="00722BA0">
        <w:trPr>
          <w:trHeight w:val="557"/>
          <w:jc w:val="center"/>
        </w:trPr>
        <w:tc>
          <w:tcPr>
            <w:tcW w:w="1800" w:type="dxa"/>
            <w:vAlign w:val="center"/>
          </w:tcPr>
          <w:p w14:paraId="18A3A7FF" w14:textId="77777777" w:rsidR="009918FB" w:rsidRDefault="009918FB" w:rsidP="00722BA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kern w:val="18"/>
                <w:sz w:val="24"/>
              </w:rPr>
            </w:pPr>
            <w:r>
              <w:rPr>
                <w:rFonts w:ascii="宋体" w:hAnsi="宋体" w:hint="eastAsia"/>
                <w:kern w:val="18"/>
                <w:sz w:val="24"/>
              </w:rPr>
              <w:t>教学技能</w:t>
            </w:r>
          </w:p>
        </w:tc>
        <w:tc>
          <w:tcPr>
            <w:tcW w:w="2700" w:type="dxa"/>
            <w:vAlign w:val="center"/>
          </w:tcPr>
          <w:p w14:paraId="5970AF56" w14:textId="77777777" w:rsidR="009918FB" w:rsidRDefault="009918FB" w:rsidP="00722BA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33%</w:t>
            </w:r>
          </w:p>
        </w:tc>
        <w:tc>
          <w:tcPr>
            <w:tcW w:w="2700" w:type="dxa"/>
            <w:vAlign w:val="center"/>
          </w:tcPr>
          <w:p w14:paraId="53035DF1" w14:textId="77777777" w:rsidR="009918FB" w:rsidRDefault="009918FB" w:rsidP="00722BA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案例分析题</w:t>
            </w:r>
          </w:p>
          <w:p w14:paraId="4337CF60" w14:textId="77777777" w:rsidR="009918FB" w:rsidRDefault="009918FB" w:rsidP="00722BA0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教学设计题</w:t>
            </w:r>
          </w:p>
        </w:tc>
      </w:tr>
      <w:tr w:rsidR="009918FB" w14:paraId="54C030E7" w14:textId="77777777" w:rsidTr="00722BA0">
        <w:trPr>
          <w:jc w:val="center"/>
        </w:trPr>
        <w:tc>
          <w:tcPr>
            <w:tcW w:w="1800" w:type="dxa"/>
            <w:vAlign w:val="center"/>
          </w:tcPr>
          <w:p w14:paraId="6B432985" w14:textId="77777777" w:rsidR="009918FB" w:rsidRDefault="009918FB" w:rsidP="00722BA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kern w:val="18"/>
                <w:sz w:val="24"/>
              </w:rPr>
            </w:pPr>
            <w:r w:rsidRPr="00737B41">
              <w:rPr>
                <w:rFonts w:ascii="宋体" w:hAnsi="宋体" w:hint="eastAsia"/>
                <w:b/>
                <w:kern w:val="0"/>
                <w:sz w:val="24"/>
              </w:rPr>
              <w:t>合</w:t>
            </w:r>
            <w:r>
              <w:rPr>
                <w:rFonts w:ascii="宋体" w:hAnsi="宋体" w:hint="eastAsia"/>
                <w:b/>
                <w:kern w:val="0"/>
                <w:sz w:val="24"/>
              </w:rPr>
              <w:t xml:space="preserve">  </w:t>
            </w:r>
            <w:r w:rsidRPr="00737B41">
              <w:rPr>
                <w:rFonts w:ascii="宋体" w:hAnsi="宋体" w:hint="eastAsia"/>
                <w:b/>
                <w:kern w:val="0"/>
                <w:sz w:val="24"/>
              </w:rPr>
              <w:t>计</w:t>
            </w:r>
          </w:p>
        </w:tc>
        <w:tc>
          <w:tcPr>
            <w:tcW w:w="2700" w:type="dxa"/>
            <w:vAlign w:val="center"/>
          </w:tcPr>
          <w:p w14:paraId="0A9CC61C" w14:textId="77777777" w:rsidR="009918FB" w:rsidRDefault="009918FB" w:rsidP="00722BA0">
            <w:pPr>
              <w:adjustRightInd w:val="0"/>
              <w:snapToGrid w:val="0"/>
              <w:spacing w:line="360" w:lineRule="exact"/>
              <w:ind w:firstLineChars="100" w:firstLine="200"/>
              <w:jc w:val="center"/>
              <w:rPr>
                <w:rFonts w:ascii="宋体" w:hAnsi="宋体" w:hint="eastAsia"/>
                <w:spacing w:val="-20"/>
                <w:sz w:val="24"/>
              </w:rPr>
            </w:pPr>
            <w:r>
              <w:rPr>
                <w:rFonts w:ascii="宋体" w:hAnsi="宋体" w:hint="eastAsia"/>
                <w:spacing w:val="-20"/>
                <w:sz w:val="24"/>
              </w:rPr>
              <w:t>100%</w:t>
            </w:r>
          </w:p>
        </w:tc>
        <w:tc>
          <w:tcPr>
            <w:tcW w:w="2700" w:type="dxa"/>
          </w:tcPr>
          <w:p w14:paraId="3B68DE23" w14:textId="77777777" w:rsidR="009918FB" w:rsidRPr="006A18B5" w:rsidRDefault="009918FB" w:rsidP="00722BA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约27</w:t>
            </w:r>
            <w:r w:rsidRPr="006A18B5">
              <w:rPr>
                <w:rFonts w:ascii="宋体" w:hAnsi="宋体" w:hint="eastAsia"/>
                <w:sz w:val="24"/>
              </w:rPr>
              <w:t>%</w:t>
            </w:r>
          </w:p>
          <w:p w14:paraId="411EC6DF" w14:textId="77777777" w:rsidR="009918FB" w:rsidRDefault="009918FB" w:rsidP="00722BA0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z w:val="24"/>
              </w:rPr>
              <w:t xml:space="preserve">非 </w:t>
            </w:r>
            <w:r w:rsidRPr="006A18B5">
              <w:rPr>
                <w:rFonts w:ascii="宋体" w:hAnsi="宋体" w:hint="eastAsia"/>
                <w:spacing w:val="-20"/>
                <w:sz w:val="24"/>
              </w:rPr>
              <w:t>选  择 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约73</w:t>
            </w:r>
            <w:r w:rsidRPr="006A18B5">
              <w:rPr>
                <w:rFonts w:ascii="宋体" w:hAnsi="宋体" w:hint="eastAsia"/>
                <w:sz w:val="24"/>
              </w:rPr>
              <w:t>%</w:t>
            </w:r>
          </w:p>
        </w:tc>
      </w:tr>
    </w:tbl>
    <w:p w14:paraId="6C20EA3A" w14:textId="77777777" w:rsidR="009918FB" w:rsidRDefault="009918FB" w:rsidP="009918FB">
      <w:pPr>
        <w:spacing w:line="360" w:lineRule="exact"/>
        <w:rPr>
          <w:rFonts w:ascii="宋体" w:hAnsi="宋体" w:hint="eastAsia"/>
          <w:sz w:val="24"/>
        </w:rPr>
      </w:pPr>
    </w:p>
    <w:p w14:paraId="45C6AAE1" w14:textId="77777777" w:rsidR="009918FB" w:rsidRPr="007B4D30" w:rsidRDefault="009918FB" w:rsidP="009918FB">
      <w:pPr>
        <w:spacing w:line="360" w:lineRule="exact"/>
        <w:ind w:firstLineChars="200" w:firstLine="482"/>
        <w:jc w:val="center"/>
        <w:rPr>
          <w:rFonts w:ascii="宋体" w:hAnsi="宋体" w:hint="eastAsia"/>
          <w:b/>
          <w:sz w:val="24"/>
        </w:rPr>
      </w:pPr>
      <w:r w:rsidRPr="007B4D30">
        <w:rPr>
          <w:rFonts w:ascii="宋体" w:hAnsi="宋体" w:hint="eastAsia"/>
          <w:b/>
          <w:sz w:val="24"/>
        </w:rPr>
        <w:t>四、题型示例</w:t>
      </w:r>
    </w:p>
    <w:p w14:paraId="719664A9" w14:textId="77777777" w:rsidR="009918FB" w:rsidRPr="00E55E0E" w:rsidRDefault="009918FB" w:rsidP="009918FB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E55E0E">
        <w:rPr>
          <w:rFonts w:ascii="宋体" w:hAnsi="宋体" w:hint="eastAsia"/>
          <w:b/>
          <w:sz w:val="24"/>
        </w:rPr>
        <w:lastRenderedPageBreak/>
        <w:t>1．单项选择题</w:t>
      </w:r>
    </w:p>
    <w:p w14:paraId="31A088F4" w14:textId="77777777" w:rsidR="009918FB" w:rsidRPr="004B743D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</w:t>
      </w:r>
      <w:r w:rsidRPr="004B743D">
        <w:rPr>
          <w:rFonts w:ascii="宋体" w:hAnsi="宋体" w:hint="eastAsia"/>
          <w:sz w:val="24"/>
        </w:rPr>
        <w:t xml:space="preserve">函数            在        </w:t>
      </w:r>
      <w:r>
        <w:rPr>
          <w:rFonts w:ascii="宋体" w:hAnsi="宋体" w:hint="eastAsia"/>
          <w:sz w:val="24"/>
        </w:rPr>
        <w:t>上是</w:t>
      </w:r>
    </w:p>
    <w:p w14:paraId="76B2BF4C" w14:textId="77777777" w:rsidR="009918FB" w:rsidRPr="004B743D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object w:dxaOrig="1440" w:dyaOrig="1440" w14:anchorId="26A6C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7" type="#_x0000_t75" style="position:absolute;left:0;text-align:left;margin-left:162pt;margin-top:-17.7pt;width:37pt;height:16pt;z-index:251654144">
            <v:imagedata r:id="rId6" o:title=""/>
          </v:shape>
          <o:OLEObject Type="Embed" ProgID="Equation.DSMT4" ShapeID="_x0000_s1057" DrawAspect="Content" ObjectID="_1692377762" r:id="rId7"/>
        </w:object>
      </w:r>
      <w:r>
        <w:rPr>
          <w:rFonts w:ascii="宋体" w:hAnsi="宋体" w:hint="eastAsia"/>
          <w:noProof/>
          <w:sz w:val="24"/>
        </w:rPr>
        <w:object w:dxaOrig="1440" w:dyaOrig="1440" w14:anchorId="66580F40">
          <v:shape id="_x0000_s1056" type="#_x0000_t75" style="position:absolute;left:0;text-align:left;margin-left:1in;margin-top:-17.7pt;width:64pt;height:16pt;z-index:251653120">
            <v:imagedata r:id="rId8" o:title=""/>
          </v:shape>
          <o:OLEObject Type="Embed" ProgID="Equation.DSMT4" ShapeID="_x0000_s1056" DrawAspect="Content" ObjectID="_1692377761" r:id="rId9"/>
        </w:object>
      </w:r>
      <w:r w:rsidRPr="00EE6FF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A.</w:t>
      </w:r>
      <w:r w:rsidRPr="004B743D">
        <w:rPr>
          <w:rFonts w:ascii="宋体" w:hAnsi="宋体" w:hint="eastAsia"/>
          <w:sz w:val="24"/>
        </w:rPr>
        <w:t>单调增函数</w:t>
      </w:r>
      <w:r>
        <w:rPr>
          <w:rFonts w:ascii="宋体" w:hAnsi="宋体" w:hint="eastAsia"/>
          <w:sz w:val="24"/>
        </w:rPr>
        <w:t xml:space="preserve">  B.</w:t>
      </w:r>
      <w:r w:rsidRPr="004B743D">
        <w:rPr>
          <w:rFonts w:ascii="宋体" w:hAnsi="宋体" w:hint="eastAsia"/>
          <w:sz w:val="24"/>
        </w:rPr>
        <w:t>单调减函数</w:t>
      </w:r>
      <w:r>
        <w:rPr>
          <w:rFonts w:ascii="宋体" w:hAnsi="宋体" w:hint="eastAsia"/>
          <w:sz w:val="24"/>
        </w:rPr>
        <w:t xml:space="preserve">  C.</w:t>
      </w:r>
      <w:r w:rsidRPr="004B743D">
        <w:rPr>
          <w:rFonts w:ascii="宋体" w:hAnsi="宋体" w:hint="eastAsia"/>
          <w:sz w:val="24"/>
        </w:rPr>
        <w:t>上凸函数</w:t>
      </w:r>
      <w:r>
        <w:rPr>
          <w:rFonts w:ascii="宋体" w:hAnsi="宋体" w:hint="eastAsia"/>
          <w:sz w:val="24"/>
        </w:rPr>
        <w:t xml:space="preserve">  D.</w:t>
      </w:r>
      <w:r w:rsidRPr="004B743D">
        <w:rPr>
          <w:rFonts w:ascii="宋体" w:hAnsi="宋体" w:hint="eastAsia"/>
          <w:sz w:val="24"/>
        </w:rPr>
        <w:t>下凸函数</w:t>
      </w:r>
    </w:p>
    <w:p w14:paraId="4261AB77" w14:textId="77777777" w:rsidR="009918FB" w:rsidRDefault="009918FB" w:rsidP="009918FB">
      <w:pPr>
        <w:spacing w:line="36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（2） 在高中数学教学中，课堂小结的方式多种多样。有一种常见的小结方式是：结合板书内容梳理本课教学重点和难点的学习思路，同时提醒学生课下复习其中的要点。这种小结方式的作用在于             </w:t>
      </w:r>
    </w:p>
    <w:p w14:paraId="37FBBA97" w14:textId="77777777" w:rsidR="009918FB" w:rsidRDefault="009918FB" w:rsidP="009918FB">
      <w:pPr>
        <w:spacing w:line="360" w:lineRule="exact"/>
        <w:ind w:firstLine="4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A.升华情感，引起共鸣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 xml:space="preserve">B.点评议论，提高认识 </w:t>
      </w:r>
    </w:p>
    <w:p w14:paraId="4F31FBD6" w14:textId="77777777" w:rsidR="009918FB" w:rsidRDefault="009918FB" w:rsidP="009918FB">
      <w:pPr>
        <w:spacing w:line="360" w:lineRule="exact"/>
        <w:ind w:firstLine="4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C.巧设悬念，激发兴趣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D.总结回顾，强化记忆</w:t>
      </w:r>
    </w:p>
    <w:p w14:paraId="4B97176F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（3）在高等代数中，有一种线性变换叫做正交变换，即不改变任意两点距离的变换。下列变换中不是正交变换的是</w:t>
      </w:r>
    </w:p>
    <w:p w14:paraId="7E6ADD3B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A. 平移变换                 </w:t>
      </w:r>
      <w:r>
        <w:rPr>
          <w:rFonts w:ascii="宋体" w:hAnsi="宋体" w:hint="eastAsia"/>
          <w:sz w:val="24"/>
        </w:rPr>
        <w:tab/>
        <w:t>B. 旋转变换</w:t>
      </w:r>
    </w:p>
    <w:p w14:paraId="64B60D74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C. 反射变换                 </w:t>
      </w:r>
      <w:r>
        <w:rPr>
          <w:rFonts w:ascii="宋体" w:hAnsi="宋体" w:hint="eastAsia"/>
          <w:sz w:val="24"/>
        </w:rPr>
        <w:tab/>
        <w:t>D. 相似变换</w:t>
      </w:r>
    </w:p>
    <w:p w14:paraId="372F0012" w14:textId="77777777" w:rsidR="009918FB" w:rsidRDefault="009918FB" w:rsidP="009918FB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</w:p>
    <w:p w14:paraId="21227FB8" w14:textId="77777777" w:rsidR="009918FB" w:rsidRDefault="009918FB" w:rsidP="009918FB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E55E0E">
        <w:rPr>
          <w:rFonts w:ascii="宋体" w:hAnsi="宋体" w:hint="eastAsia"/>
          <w:b/>
          <w:sz w:val="24"/>
        </w:rPr>
        <w:t>2．简答题</w:t>
      </w:r>
    </w:p>
    <w:p w14:paraId="438A6CC4" w14:textId="77777777" w:rsidR="009918FB" w:rsidRPr="00AF3C78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（1）根据下图编一道函数的应用问题</w:t>
      </w:r>
    </w:p>
    <w:p w14:paraId="307B7A83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0C17CF3B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0875C388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28DAFB9E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73F3B39D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673E785B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629C31AB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1D2A5B91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7D079979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2797A1F5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7F2CF629" w14:textId="77777777" w:rsidR="009918FB" w:rsidRDefault="009918FB" w:rsidP="009918FB">
      <w:pPr>
        <w:spacing w:line="360" w:lineRule="exact"/>
        <w:rPr>
          <w:rFonts w:ascii="宋体" w:hAnsi="宋体" w:hint="eastAsia"/>
          <w:sz w:val="24"/>
        </w:rPr>
      </w:pPr>
    </w:p>
    <w:p w14:paraId="7AEC9201" w14:textId="4D859767" w:rsidR="009918FB" w:rsidRDefault="00FB6C1F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B4DE61C" wp14:editId="70998B65">
            <wp:extent cx="3467100" cy="21812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AA2E2B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7BBA008F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一位教师讲了一堂公开课《函数》，多数听课教师认为他讲出了函数概念的本质，但课堂教学有效性不足，突出表现在课堂提问方面。你认为应注意哪些问题才能提高课堂提问的有效性（请结合自己对《函数》的教学设想来谈）？</w:t>
      </w:r>
    </w:p>
    <w:p w14:paraId="29B45F18" w14:textId="77777777" w:rsidR="009918FB" w:rsidRPr="00E55E0E" w:rsidRDefault="009918FB" w:rsidP="009918FB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E55E0E">
        <w:rPr>
          <w:rFonts w:ascii="宋体" w:hAnsi="宋体" w:hint="eastAsia"/>
          <w:b/>
          <w:sz w:val="24"/>
        </w:rPr>
        <w:t>3．解答题</w:t>
      </w:r>
    </w:p>
    <w:p w14:paraId="07B0D9FD" w14:textId="77777777" w:rsidR="009918FB" w:rsidRDefault="009918FB" w:rsidP="009918FB">
      <w:pPr>
        <w:spacing w:line="360" w:lineRule="exact"/>
        <w:ind w:rightChars="-230" w:right="-483" w:firstLine="48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 xml:space="preserve">　</w:t>
      </w:r>
      <w:r>
        <w:rPr>
          <w:rFonts w:hint="eastAsia"/>
          <w:sz w:val="24"/>
        </w:rPr>
        <w:t>已知</w:t>
      </w:r>
      <w:r>
        <w:rPr>
          <w:rFonts w:hint="eastAsia"/>
          <w:sz w:val="24"/>
        </w:rPr>
        <w:t xml:space="preserve">0 &lt; </w:t>
      </w:r>
      <w:r w:rsidRPr="0012239C">
        <w:rPr>
          <w:position w:val="-12"/>
          <w:sz w:val="24"/>
        </w:rPr>
        <w:object w:dxaOrig="1640" w:dyaOrig="360" w14:anchorId="2561376C">
          <v:shape id="_x0000_i1035" type="#_x0000_t75" style="width:70.2pt;height:19.2pt;mso-position-horizontal-relative:page;mso-position-vertical-relative:page" o:ole="">
            <v:imagedata r:id="rId11" o:title=""/>
          </v:shape>
          <o:OLEObject Type="Embed" ShapeID="_x0000_i1035" DrawAspect="Content" ObjectID="_1692377754" r:id="rId12">
            <o:FieldCodes>\* MERGEFORMAT</o:FieldCodes>
          </o:OLEObject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，试证：</w:t>
      </w:r>
    </w:p>
    <w:p w14:paraId="26A77037" w14:textId="77777777" w:rsidR="009918FB" w:rsidRDefault="009918FB" w:rsidP="009918FB">
      <w:pPr>
        <w:spacing w:line="360" w:lineRule="exact"/>
        <w:ind w:rightChars="-230" w:right="-483" w:firstLine="480"/>
        <w:rPr>
          <w:rFonts w:hint="eastAsia"/>
          <w:sz w:val="24"/>
        </w:rPr>
      </w:pPr>
      <w:r>
        <w:rPr>
          <w:rFonts w:ascii="宋体" w:hAnsi="宋体" w:hint="eastAsia"/>
          <w:noProof/>
          <w:sz w:val="24"/>
        </w:rPr>
        <w:object w:dxaOrig="1440" w:dyaOrig="1440" w14:anchorId="5681B489">
          <v:shape id="_x0000_s1058" type="#_x0000_t75" style="position:absolute;left:0;text-align:left;margin-left:135pt;margin-top:6.8pt;width:189pt;height:31.2pt;z-index:251655168">
            <v:fill o:detectmouseclick="t"/>
            <v:imagedata r:id="rId13" o:title=""/>
          </v:shape>
          <o:OLEObject Type="Embed" ProgID="Equation.DSMT4" ShapeID="_x0000_s1058" DrawAspect="Content" ObjectID="_1692377760" r:id="rId14"/>
        </w:object>
      </w:r>
      <w:r>
        <w:rPr>
          <w:rFonts w:hint="eastAsia"/>
          <w:sz w:val="24"/>
        </w:rPr>
        <w:t xml:space="preserve">  </w:t>
      </w:r>
    </w:p>
    <w:p w14:paraId="0088B564" w14:textId="77777777" w:rsidR="009918FB" w:rsidRDefault="009918FB" w:rsidP="009918FB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</w:p>
    <w:p w14:paraId="17A374C7" w14:textId="77777777" w:rsidR="009918FB" w:rsidRPr="00E55E0E" w:rsidRDefault="009918FB" w:rsidP="009918FB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E55E0E">
        <w:rPr>
          <w:rFonts w:ascii="宋体" w:hAnsi="宋体" w:hint="eastAsia"/>
          <w:b/>
          <w:sz w:val="24"/>
        </w:rPr>
        <w:t>4．论述题</w:t>
      </w:r>
    </w:p>
    <w:p w14:paraId="74C3B9A7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在必修模块中，将平面解析几何内容放在函数与立体几何之后，对这种安排谈谈你的看法。</w:t>
      </w:r>
    </w:p>
    <w:p w14:paraId="13B62C53" w14:textId="77777777" w:rsidR="009918FB" w:rsidRDefault="009918FB" w:rsidP="009918FB">
      <w:pPr>
        <w:adjustRightInd w:val="0"/>
        <w:snapToGrid w:val="0"/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E55E0E">
        <w:rPr>
          <w:rFonts w:ascii="宋体" w:hAnsi="宋体" w:hint="eastAsia"/>
          <w:b/>
          <w:sz w:val="24"/>
        </w:rPr>
        <w:lastRenderedPageBreak/>
        <w:t>5．案例分析题</w:t>
      </w:r>
    </w:p>
    <w:p w14:paraId="4ECF368E" w14:textId="77777777" w:rsidR="009918FB" w:rsidRPr="00E55E0E" w:rsidRDefault="009918FB" w:rsidP="009918FB">
      <w:pPr>
        <w:adjustRightInd w:val="0"/>
        <w:snapToGrid w:val="0"/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</w:p>
    <w:p w14:paraId="7E6CCD95" w14:textId="77777777" w:rsidR="009918FB" w:rsidRPr="00BF5BB6" w:rsidRDefault="009918FB" w:rsidP="009918FB">
      <w:pPr>
        <w:spacing w:line="360" w:lineRule="exact"/>
        <w:ind w:left="720"/>
        <w:rPr>
          <w:rFonts w:ascii="宋体" w:hAnsi="宋体"/>
          <w:bCs/>
          <w:sz w:val="24"/>
        </w:rPr>
      </w:pPr>
      <w:r w:rsidRPr="00BF5BB6">
        <w:rPr>
          <w:rFonts w:ascii="宋体" w:hAnsi="宋体" w:hint="eastAsia"/>
          <w:bCs/>
          <w:noProof/>
          <w:sz w:val="24"/>
        </w:rPr>
        <w:object w:dxaOrig="1440" w:dyaOrig="1440" w14:anchorId="48F7C8FB">
          <v:shape id="_x0000_s1060" type="#_x0000_t75" style="position:absolute;left:0;text-align:left;margin-left:225pt;margin-top:-.2pt;width:79.75pt;height:25.95pt;z-index:251657216" fillcolor="#ccf" strokecolor="#f60" strokeweight="9pt">
            <v:imagedata r:id="rId15" o:title=""/>
          </v:shape>
          <o:OLEObject Type="Embed" ProgID="Equation.DSMT4" ShapeID="_x0000_s1060" DrawAspect="Content" ObjectID="_1692377759" r:id="rId16"/>
        </w:object>
      </w:r>
      <w:r w:rsidRPr="00BF5BB6">
        <w:rPr>
          <w:rFonts w:ascii="宋体" w:hAnsi="宋体" w:hint="eastAsia"/>
          <w:bCs/>
          <w:sz w:val="24"/>
        </w:rPr>
        <w:t>阅读下列两个对于</w:t>
      </w:r>
      <w:r>
        <w:rPr>
          <w:rFonts w:ascii="宋体" w:hAnsi="宋体" w:hint="eastAsia"/>
          <w:bCs/>
          <w:sz w:val="24"/>
        </w:rPr>
        <w:t xml:space="preserve">     </w:t>
      </w:r>
    </w:p>
    <w:p w14:paraId="2F17D1D4" w14:textId="77777777" w:rsidR="009918FB" w:rsidRDefault="009918FB" w:rsidP="009918FB">
      <w:pPr>
        <w:spacing w:line="360" w:lineRule="exact"/>
        <w:ind w:firstLineChars="150" w:firstLine="360"/>
        <w:rPr>
          <w:rFonts w:ascii="宋体" w:hAnsi="宋体" w:hint="eastAsia"/>
          <w:bCs/>
          <w:sz w:val="24"/>
        </w:rPr>
      </w:pPr>
      <w:r w:rsidRPr="00BF5BB6">
        <w:rPr>
          <w:rFonts w:ascii="宋体" w:hAnsi="宋体" w:hint="eastAsia"/>
          <w:bCs/>
          <w:sz w:val="24"/>
        </w:rPr>
        <w:t>不等式的教学活动设计</w:t>
      </w:r>
      <w:r>
        <w:rPr>
          <w:rFonts w:ascii="宋体" w:hAnsi="宋体" w:hint="eastAsia"/>
          <w:bCs/>
          <w:sz w:val="24"/>
        </w:rPr>
        <w:t>，然后回答问题。</w:t>
      </w:r>
    </w:p>
    <w:p w14:paraId="3FD97FDE" w14:textId="77777777" w:rsidR="009918FB" w:rsidRPr="00BF5BB6" w:rsidRDefault="009918FB" w:rsidP="009918FB">
      <w:pPr>
        <w:spacing w:line="360" w:lineRule="exact"/>
        <w:ind w:firstLineChars="150" w:firstLine="360"/>
        <w:rPr>
          <w:rFonts w:ascii="宋体" w:hAnsi="宋体" w:hint="eastAsia"/>
          <w:bCs/>
          <w:sz w:val="24"/>
        </w:rPr>
      </w:pPr>
    </w:p>
    <w:p w14:paraId="160B36ED" w14:textId="77777777" w:rsidR="009918FB" w:rsidRPr="00346D5A" w:rsidRDefault="009918FB" w:rsidP="009918FB">
      <w:pPr>
        <w:spacing w:line="360" w:lineRule="exact"/>
        <w:ind w:left="720"/>
        <w:rPr>
          <w:rFonts w:ascii="宋体" w:hAnsi="宋体" w:hint="eastAsia"/>
          <w:b/>
          <w:bCs/>
          <w:sz w:val="24"/>
        </w:rPr>
      </w:pPr>
      <w:r w:rsidRPr="00346D5A">
        <w:rPr>
          <w:rFonts w:ascii="宋体" w:hAnsi="宋体" w:hint="eastAsia"/>
          <w:b/>
          <w:bCs/>
          <w:sz w:val="24"/>
        </w:rPr>
        <w:t>设计1：</w:t>
      </w:r>
    </w:p>
    <w:p w14:paraId="4746DC51" w14:textId="77777777" w:rsidR="009918FB" w:rsidRPr="00BF5BB6" w:rsidRDefault="009918FB" w:rsidP="009918FB">
      <w:pPr>
        <w:spacing w:line="360" w:lineRule="exact"/>
        <w:ind w:firstLineChars="150" w:firstLine="360"/>
        <w:rPr>
          <w:rFonts w:ascii="宋体" w:hAnsi="宋体" w:hint="eastAsia"/>
          <w:bCs/>
          <w:sz w:val="24"/>
        </w:rPr>
      </w:pPr>
      <w:r w:rsidRPr="00BF5BB6">
        <w:rPr>
          <w:rFonts w:ascii="宋体" w:hAnsi="宋体" w:hint="eastAsia"/>
          <w:bCs/>
          <w:noProof/>
          <w:sz w:val="24"/>
        </w:rPr>
        <w:object w:dxaOrig="1440" w:dyaOrig="1440" w14:anchorId="64E61D86">
          <v:shape id="_x0000_s1062" type="#_x0000_t75" style="position:absolute;left:0;text-align:left;margin-left:171pt;margin-top:17.8pt;width:23pt;height:31pt;z-index:251659264">
            <v:imagedata r:id="rId17" o:title=""/>
          </v:shape>
          <o:OLEObject Type="Embed" ProgID="Equation.DSMT4" ShapeID="_x0000_s1062" DrawAspect="Content" ObjectID="_1692377758" r:id="rId18"/>
        </w:object>
      </w:r>
      <w:r w:rsidRPr="00BF5BB6">
        <w:rPr>
          <w:rFonts w:ascii="宋体" w:hAnsi="宋体" w:hint="eastAsia"/>
          <w:bCs/>
          <w:noProof/>
          <w:sz w:val="24"/>
        </w:rPr>
        <w:object w:dxaOrig="1440" w:dyaOrig="1440" w14:anchorId="6B077D70">
          <v:shape id="_x0000_s1061" type="#_x0000_t75" style="position:absolute;left:0;text-align:left;margin-left:135pt;margin-top:17.8pt;width:23pt;height:31pt;z-index:251658240">
            <v:imagedata r:id="rId19" o:title=""/>
          </v:shape>
          <o:OLEObject Type="Embed" ProgID="Equation.DSMT4" ShapeID="_x0000_s1061" DrawAspect="Content" ObjectID="_1692377757" r:id="rId20"/>
        </w:object>
      </w:r>
      <w:r w:rsidRPr="00BF5BB6">
        <w:rPr>
          <w:rFonts w:ascii="宋体" w:hAnsi="宋体" w:hint="eastAsia"/>
          <w:bCs/>
          <w:sz w:val="24"/>
        </w:rPr>
        <w:t xml:space="preserve">活动（1）让学生分别取a,b为具体数值，检验该不等式是否成立。      </w:t>
      </w:r>
    </w:p>
    <w:p w14:paraId="047EEE70" w14:textId="77777777" w:rsidR="009918FB" w:rsidRPr="00BF5BB6" w:rsidRDefault="009918FB" w:rsidP="009918FB">
      <w:pPr>
        <w:spacing w:line="360" w:lineRule="exact"/>
        <w:ind w:firstLineChars="150" w:firstLine="360"/>
        <w:rPr>
          <w:rFonts w:ascii="宋体" w:hAnsi="宋体" w:hint="eastAsia"/>
          <w:bCs/>
          <w:sz w:val="24"/>
        </w:rPr>
      </w:pPr>
      <w:r w:rsidRPr="00BF5BB6">
        <w:rPr>
          <w:rFonts w:ascii="宋体" w:hAnsi="宋体" w:hint="eastAsia"/>
          <w:bCs/>
          <w:noProof/>
          <w:sz w:val="24"/>
        </w:rPr>
        <w:object w:dxaOrig="1440" w:dyaOrig="1440" w14:anchorId="196410C6">
          <v:shape id="_x0000_s1059" type="#_x0000_t75" style="position:absolute;left:0;text-align:left;margin-left:99pt;margin-top:5.6pt;width:21.75pt;height:15.6pt;z-index:251656192">
            <v:imagedata r:id="rId21" o:title=""/>
          </v:shape>
          <o:OLEObject Type="Embed" ProgID="Equation.DSMT4" ShapeID="_x0000_s1059" DrawAspect="Content" ObjectID="_1692377756" r:id="rId22"/>
        </w:object>
      </w:r>
      <w:r w:rsidRPr="00BF5BB6">
        <w:rPr>
          <w:rFonts w:ascii="宋体" w:hAnsi="宋体" w:hint="eastAsia"/>
          <w:bCs/>
          <w:sz w:val="24"/>
        </w:rPr>
        <w:t xml:space="preserve">活动（2）讨论：  ，     ,    的几何意义。              </w:t>
      </w:r>
    </w:p>
    <w:p w14:paraId="148DFE74" w14:textId="77777777" w:rsidR="009918FB" w:rsidRDefault="009918FB" w:rsidP="009918FB">
      <w:pPr>
        <w:spacing w:line="360" w:lineRule="exact"/>
        <w:ind w:leftChars="343" w:left="720" w:firstLineChars="245" w:firstLine="588"/>
        <w:rPr>
          <w:rFonts w:ascii="宋体" w:hAnsi="宋体" w:hint="eastAsia"/>
          <w:bCs/>
          <w:sz w:val="24"/>
        </w:rPr>
      </w:pPr>
    </w:p>
    <w:p w14:paraId="266771B9" w14:textId="77777777" w:rsidR="009918FB" w:rsidRDefault="009918FB" w:rsidP="009918FB">
      <w:pPr>
        <w:spacing w:line="360" w:lineRule="exact"/>
        <w:ind w:leftChars="343" w:left="720" w:firstLineChars="245" w:firstLine="588"/>
        <w:rPr>
          <w:rFonts w:ascii="宋体" w:hAnsi="宋体" w:hint="eastAsia"/>
          <w:bCs/>
          <w:sz w:val="24"/>
        </w:rPr>
      </w:pPr>
      <w:r w:rsidRPr="00BF5BB6">
        <w:rPr>
          <w:rFonts w:ascii="宋体" w:hAnsi="宋体" w:hint="eastAsia"/>
          <w:bCs/>
          <w:sz w:val="24"/>
        </w:rPr>
        <w:t>讨论（1）：三个图形的关系：</w:t>
      </w:r>
    </w:p>
    <w:p w14:paraId="698287EB" w14:textId="77777777" w:rsidR="009918FB" w:rsidRDefault="009918FB" w:rsidP="009918FB">
      <w:pPr>
        <w:spacing w:line="360" w:lineRule="exact"/>
        <w:rPr>
          <w:rFonts w:ascii="宋体" w:hAnsi="宋体" w:hint="eastAsia"/>
          <w:bCs/>
          <w:sz w:val="24"/>
        </w:rPr>
      </w:pPr>
    </w:p>
    <w:p w14:paraId="4FA527AC" w14:textId="77777777" w:rsidR="009918FB" w:rsidRDefault="009918FB" w:rsidP="009918FB">
      <w:pPr>
        <w:spacing w:line="360" w:lineRule="exact"/>
        <w:rPr>
          <w:rFonts w:ascii="宋体" w:hAnsi="宋体" w:hint="eastAsia"/>
          <w:bCs/>
          <w:sz w:val="24"/>
        </w:rPr>
      </w:pPr>
    </w:p>
    <w:p w14:paraId="0DEFE181" w14:textId="77777777" w:rsidR="009918FB" w:rsidRDefault="009918FB" w:rsidP="009918FB">
      <w:pPr>
        <w:spacing w:line="360" w:lineRule="exact"/>
        <w:rPr>
          <w:rFonts w:ascii="宋体" w:hAnsi="宋体" w:hint="eastAsia"/>
          <w:bCs/>
          <w:sz w:val="24"/>
        </w:rPr>
      </w:pPr>
    </w:p>
    <w:p w14:paraId="46AADA8B" w14:textId="77777777" w:rsidR="009918FB" w:rsidRDefault="009918FB" w:rsidP="009918FB">
      <w:pPr>
        <w:spacing w:line="360" w:lineRule="exact"/>
        <w:rPr>
          <w:rFonts w:ascii="宋体" w:hAnsi="宋体" w:hint="eastAsia"/>
          <w:bCs/>
          <w:sz w:val="24"/>
        </w:rPr>
      </w:pPr>
    </w:p>
    <w:p w14:paraId="238EE7AE" w14:textId="77777777" w:rsidR="009918FB" w:rsidRPr="00CD7832" w:rsidRDefault="009918FB" w:rsidP="009918FB">
      <w:pPr>
        <w:spacing w:line="360" w:lineRule="exact"/>
        <w:rPr>
          <w:rFonts w:ascii="宋体" w:hAnsi="宋体" w:hint="eastAsia"/>
          <w:bCs/>
          <w:sz w:val="24"/>
        </w:rPr>
      </w:pPr>
    </w:p>
    <w:p w14:paraId="3C5AC83E" w14:textId="41250BE6" w:rsidR="009918FB" w:rsidRPr="00BF5BB6" w:rsidRDefault="00FB6C1F" w:rsidP="009918FB">
      <w:pPr>
        <w:spacing w:line="360" w:lineRule="exact"/>
        <w:ind w:firstLineChars="493" w:firstLine="1183"/>
        <w:rPr>
          <w:rFonts w:ascii="宋体" w:hAnsi="宋体" w:hint="eastAsia"/>
          <w:bCs/>
          <w:sz w:val="24"/>
        </w:rPr>
      </w:pPr>
      <w:r w:rsidRPr="00BF5BB6">
        <w:rPr>
          <w:rFonts w:ascii="宋体" w:hAnsi="宋体"/>
          <w:bCs/>
          <w:noProof/>
          <w:sz w:val="24"/>
        </w:rPr>
        <mc:AlternateContent>
          <mc:Choice Requires="wpc">
            <w:drawing>
              <wp:inline distT="0" distB="0" distL="0" distR="0" wp14:anchorId="2EE442BD" wp14:editId="782BBE00">
                <wp:extent cx="2737485" cy="1245870"/>
                <wp:effectExtent l="17780" t="27940" r="26035" b="254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834711"/>
                            <a:ext cx="273748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043" y="0"/>
                            <a:ext cx="0" cy="100748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043" y="230366"/>
                            <a:ext cx="1247896" cy="6043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872939" y="230366"/>
                            <a:ext cx="0" cy="6043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25043" y="374709"/>
                            <a:ext cx="96020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585244" y="374709"/>
                            <a:ext cx="28769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84080" y="288686"/>
                            <a:ext cx="240963" cy="396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CC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14300">
                                <a:solidFill>
                                  <a:srgbClr val="FF66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26D694" w14:textId="77777777" w:rsidR="009918FB" w:rsidRPr="00F61908" w:rsidRDefault="009918FB" w:rsidP="009918F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 w:rsidRPr="00F61908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77284" y="849291"/>
                            <a:ext cx="384080" cy="396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CC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14300">
                                <a:solidFill>
                                  <a:srgbClr val="FF66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CA0BDB" w14:textId="77777777" w:rsidR="009918FB" w:rsidRPr="00F61908" w:rsidRDefault="009918FB" w:rsidP="009918F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 w:rsidRPr="00F61908">
                                <w:rPr>
                                  <w:rFonts w:ascii="Arial" w:hAnsi="Arial" w:cs="Arial"/>
                                  <w:bCs/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E442BD" id="画布 21" o:spid="_x0000_s1026" editas="canvas" style="width:215.55pt;height:98.1pt;mso-position-horizontal-relative:char;mso-position-vertical-relative:line" coordsize="27374,12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">
                <v:shape id="_x0000_s1027" type="#_x0000_t75" style="position:absolute;width:27374;height:12458;visibility:visible;mso-wrap-style:square">
                  <v:fill o:detectmouseclick="t"/>
                  <v:path o:connecttype="none"/>
                </v:shape>
                <v:line id="Line 23" o:spid="_x0000_s1028" style="position:absolute;visibility:visible;mso-wrap-style:square" from="0,8347" to="27374,8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" strokeweight="2pt">
                  <v:stroke endarrow="block"/>
                </v:line>
                <v:line id="Line 24" o:spid="_x0000_s1029" style="position:absolute;flip:y;visibility:visible;mso-wrap-style:square" from="6250,0" to="6250,10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" strokeweight="2pt">
                  <v:stroke endarrow="block"/>
                </v:line>
                <v:line id="Line 25" o:spid="_x0000_s1030" style="position:absolute;flip:y;visibility:visible;mso-wrap-style:square" from="6250,2303" to="18729,8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  <v:line id="Line 26" o:spid="_x0000_s1031" style="position:absolute;visibility:visible;mso-wrap-style:square" from="18729,2303" to="18729,8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7" o:spid="_x0000_s1032" style="position:absolute;visibility:visible;mso-wrap-style:square" from="6250,3747" to="15852,3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8" o:spid="_x0000_s1033" style="position:absolute;visibility:visible;mso-wrap-style:square" from="15852,3747" to="18729,3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" strokeweight="2pt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4" type="#_x0000_t202" style="position:absolute;left:3840;top:2886;width:2410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" filled="f" fillcolor="#ccf" stroked="f" strokecolor="#f60" strokeweight="9pt">
                  <v:textbox>
                    <w:txbxContent>
                      <w:p w14:paraId="1026D694" w14:textId="77777777" w:rsidR="009918FB" w:rsidRPr="00F61908" w:rsidRDefault="009918FB" w:rsidP="009918F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 w:rsidRPr="00F61908">
                          <w:rPr>
                            <w:rFonts w:ascii="Arial" w:hAnsi="Arial" w:cs="Arial"/>
                            <w:bCs/>
                            <w:color w:val="000000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shape id="Text Box 30" o:spid="_x0000_s1035" type="#_x0000_t202" style="position:absolute;left:17772;top:8492;width:3841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" filled="f" fillcolor="#ccf" stroked="f" strokecolor="#f60" strokeweight="9pt">
                  <v:textbox>
                    <w:txbxContent>
                      <w:p w14:paraId="65CA0BDB" w14:textId="77777777" w:rsidR="009918FB" w:rsidRPr="00F61908" w:rsidRDefault="009918FB" w:rsidP="009918F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宋体"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 w:rsidRPr="00F61908">
                          <w:rPr>
                            <w:rFonts w:ascii="Arial" w:hAnsi="Arial" w:cs="Arial"/>
                            <w:bCs/>
                            <w:color w:val="000000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C0B7B0" w14:textId="77777777" w:rsidR="009918FB" w:rsidRPr="00BF5BB6" w:rsidRDefault="009918FB" w:rsidP="009918FB">
      <w:pPr>
        <w:spacing w:line="360" w:lineRule="exact"/>
        <w:rPr>
          <w:rFonts w:ascii="宋体" w:hAnsi="宋体" w:hint="eastAsia"/>
          <w:bCs/>
          <w:sz w:val="24"/>
        </w:rPr>
      </w:pPr>
    </w:p>
    <w:p w14:paraId="59538126" w14:textId="77777777" w:rsidR="009918FB" w:rsidRPr="00BF5BB6" w:rsidRDefault="009918FB" w:rsidP="009918FB">
      <w:pPr>
        <w:spacing w:line="360" w:lineRule="exact"/>
        <w:ind w:leftChars="200" w:left="420" w:firstLineChars="219" w:firstLine="526"/>
        <w:rPr>
          <w:rFonts w:ascii="宋体" w:hAnsi="宋体" w:hint="eastAsia"/>
          <w:bCs/>
          <w:sz w:val="24"/>
        </w:rPr>
      </w:pPr>
      <w:r w:rsidRPr="00BF5BB6">
        <w:rPr>
          <w:rFonts w:ascii="宋体" w:hAnsi="宋体" w:hint="eastAsia"/>
          <w:bCs/>
          <w:sz w:val="24"/>
        </w:rPr>
        <w:t>讨论（2）：该不等式何时等号成立，何时不等号成立？</w:t>
      </w:r>
    </w:p>
    <w:p w14:paraId="738E8112" w14:textId="77777777" w:rsidR="009918FB" w:rsidRPr="00BF5BB6" w:rsidRDefault="009918FB" w:rsidP="009918FB">
      <w:pPr>
        <w:spacing w:line="360" w:lineRule="exact"/>
        <w:ind w:firstLineChars="395" w:firstLine="948"/>
        <w:rPr>
          <w:rFonts w:ascii="宋体" w:hAnsi="宋体" w:hint="eastAsia"/>
          <w:bCs/>
          <w:sz w:val="24"/>
        </w:rPr>
      </w:pPr>
      <w:r w:rsidRPr="00BF5BB6">
        <w:rPr>
          <w:rFonts w:ascii="宋体" w:hAnsi="宋体" w:hint="eastAsia"/>
          <w:bCs/>
          <w:sz w:val="24"/>
        </w:rPr>
        <w:t>活动（3）不等式的严格证明</w:t>
      </w:r>
    </w:p>
    <w:p w14:paraId="3CFA8075" w14:textId="77777777" w:rsidR="009918FB" w:rsidRPr="00BF5BB6" w:rsidRDefault="009918FB" w:rsidP="009918FB">
      <w:pPr>
        <w:spacing w:line="360" w:lineRule="exact"/>
        <w:ind w:leftChars="343" w:left="720" w:firstLineChars="97" w:firstLine="233"/>
        <w:rPr>
          <w:rFonts w:ascii="宋体" w:hAnsi="宋体" w:hint="eastAsia"/>
          <w:bCs/>
          <w:sz w:val="24"/>
        </w:rPr>
      </w:pPr>
      <w:r w:rsidRPr="00BF5BB6">
        <w:rPr>
          <w:rFonts w:ascii="宋体" w:hAnsi="宋体" w:hint="eastAsia"/>
          <w:bCs/>
          <w:sz w:val="24"/>
        </w:rPr>
        <w:t>讨论（3）：若有三个数：a&gt;0,b&gt;0,c&gt;0,是否会有一个什么相应的不等式？</w:t>
      </w:r>
    </w:p>
    <w:p w14:paraId="711ED826" w14:textId="77777777" w:rsidR="009918FB" w:rsidRPr="00FF38DF" w:rsidRDefault="009918FB" w:rsidP="009918FB">
      <w:pPr>
        <w:spacing w:line="360" w:lineRule="exact"/>
        <w:ind w:firstLineChars="150" w:firstLine="361"/>
        <w:rPr>
          <w:rFonts w:ascii="宋体" w:hAnsi="宋体" w:hint="eastAsia"/>
          <w:b/>
          <w:bCs/>
          <w:sz w:val="24"/>
        </w:rPr>
      </w:pPr>
    </w:p>
    <w:p w14:paraId="47572D3B" w14:textId="77777777" w:rsidR="009918FB" w:rsidRPr="00346D5A" w:rsidRDefault="009918FB" w:rsidP="009918FB">
      <w:pPr>
        <w:spacing w:line="360" w:lineRule="exact"/>
        <w:ind w:firstLineChars="400" w:firstLine="964"/>
        <w:rPr>
          <w:rFonts w:ascii="宋体" w:hAnsi="宋体" w:hint="eastAsia"/>
          <w:b/>
          <w:bCs/>
          <w:sz w:val="24"/>
        </w:rPr>
      </w:pPr>
      <w:r w:rsidRPr="00346D5A">
        <w:rPr>
          <w:rFonts w:ascii="宋体" w:hAnsi="宋体" w:hint="eastAsia"/>
          <w:b/>
          <w:bCs/>
          <w:noProof/>
          <w:sz w:val="24"/>
        </w:rPr>
        <w:object w:dxaOrig="1440" w:dyaOrig="1440" w14:anchorId="05E11917">
          <v:shape id="_x0000_s1063" type="#_x0000_t75" style="position:absolute;left:0;text-align:left;margin-left:3in;margin-top:19pt;width:79.75pt;height:25.95pt;z-index:251660288" fillcolor="#ccf" strokecolor="#f60" strokeweight="9pt">
            <v:imagedata r:id="rId15" o:title=""/>
          </v:shape>
          <o:OLEObject Type="Embed" ProgID="Equation.DSMT4" ShapeID="_x0000_s1063" DrawAspect="Content" ObjectID="_1692377755" r:id="rId23"/>
        </w:object>
      </w:r>
      <w:r w:rsidRPr="00346D5A">
        <w:rPr>
          <w:rFonts w:ascii="宋体" w:hAnsi="宋体" w:hint="eastAsia"/>
          <w:b/>
          <w:bCs/>
          <w:sz w:val="24"/>
        </w:rPr>
        <w:t>设计2：</w:t>
      </w:r>
    </w:p>
    <w:p w14:paraId="766EFAFC" w14:textId="77777777" w:rsidR="009918FB" w:rsidRPr="00BF5BB6" w:rsidRDefault="009918FB" w:rsidP="009918FB">
      <w:pPr>
        <w:spacing w:line="360" w:lineRule="exact"/>
        <w:ind w:firstLineChars="150" w:firstLine="360"/>
        <w:rPr>
          <w:rFonts w:ascii="宋体" w:hAnsi="宋体" w:hint="eastAsia"/>
          <w:bCs/>
          <w:sz w:val="24"/>
        </w:rPr>
      </w:pPr>
      <w:r w:rsidRPr="00BF5BB6">
        <w:rPr>
          <w:rFonts w:ascii="宋体" w:hAnsi="宋体" w:hint="eastAsia"/>
          <w:bCs/>
          <w:sz w:val="24"/>
        </w:rPr>
        <w:t xml:space="preserve">       活动：学生分组讨论不等式                的证明方法。</w:t>
      </w:r>
    </w:p>
    <w:p w14:paraId="1A9F8B7D" w14:textId="77777777" w:rsidR="009918FB" w:rsidRDefault="009918FB" w:rsidP="009918FB">
      <w:pPr>
        <w:spacing w:line="360" w:lineRule="exact"/>
        <w:ind w:firstLineChars="150" w:firstLine="360"/>
        <w:rPr>
          <w:rFonts w:ascii="宋体" w:hAnsi="宋体" w:hint="eastAsia"/>
          <w:bCs/>
          <w:sz w:val="24"/>
        </w:rPr>
      </w:pPr>
      <w:r w:rsidRPr="00BF5BB6">
        <w:rPr>
          <w:rFonts w:ascii="宋体" w:hAnsi="宋体" w:hint="eastAsia"/>
          <w:bCs/>
          <w:sz w:val="24"/>
        </w:rPr>
        <w:t xml:space="preserve">       学生分组展示，讨论。 </w:t>
      </w:r>
    </w:p>
    <w:p w14:paraId="75B6EA49" w14:textId="77777777" w:rsidR="009918FB" w:rsidRPr="00BF5BB6" w:rsidRDefault="009918FB" w:rsidP="009918FB">
      <w:pPr>
        <w:spacing w:line="360" w:lineRule="exact"/>
        <w:ind w:firstLineChars="150" w:firstLine="360"/>
        <w:rPr>
          <w:rFonts w:ascii="宋体" w:hAnsi="宋体" w:hint="eastAsia"/>
          <w:bCs/>
          <w:sz w:val="24"/>
        </w:rPr>
      </w:pPr>
    </w:p>
    <w:p w14:paraId="0546F559" w14:textId="77777777" w:rsidR="009918FB" w:rsidRPr="00CD7832" w:rsidRDefault="009918FB" w:rsidP="009918FB">
      <w:pPr>
        <w:adjustRightInd w:val="0"/>
        <w:snapToGrid w:val="0"/>
        <w:spacing w:line="360" w:lineRule="exact"/>
        <w:ind w:firstLineChars="300" w:firstLine="723"/>
        <w:rPr>
          <w:rFonts w:ascii="宋体" w:hAnsi="宋体"/>
          <w:b/>
          <w:bCs/>
          <w:sz w:val="24"/>
        </w:rPr>
      </w:pPr>
      <w:r w:rsidRPr="00CD7832">
        <w:rPr>
          <w:rFonts w:ascii="宋体" w:hAnsi="宋体" w:hint="eastAsia"/>
          <w:b/>
          <w:bCs/>
          <w:sz w:val="24"/>
        </w:rPr>
        <w:t>请回答如下问题：</w:t>
      </w:r>
    </w:p>
    <w:p w14:paraId="0E3F1081" w14:textId="77777777" w:rsidR="009918FB" w:rsidRPr="00BF5BB6" w:rsidRDefault="009918FB" w:rsidP="009918FB">
      <w:pPr>
        <w:adjustRightInd w:val="0"/>
        <w:snapToGrid w:val="0"/>
        <w:spacing w:line="360" w:lineRule="exact"/>
        <w:ind w:firstLineChars="100" w:firstLine="240"/>
        <w:rPr>
          <w:rFonts w:ascii="宋体" w:hAnsi="宋体" w:hint="eastAsia"/>
          <w:bCs/>
          <w:sz w:val="24"/>
        </w:rPr>
      </w:pPr>
      <w:r w:rsidRPr="00BF5BB6">
        <w:rPr>
          <w:rFonts w:ascii="宋体" w:hAnsi="宋体" w:hint="eastAsia"/>
          <w:bCs/>
          <w:sz w:val="24"/>
        </w:rPr>
        <w:t xml:space="preserve">    （1）分析设计1的教学设计意图。</w:t>
      </w:r>
    </w:p>
    <w:p w14:paraId="2468EF0B" w14:textId="77777777" w:rsidR="009918FB" w:rsidRPr="00BF5BB6" w:rsidRDefault="009918FB" w:rsidP="009918FB">
      <w:pPr>
        <w:adjustRightInd w:val="0"/>
        <w:snapToGrid w:val="0"/>
        <w:spacing w:line="360" w:lineRule="exact"/>
        <w:ind w:firstLineChars="100" w:firstLine="240"/>
        <w:rPr>
          <w:rFonts w:ascii="宋体" w:hAnsi="宋体" w:hint="eastAsia"/>
          <w:bCs/>
          <w:sz w:val="24"/>
        </w:rPr>
      </w:pPr>
      <w:r w:rsidRPr="00BF5BB6">
        <w:rPr>
          <w:rFonts w:ascii="宋体" w:hAnsi="宋体" w:hint="eastAsia"/>
          <w:bCs/>
          <w:sz w:val="24"/>
        </w:rPr>
        <w:t xml:space="preserve">    （2）结合本案例分析合情推理与演绎推理的关系，简述教学</w:t>
      </w:r>
    </w:p>
    <w:p w14:paraId="68A74C17" w14:textId="77777777" w:rsidR="009918FB" w:rsidRPr="00BF5BB6" w:rsidRDefault="009918FB" w:rsidP="009918FB">
      <w:pPr>
        <w:adjustRightInd w:val="0"/>
        <w:snapToGrid w:val="0"/>
        <w:spacing w:line="360" w:lineRule="exact"/>
        <w:ind w:firstLineChars="100" w:firstLine="240"/>
        <w:rPr>
          <w:rFonts w:ascii="宋体" w:hAnsi="宋体" w:hint="eastAsia"/>
          <w:bCs/>
          <w:sz w:val="24"/>
        </w:rPr>
      </w:pPr>
      <w:r w:rsidRPr="00BF5BB6">
        <w:rPr>
          <w:rFonts w:ascii="宋体" w:hAnsi="宋体" w:hint="eastAsia"/>
          <w:bCs/>
          <w:sz w:val="24"/>
        </w:rPr>
        <w:t>过程中如何引导学生经历一个由合情推理到演绎推理的过程。</w:t>
      </w:r>
    </w:p>
    <w:p w14:paraId="751EF90D" w14:textId="77777777" w:rsidR="009918FB" w:rsidRPr="00BF5BB6" w:rsidRDefault="009918FB" w:rsidP="009918FB">
      <w:pPr>
        <w:adjustRightInd w:val="0"/>
        <w:snapToGrid w:val="0"/>
        <w:spacing w:line="360" w:lineRule="exact"/>
        <w:ind w:firstLineChars="100" w:firstLine="240"/>
        <w:rPr>
          <w:rFonts w:ascii="宋体" w:hAnsi="宋体" w:hint="eastAsia"/>
          <w:sz w:val="24"/>
        </w:rPr>
      </w:pPr>
      <w:r w:rsidRPr="00BF5BB6">
        <w:rPr>
          <w:rFonts w:ascii="宋体" w:hAnsi="宋体" w:hint="eastAsia"/>
          <w:bCs/>
          <w:sz w:val="24"/>
        </w:rPr>
        <w:t xml:space="preserve">    （3）对比分析两个教学设计的理念。</w:t>
      </w:r>
    </w:p>
    <w:p w14:paraId="40455ABD" w14:textId="77777777" w:rsidR="009918FB" w:rsidRPr="00BF5BB6" w:rsidRDefault="009918FB" w:rsidP="009918FB">
      <w:pPr>
        <w:adjustRightInd w:val="0"/>
        <w:snapToGrid w:val="0"/>
        <w:spacing w:line="360" w:lineRule="exact"/>
        <w:ind w:firstLineChars="100" w:firstLine="240"/>
        <w:rPr>
          <w:rFonts w:ascii="宋体" w:hAnsi="宋体" w:hint="eastAsia"/>
          <w:sz w:val="24"/>
        </w:rPr>
      </w:pPr>
    </w:p>
    <w:p w14:paraId="3FB6D79B" w14:textId="77777777" w:rsidR="009918FB" w:rsidRPr="00E55E0E" w:rsidRDefault="009918FB" w:rsidP="009918FB">
      <w:pPr>
        <w:adjustRightInd w:val="0"/>
        <w:snapToGrid w:val="0"/>
        <w:spacing w:line="360" w:lineRule="exact"/>
        <w:ind w:firstLineChars="100" w:firstLine="24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E55E0E">
        <w:rPr>
          <w:rFonts w:ascii="宋体" w:hAnsi="宋体" w:hint="eastAsia"/>
          <w:b/>
          <w:sz w:val="24"/>
        </w:rPr>
        <w:t xml:space="preserve"> 6．教学设计题</w:t>
      </w:r>
    </w:p>
    <w:p w14:paraId="647A3211" w14:textId="77777777" w:rsidR="009918FB" w:rsidRDefault="009918FB" w:rsidP="009918FB">
      <w:pPr>
        <w:spacing w:line="360" w:lineRule="exact"/>
        <w:ind w:firstLineChars="200" w:firstLine="48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4"/>
        </w:rPr>
        <w:t>就高中数学“人教版教材”必修1第一单元中的函数概念第一课时的内容，设计一个教学方案（将提供教材内容）。</w:t>
      </w:r>
      <w:bookmarkEnd w:id="0"/>
    </w:p>
    <w:p w14:paraId="3EDFB16F" w14:textId="77777777" w:rsidR="00CA0312" w:rsidRPr="009918FB" w:rsidRDefault="00CA0312" w:rsidP="009918FB"/>
    <w:sectPr w:rsidR="00CA0312" w:rsidRPr="009918FB" w:rsidSect="0057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D141" w14:textId="77777777" w:rsidR="00722BA0" w:rsidRDefault="00722BA0" w:rsidP="009918FB">
      <w:r>
        <w:separator/>
      </w:r>
    </w:p>
  </w:endnote>
  <w:endnote w:type="continuationSeparator" w:id="0">
    <w:p w14:paraId="1456CC8B" w14:textId="77777777" w:rsidR="00722BA0" w:rsidRDefault="00722BA0" w:rsidP="0099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4553" w14:textId="77777777" w:rsidR="00722BA0" w:rsidRDefault="00722BA0" w:rsidP="009918FB">
      <w:r>
        <w:separator/>
      </w:r>
    </w:p>
  </w:footnote>
  <w:footnote w:type="continuationSeparator" w:id="0">
    <w:p w14:paraId="46CAE7CE" w14:textId="77777777" w:rsidR="00722BA0" w:rsidRDefault="00722BA0" w:rsidP="00991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E8"/>
    <w:rsid w:val="005704D2"/>
    <w:rsid w:val="00722BA0"/>
    <w:rsid w:val="009918FB"/>
    <w:rsid w:val="00CA0312"/>
    <w:rsid w:val="00CA309E"/>
    <w:rsid w:val="00DA4AE8"/>
    <w:rsid w:val="00EF7275"/>
    <w:rsid w:val="00FB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85645E6"/>
  <w15:chartTrackingRefBased/>
  <w15:docId w15:val="{4274A468-2826-41B3-8B96-D43B5474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AE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DA4AE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A4AE8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A4A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4AE8"/>
    <w:rPr>
      <w:rFonts w:ascii="Times New Roman" w:eastAsia="宋体" w:hAnsi="Times New Roman" w:cs="Times New Roman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9918FB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918FB"/>
    <w:rPr>
      <w:rFonts w:ascii="宋体" w:hAnsi="Times New Roman"/>
      <w:kern w:val="2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99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918FB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991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9918FB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2189</Characters>
  <Application>Microsoft Office Word</Application>
  <DocSecurity>0</DocSecurity>
  <Lines>18</Lines>
  <Paragraphs>5</Paragraphs>
  <ScaleCrop>false</ScaleCrop>
  <Company>微软中国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 伯望</cp:lastModifiedBy>
  <cp:revision>2</cp:revision>
  <dcterms:created xsi:type="dcterms:W3CDTF">2021-09-05T12:10:00Z</dcterms:created>
  <dcterms:modified xsi:type="dcterms:W3CDTF">2021-09-05T12:10:00Z</dcterms:modified>
</cp:coreProperties>
</file>