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A602" w14:textId="17D2963A" w:rsidR="00E55DAE" w:rsidRDefault="00E55DAE" w:rsidP="00E55DAE">
      <w:r>
        <w:t xml:space="preserve">Week 4 </w:t>
      </w:r>
      <w:r w:rsidR="002909B1">
        <w:t xml:space="preserve">Discussion Questions for </w:t>
      </w:r>
      <w:r w:rsidR="002909B1" w:rsidRPr="00E55DAE">
        <w:t>"Genomic Approaches to the Study of Complex Diseases"</w:t>
      </w:r>
    </w:p>
    <w:p w14:paraId="3272D93E" w14:textId="33DD58B6" w:rsidR="00E55DAE" w:rsidRDefault="00E55DAE" w:rsidP="00E55DAE">
      <w:r>
        <w:t xml:space="preserve">BIFX 504, Advanced Molecular Biology for Bioinformatics </w:t>
      </w:r>
    </w:p>
    <w:p w14:paraId="21781CB9" w14:textId="6314858F" w:rsidR="00E55DAE" w:rsidRDefault="00E55DAE" w:rsidP="00E55DAE">
      <w:r>
        <w:t>Name:</w:t>
      </w:r>
      <w:r w:rsidR="005301B0">
        <w:t xml:space="preserve"> James Jedediah Smith</w:t>
      </w:r>
    </w:p>
    <w:p w14:paraId="3751ECFD" w14:textId="5CFD751C" w:rsidR="00E55DAE" w:rsidRDefault="00E55DAE" w:rsidP="00E55DAE"/>
    <w:p w14:paraId="75EC2FF7" w14:textId="77777777" w:rsidR="004F3E19" w:rsidRDefault="00E55DAE" w:rsidP="00E55DAE">
      <w:pPr>
        <w:pStyle w:val="ListParagraph"/>
        <w:numPr>
          <w:ilvl w:val="0"/>
          <w:numId w:val="1"/>
        </w:numPr>
      </w:pPr>
      <w:r w:rsidRPr="00E55DAE">
        <w:t>What is a complex trait?</w:t>
      </w:r>
    </w:p>
    <w:p w14:paraId="6B11ED43" w14:textId="77777777" w:rsidR="004F3E19" w:rsidRDefault="004F3E19" w:rsidP="004F3E19">
      <w:pPr>
        <w:pStyle w:val="ListParagraph"/>
      </w:pPr>
    </w:p>
    <w:p w14:paraId="48EC6AA9" w14:textId="48E8284C" w:rsidR="004F3E19" w:rsidRDefault="004F3E19" w:rsidP="004F3E19">
      <w:pPr>
        <w:pStyle w:val="ListParagraph"/>
      </w:pPr>
      <w:r w:rsidRPr="004F3E19">
        <w:t xml:space="preserve">Variations between people as a result of both genetic and environmental factors. Often </w:t>
      </w:r>
      <w:r>
        <w:t>associated</w:t>
      </w:r>
      <w:r w:rsidRPr="004F3E19">
        <w:t xml:space="preserve"> multiple genes or variants that contribute to risk of a disease.</w:t>
      </w:r>
    </w:p>
    <w:p w14:paraId="04190742" w14:textId="77777777" w:rsidR="004F3E19" w:rsidRDefault="004F3E19" w:rsidP="004F3E19"/>
    <w:p w14:paraId="62B658A0" w14:textId="65165706" w:rsidR="004F3E19" w:rsidRDefault="00E55DAE" w:rsidP="004F3E19">
      <w:pPr>
        <w:pStyle w:val="ListParagraph"/>
        <w:numPr>
          <w:ilvl w:val="0"/>
          <w:numId w:val="1"/>
        </w:numPr>
      </w:pPr>
      <w:r w:rsidRPr="00E55DAE">
        <w:t>What is the general relationship between the effect size of a variant and its frequency in the population? In other words, are variants with strong effects or weak effects detectable in more people?</w:t>
      </w:r>
    </w:p>
    <w:p w14:paraId="25157B9D" w14:textId="77777777" w:rsidR="004F3E19" w:rsidRDefault="004F3E19" w:rsidP="004F3E19">
      <w:pPr>
        <w:pStyle w:val="ListParagraph"/>
      </w:pPr>
    </w:p>
    <w:p w14:paraId="6A0A5480" w14:textId="56AF1238" w:rsidR="004F3E19" w:rsidRDefault="004F3E19" w:rsidP="004F3E19">
      <w:pPr>
        <w:ind w:left="720"/>
      </w:pPr>
      <w:r>
        <w:t>More common variants tend to have weaker effects, while more rare variants tend to have stronger effects. However, there are outliers to this general trend.</w:t>
      </w:r>
    </w:p>
    <w:p w14:paraId="6A23258D" w14:textId="77777777" w:rsidR="004F3E19" w:rsidRDefault="004F3E19" w:rsidP="004F3E19"/>
    <w:p w14:paraId="76021024" w14:textId="4B941D6A" w:rsidR="00E55DAE" w:rsidRDefault="00E55DAE" w:rsidP="00E55DAE">
      <w:pPr>
        <w:pStyle w:val="ListParagraph"/>
        <w:numPr>
          <w:ilvl w:val="0"/>
          <w:numId w:val="1"/>
        </w:numPr>
      </w:pPr>
      <w:r>
        <w:t xml:space="preserve">What is the difference between the “cohort” design and the “case/control” design for </w:t>
      </w:r>
      <w:r w:rsidRPr="00E55DAE">
        <w:t>studying the genetic basis of complex disease in a population</w:t>
      </w:r>
      <w:r>
        <w:t>?</w:t>
      </w:r>
    </w:p>
    <w:p w14:paraId="0C394739" w14:textId="0C6E15C6" w:rsidR="00526896" w:rsidRDefault="00526896" w:rsidP="00526896">
      <w:pPr>
        <w:pStyle w:val="ListParagraph"/>
      </w:pPr>
    </w:p>
    <w:p w14:paraId="76460C04" w14:textId="4AF0FCCB" w:rsidR="00526896" w:rsidRDefault="00526896" w:rsidP="00526896">
      <w:pPr>
        <w:pStyle w:val="ListParagraph"/>
      </w:pPr>
      <w:r>
        <w:t xml:space="preserve">With cohorts, you enroll individuals regardless of health or disease and </w:t>
      </w:r>
      <w:r w:rsidR="006615BD">
        <w:t xml:space="preserve">either assess </w:t>
      </w:r>
      <w:r>
        <w:t xml:space="preserve">them </w:t>
      </w:r>
      <w:r w:rsidR="006615BD">
        <w:t>at a specific point or</w:t>
      </w:r>
      <w:r>
        <w:t xml:space="preserve"> </w:t>
      </w:r>
      <w:r w:rsidR="006615BD">
        <w:t xml:space="preserve">monitor </w:t>
      </w:r>
      <w:r w:rsidR="006615BD">
        <w:t>them into the future</w:t>
      </w:r>
      <w:r>
        <w:t>. With case-control design, you specifically enroll based on disease status to get both cases and controls, then look back to see what happened in the cases prior to disease onset.</w:t>
      </w:r>
    </w:p>
    <w:p w14:paraId="2BF0AFC7" w14:textId="77777777" w:rsidR="00526896" w:rsidRDefault="00526896" w:rsidP="00526896"/>
    <w:p w14:paraId="3CE79394" w14:textId="27C40554" w:rsidR="00E55DAE" w:rsidRDefault="00E55DAE" w:rsidP="00E55DAE">
      <w:pPr>
        <w:pStyle w:val="ListParagraph"/>
        <w:numPr>
          <w:ilvl w:val="0"/>
          <w:numId w:val="1"/>
        </w:numPr>
      </w:pPr>
      <w:r>
        <w:t>What are the benefits of each design? In other words, why might you use the cohort design instead of the case/control design and vice versa?</w:t>
      </w:r>
    </w:p>
    <w:p w14:paraId="260D2B07" w14:textId="70FF414D" w:rsidR="006615BD" w:rsidRDefault="006615BD" w:rsidP="006615BD">
      <w:pPr>
        <w:pStyle w:val="ListParagraph"/>
      </w:pPr>
    </w:p>
    <w:p w14:paraId="0B790B28" w14:textId="494512EA" w:rsidR="00A37B3F" w:rsidRDefault="00A37B3F" w:rsidP="006615BD">
      <w:pPr>
        <w:pStyle w:val="ListParagraph"/>
      </w:pPr>
      <w:r>
        <w:t>Cohort design allows you to study things into the future and provides a more broad view of a population. Case-control design allows you to look back and draw associations, but requires similar cases and controls to prevent population stratification.</w:t>
      </w:r>
      <w:r w:rsidR="000E2F79">
        <w:t xml:space="preserve"> If a trait effect is seen in a broad population, a cohort design may be better. But if a trait effect appears in a certain subset of the population, case-control design may better.</w:t>
      </w:r>
    </w:p>
    <w:p w14:paraId="30179308" w14:textId="77777777" w:rsidR="006615BD" w:rsidRDefault="006615BD" w:rsidP="006615BD">
      <w:pPr>
        <w:pStyle w:val="ListParagraph"/>
      </w:pPr>
    </w:p>
    <w:p w14:paraId="1186D58A" w14:textId="64A79399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Why is it necessary to control for the ancestry of individuals in a case/control study?</w:t>
      </w:r>
    </w:p>
    <w:p w14:paraId="0BD63B89" w14:textId="34B6C046" w:rsidR="000E2F79" w:rsidRDefault="000E2F79" w:rsidP="000E2F79">
      <w:pPr>
        <w:pStyle w:val="ListParagraph"/>
      </w:pPr>
    </w:p>
    <w:p w14:paraId="61FB1E89" w14:textId="48B83CEB" w:rsidR="000E2F79" w:rsidRDefault="00707DF9" w:rsidP="000E2F79">
      <w:pPr>
        <w:pStyle w:val="ListParagraph"/>
      </w:pPr>
      <w:r>
        <w:t>It is important to control for ancestry because certain subsets of a population may be more or less prone to developing a certain variant. As a result, if the case and controls have vastly different ancestry, it may lead to misleading conclusions</w:t>
      </w:r>
      <w:r w:rsidR="0056564E">
        <w:t xml:space="preserve"> or false positives.</w:t>
      </w:r>
    </w:p>
    <w:p w14:paraId="2250E272" w14:textId="77777777" w:rsidR="000E2F79" w:rsidRDefault="000E2F79" w:rsidP="000E2F79">
      <w:pPr>
        <w:pStyle w:val="ListParagraph"/>
      </w:pPr>
    </w:p>
    <w:p w14:paraId="75D9895D" w14:textId="77777777" w:rsidR="0056564E" w:rsidRDefault="00E55DAE" w:rsidP="0056564E">
      <w:pPr>
        <w:pStyle w:val="ListParagraph"/>
        <w:numPr>
          <w:ilvl w:val="0"/>
          <w:numId w:val="1"/>
        </w:numPr>
      </w:pPr>
      <w:r w:rsidRPr="00E55DAE">
        <w:t>How can you avoid or control for population stratification</w:t>
      </w:r>
      <w:r>
        <w:t>?</w:t>
      </w:r>
    </w:p>
    <w:p w14:paraId="49C0BE2D" w14:textId="77777777" w:rsidR="0056564E" w:rsidRDefault="0056564E" w:rsidP="0056564E">
      <w:pPr>
        <w:pStyle w:val="ListParagraph"/>
      </w:pPr>
    </w:p>
    <w:p w14:paraId="48887E8E" w14:textId="6F4B5DE5" w:rsidR="00E55DAE" w:rsidRDefault="0056564E" w:rsidP="0056564E">
      <w:pPr>
        <w:pStyle w:val="ListParagraph"/>
      </w:pPr>
      <w:r>
        <w:t>You could m</w:t>
      </w:r>
      <w:r>
        <w:t xml:space="preserve">atch cases with </w:t>
      </w:r>
      <w:r>
        <w:t>controls, restrict to one subgroup, a</w:t>
      </w:r>
      <w:r>
        <w:t>djust for genetic background</w:t>
      </w:r>
      <w:r>
        <w:t>, or use a f</w:t>
      </w:r>
      <w:r>
        <w:t>amily-base</w:t>
      </w:r>
      <w:r>
        <w:t>d</w:t>
      </w:r>
      <w:r>
        <w:t xml:space="preserve"> study design</w:t>
      </w:r>
      <w:r>
        <w:t>.</w:t>
      </w:r>
    </w:p>
    <w:p w14:paraId="458888B4" w14:textId="21F13EC1" w:rsidR="0056564E" w:rsidRDefault="0056564E" w:rsidP="0056564E">
      <w:pPr>
        <w:pStyle w:val="ListParagraph"/>
      </w:pPr>
    </w:p>
    <w:p w14:paraId="3F013207" w14:textId="2BE90E10" w:rsidR="0056564E" w:rsidRDefault="0056564E" w:rsidP="0056564E">
      <w:pPr>
        <w:pStyle w:val="ListParagraph"/>
      </w:pPr>
    </w:p>
    <w:p w14:paraId="26CD3549" w14:textId="77777777" w:rsidR="0056564E" w:rsidRDefault="0056564E" w:rsidP="0056564E">
      <w:pPr>
        <w:pStyle w:val="ListParagraph"/>
      </w:pPr>
    </w:p>
    <w:p w14:paraId="52847AD8" w14:textId="32AF70E2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 xml:space="preserve">What are the </w:t>
      </w:r>
      <w:r>
        <w:t xml:space="preserve">two main </w:t>
      </w:r>
      <w:r w:rsidRPr="00E55DAE">
        <w:t>benefits of using microarrays (as opposed to sequencing) to genotype individuals?</w:t>
      </w:r>
    </w:p>
    <w:p w14:paraId="0F8A5C41" w14:textId="3A37ABAD" w:rsidR="007757F6" w:rsidRDefault="007757F6" w:rsidP="007757F6">
      <w:pPr>
        <w:pStyle w:val="ListParagraph"/>
      </w:pPr>
    </w:p>
    <w:p w14:paraId="04C1E3E4" w14:textId="45C76EBE" w:rsidR="007757F6" w:rsidRDefault="005074F5" w:rsidP="007757F6">
      <w:pPr>
        <w:pStyle w:val="ListParagraph"/>
      </w:pPr>
      <w:r>
        <w:t>Arrays are much cheaper to do than sequencing. They can also be customized with specific variants based on the needs of a researcher.</w:t>
      </w:r>
    </w:p>
    <w:p w14:paraId="47238F27" w14:textId="77777777" w:rsidR="007757F6" w:rsidRDefault="007757F6" w:rsidP="007757F6">
      <w:pPr>
        <w:pStyle w:val="ListParagraph"/>
      </w:pPr>
    </w:p>
    <w:p w14:paraId="53F30DC9" w14:textId="0EF036F5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How can you determine if a sample is poor quality and should be removed from a microarray-based genotyping study? What quality control checks should you perform?</w:t>
      </w:r>
    </w:p>
    <w:p w14:paraId="307916DE" w14:textId="306F0F87" w:rsidR="005074F5" w:rsidRDefault="005074F5" w:rsidP="005074F5">
      <w:pPr>
        <w:pStyle w:val="ListParagraph"/>
      </w:pPr>
    </w:p>
    <w:p w14:paraId="3142942E" w14:textId="07E0B0F2" w:rsidR="00D624BB" w:rsidRDefault="00D624BB" w:rsidP="00AC3018">
      <w:pPr>
        <w:pStyle w:val="ListParagraph"/>
      </w:pPr>
      <w:r>
        <w:t xml:space="preserve">There are four </w:t>
      </w:r>
      <w:r w:rsidR="006454F3">
        <w:t>sample quality control</w:t>
      </w:r>
      <w:r w:rsidR="006454F3">
        <w:t xml:space="preserve"> </w:t>
      </w:r>
      <w:r>
        <w:t>check</w:t>
      </w:r>
      <w:r w:rsidR="006454F3">
        <w:t>s used to identify bad samples that should be removed</w:t>
      </w:r>
      <w:r>
        <w:t xml:space="preserve">: poor quality samples, sample switches, </w:t>
      </w:r>
      <w:r w:rsidR="006454F3">
        <w:t>unexpected relatedness, and differing ancestry. Poor quality samples are defined as having a sample success rate of &lt; 95% or having excess heterozygous genotypes.</w:t>
      </w:r>
    </w:p>
    <w:p w14:paraId="330F3EF7" w14:textId="77777777" w:rsidR="005074F5" w:rsidRDefault="005074F5" w:rsidP="005074F5">
      <w:pPr>
        <w:pStyle w:val="ListParagraph"/>
      </w:pPr>
    </w:p>
    <w:p w14:paraId="61A26261" w14:textId="50AFF3B7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How can you determine if a SNP should be removed from a microarray-based genotyping study? What quality control checks should you perform?</w:t>
      </w:r>
    </w:p>
    <w:p w14:paraId="09258FDF" w14:textId="267FE8F3" w:rsidR="00D624BB" w:rsidRDefault="00D624BB" w:rsidP="00D624BB">
      <w:pPr>
        <w:ind w:left="720"/>
      </w:pPr>
    </w:p>
    <w:p w14:paraId="6F9E49BE" w14:textId="5A5CDB9D" w:rsidR="00D624BB" w:rsidRDefault="006454F3" w:rsidP="006454F3">
      <w:pPr>
        <w:ind w:left="720"/>
      </w:pPr>
      <w:r>
        <w:t xml:space="preserve">There are SNP quality control checks used to identify bad SNPs that should be removed: low genotyping success of &lt; 95%, differing genotypes in duplicate samples, expected genotype proportions are inconsistent with observed allele frequencies, non-mendelian inheritance in trios, and differential missingness in cases and controls. </w:t>
      </w:r>
    </w:p>
    <w:p w14:paraId="2E203D6A" w14:textId="77777777" w:rsidR="006454F3" w:rsidRDefault="006454F3" w:rsidP="006454F3">
      <w:pPr>
        <w:ind w:left="720"/>
      </w:pPr>
    </w:p>
    <w:p w14:paraId="641CF910" w14:textId="3CC2BBB6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What two major assumptions must be true in order to measure the effect size of a SNP using linear regression?</w:t>
      </w:r>
    </w:p>
    <w:p w14:paraId="15A8096A" w14:textId="6A7DE83E" w:rsidR="00FD67C8" w:rsidRDefault="00FD67C8" w:rsidP="00FD67C8">
      <w:pPr>
        <w:pStyle w:val="ListParagraph"/>
      </w:pPr>
    </w:p>
    <w:p w14:paraId="7B439053" w14:textId="6DA86C08" w:rsidR="00FD67C8" w:rsidRDefault="00FD67C8" w:rsidP="00FD67C8">
      <w:pPr>
        <w:pStyle w:val="ListParagraph"/>
      </w:pPr>
      <w:r>
        <w:t>The assumptions are that the trait is normally distributed and the subjects are independent</w:t>
      </w:r>
      <w:r w:rsidR="004B0B1E">
        <w:t>/unrelated to one another.</w:t>
      </w:r>
    </w:p>
    <w:p w14:paraId="7220831B" w14:textId="77777777" w:rsidR="00FD67C8" w:rsidRDefault="00FD67C8" w:rsidP="00FD67C8"/>
    <w:p w14:paraId="7EEACE21" w14:textId="714558DA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What does an odds ratio describe?</w:t>
      </w:r>
    </w:p>
    <w:p w14:paraId="3870EE94" w14:textId="72FF30B2" w:rsidR="004B0B1E" w:rsidRDefault="004B0B1E" w:rsidP="004B0B1E">
      <w:pPr>
        <w:pStyle w:val="ListParagraph"/>
      </w:pPr>
    </w:p>
    <w:p w14:paraId="42FBFE98" w14:textId="0519401E" w:rsidR="004B0B1E" w:rsidRDefault="0053754B" w:rsidP="004B0B1E">
      <w:pPr>
        <w:pStyle w:val="ListParagraph"/>
      </w:pPr>
      <w:r>
        <w:t>T</w:t>
      </w:r>
      <w:r w:rsidR="004B0B1E">
        <w:t xml:space="preserve">he </w:t>
      </w:r>
      <w:r w:rsidR="004B0B1E" w:rsidRPr="004B0B1E">
        <w:t>risk of developing disease when a certain allele is possessed.</w:t>
      </w:r>
    </w:p>
    <w:p w14:paraId="679CE138" w14:textId="77777777" w:rsidR="004B0B1E" w:rsidRDefault="004B0B1E" w:rsidP="004B0B1E">
      <w:pPr>
        <w:pStyle w:val="ListParagraph"/>
      </w:pPr>
    </w:p>
    <w:p w14:paraId="62564D12" w14:textId="41B1F532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What is population substructure?</w:t>
      </w:r>
    </w:p>
    <w:p w14:paraId="631868BC" w14:textId="3A76F1E1" w:rsidR="004B0B1E" w:rsidRDefault="004B0B1E" w:rsidP="004B0B1E">
      <w:pPr>
        <w:pStyle w:val="ListParagraph"/>
      </w:pPr>
    </w:p>
    <w:p w14:paraId="002A08B4" w14:textId="31DEBFA9" w:rsidR="004B0B1E" w:rsidRDefault="004810A5" w:rsidP="004B0B1E">
      <w:pPr>
        <w:pStyle w:val="ListParagraph"/>
      </w:pPr>
      <w:r>
        <w:t>A subdivision of a population, such as ethnicity. It is important to adjust for this covariate or it could lead to population stratification.</w:t>
      </w:r>
    </w:p>
    <w:p w14:paraId="7B950B00" w14:textId="77777777" w:rsidR="004B0B1E" w:rsidRDefault="004B0B1E" w:rsidP="004B0B1E">
      <w:pPr>
        <w:pStyle w:val="ListParagraph"/>
      </w:pPr>
    </w:p>
    <w:p w14:paraId="673DF913" w14:textId="496B813F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Let's say that you performed an association study that looked at the genotype of only one SNP in relation to a trait, and you found that the p-value of the association 0.05. Is the association significant (within a 95% confidence interval)?</w:t>
      </w:r>
    </w:p>
    <w:p w14:paraId="3C4A3956" w14:textId="06865DDB" w:rsidR="004810A5" w:rsidRDefault="004810A5" w:rsidP="004810A5">
      <w:pPr>
        <w:pStyle w:val="ListParagraph"/>
      </w:pPr>
    </w:p>
    <w:p w14:paraId="6BCB4437" w14:textId="500DFD61" w:rsidR="004810A5" w:rsidRDefault="007C154F" w:rsidP="004810A5">
      <w:pPr>
        <w:pStyle w:val="ListParagraph"/>
      </w:pPr>
      <w:r>
        <w:t xml:space="preserve">Yes! </w:t>
      </w:r>
      <w:r w:rsidR="00200939">
        <w:t>For a single test, as opposed to multiple tests, the standard p-value to use is 0.05.</w:t>
      </w:r>
    </w:p>
    <w:p w14:paraId="215640A0" w14:textId="77777777" w:rsidR="00200939" w:rsidRDefault="00200939" w:rsidP="004810A5">
      <w:pPr>
        <w:pStyle w:val="ListParagraph"/>
      </w:pPr>
    </w:p>
    <w:p w14:paraId="4B1C95C3" w14:textId="0C79B0B8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Now let</w:t>
      </w:r>
      <w:r>
        <w:t>’</w:t>
      </w:r>
      <w:r w:rsidRPr="00E55DAE">
        <w:t>s say that instead of looking at only one SNP you looked at 1,000,000 SNPs. After performing a multiple testing correction for the number of SNPs investigated, what p-value would your association need to have in order to be considered significant? In other words, what do we get when we perform a multiple testing correction for the p value 0.05 across 1,000,000 tests?</w:t>
      </w:r>
    </w:p>
    <w:p w14:paraId="337D48D4" w14:textId="685FB984" w:rsidR="007C154F" w:rsidRDefault="007C154F" w:rsidP="007C154F">
      <w:pPr>
        <w:pStyle w:val="ListParagraph"/>
      </w:pPr>
    </w:p>
    <w:p w14:paraId="3B5CE840" w14:textId="47B714EB" w:rsidR="007C154F" w:rsidRPr="007C154F" w:rsidRDefault="007C154F" w:rsidP="007C154F">
      <w:pPr>
        <w:pStyle w:val="ListParagraph"/>
      </w:pPr>
      <w:r>
        <w:t>When performing multiple tests like this, you divide the 0.05 P-Value by the number of SNPs being tested. In this case the result would be: 0.05 / 1,000,000 = 5 x10</w:t>
      </w:r>
      <w:r w:rsidRPr="007C154F">
        <w:rPr>
          <w:vertAlign w:val="superscript"/>
        </w:rPr>
        <w:t>-8</w:t>
      </w:r>
      <w:r>
        <w:t>.</w:t>
      </w:r>
    </w:p>
    <w:p w14:paraId="12D871CA" w14:textId="77777777" w:rsidR="007C154F" w:rsidRDefault="007C154F" w:rsidP="007C154F">
      <w:pPr>
        <w:pStyle w:val="ListParagraph"/>
      </w:pPr>
    </w:p>
    <w:p w14:paraId="56681AE0" w14:textId="43BE4EED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What does imputation allow one to do?</w:t>
      </w:r>
    </w:p>
    <w:p w14:paraId="76E6A805" w14:textId="67AF4EEB" w:rsidR="00200939" w:rsidRDefault="00200939" w:rsidP="00200939">
      <w:pPr>
        <w:pStyle w:val="ListParagraph"/>
      </w:pPr>
    </w:p>
    <w:p w14:paraId="76243FC5" w14:textId="5A094D49" w:rsidR="00200939" w:rsidRDefault="00200939" w:rsidP="00200939">
      <w:pPr>
        <w:pStyle w:val="ListParagraph"/>
      </w:pPr>
      <w:r>
        <w:t>It allows us a</w:t>
      </w:r>
      <w:r w:rsidRPr="00200939">
        <w:t xml:space="preserve">nalyze more variants more quickly by </w:t>
      </w:r>
      <w:r>
        <w:t>comparing variant sequences</w:t>
      </w:r>
      <w:r w:rsidRPr="00200939">
        <w:t xml:space="preserve"> </w:t>
      </w:r>
      <w:r>
        <w:t>with more densely sequenced reference haplotypes to predict missing components.</w:t>
      </w:r>
    </w:p>
    <w:p w14:paraId="609ADBE1" w14:textId="77777777" w:rsidR="00200939" w:rsidRDefault="00200939" w:rsidP="00200939">
      <w:pPr>
        <w:pStyle w:val="ListParagraph"/>
      </w:pPr>
    </w:p>
    <w:p w14:paraId="5C14E663" w14:textId="31E6E2C1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What are the benefits of meta-analysis of GWAS data?</w:t>
      </w:r>
    </w:p>
    <w:p w14:paraId="0195DBE9" w14:textId="7C68865D" w:rsidR="00200939" w:rsidRDefault="00200939" w:rsidP="00200939">
      <w:pPr>
        <w:ind w:left="360"/>
      </w:pPr>
    </w:p>
    <w:p w14:paraId="50F7A508" w14:textId="45E6C24F" w:rsidR="00200939" w:rsidRDefault="00200939" w:rsidP="00200939">
      <w:pPr>
        <w:ind w:left="720"/>
      </w:pPr>
      <w:r>
        <w:t>It combines data from multiple studies to give their predictions more statistical power</w:t>
      </w:r>
      <w:r w:rsidR="00ED2317">
        <w:t xml:space="preserve"> than what would be observed in a single study</w:t>
      </w:r>
      <w:r>
        <w:t>.</w:t>
      </w:r>
      <w:r w:rsidR="00ED2317">
        <w:t xml:space="preserve"> It can also investigate the consistency of effects across studies.</w:t>
      </w:r>
    </w:p>
    <w:p w14:paraId="776BC4C4" w14:textId="77777777" w:rsidR="00200939" w:rsidRDefault="00200939" w:rsidP="00200939">
      <w:pPr>
        <w:ind w:left="360"/>
      </w:pPr>
    </w:p>
    <w:p w14:paraId="31357E7B" w14:textId="40B925D1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What does the effect size of a SNP tell you?</w:t>
      </w:r>
    </w:p>
    <w:p w14:paraId="19ECA9F4" w14:textId="2740C61E" w:rsidR="00ED2317" w:rsidRDefault="00ED2317" w:rsidP="00ED2317">
      <w:pPr>
        <w:pStyle w:val="ListParagraph"/>
      </w:pPr>
    </w:p>
    <w:p w14:paraId="7AFD2385" w14:textId="2FA3547C" w:rsidR="00ED2317" w:rsidRDefault="00ED2317" w:rsidP="00ED2317">
      <w:pPr>
        <w:pStyle w:val="ListParagraph"/>
      </w:pPr>
      <w:r>
        <w:t>SNP effect size shows how associated it is with a trait or disease. Positive effect size means it is associated with the presence of said trait or disease. Negative effect size with the absence. Large numbers in either direction indicate a stronger association.</w:t>
      </w:r>
    </w:p>
    <w:p w14:paraId="66A737A8" w14:textId="77777777" w:rsidR="00ED2317" w:rsidRDefault="00ED2317" w:rsidP="00ED2317">
      <w:pPr>
        <w:pStyle w:val="ListParagraph"/>
      </w:pPr>
    </w:p>
    <w:p w14:paraId="72C1E3A4" w14:textId="27ECEDF1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What does p value of a SNP tell you?</w:t>
      </w:r>
    </w:p>
    <w:p w14:paraId="477108AC" w14:textId="6EE868AA" w:rsidR="00ED2317" w:rsidRDefault="00ED2317" w:rsidP="00ED2317">
      <w:pPr>
        <w:pStyle w:val="ListParagraph"/>
      </w:pPr>
    </w:p>
    <w:p w14:paraId="65044554" w14:textId="0896E29E" w:rsidR="00ED2317" w:rsidRDefault="00ED2317" w:rsidP="00ED2317">
      <w:pPr>
        <w:pStyle w:val="ListParagraph"/>
      </w:pPr>
      <w:r>
        <w:t xml:space="preserve">The p-value represents the likelihood of seeing this association randomly. </w:t>
      </w:r>
      <w:r w:rsidR="003C3755">
        <w:t xml:space="preserve">Smaller p-value is good because it indicates a higher chance of non-random association.  </w:t>
      </w:r>
    </w:p>
    <w:p w14:paraId="36FBA4A7" w14:textId="77777777" w:rsidR="00ED2317" w:rsidRDefault="00ED2317" w:rsidP="00ED2317">
      <w:pPr>
        <w:pStyle w:val="ListParagraph"/>
      </w:pPr>
    </w:p>
    <w:p w14:paraId="0999310A" w14:textId="1F8087FD" w:rsidR="00E55DAE" w:rsidRDefault="00E55DAE" w:rsidP="00E55DAE">
      <w:pPr>
        <w:pStyle w:val="ListParagraph"/>
        <w:numPr>
          <w:ilvl w:val="0"/>
          <w:numId w:val="1"/>
        </w:numPr>
      </w:pPr>
      <w:r w:rsidRPr="00E55DAE">
        <w:t>List four approaches to identify the causal gene that is associated with a genetic locus</w:t>
      </w:r>
      <w:r w:rsidR="002909B1">
        <w:t>.</w:t>
      </w:r>
    </w:p>
    <w:p w14:paraId="20EDBE6B" w14:textId="5D9BF925" w:rsidR="003C3755" w:rsidRDefault="003C3755" w:rsidP="003C3755">
      <w:pPr>
        <w:pStyle w:val="ListParagraph"/>
      </w:pPr>
    </w:p>
    <w:p w14:paraId="43B1F302" w14:textId="3675C7C4" w:rsidR="003C3755" w:rsidRDefault="003C3755" w:rsidP="003C3755">
      <w:pPr>
        <w:pStyle w:val="ListParagraph"/>
      </w:pPr>
      <w:r>
        <w:t xml:space="preserve">The four approaches are: Look to other literature, see if gene has nonsynonymous SNPs, </w:t>
      </w:r>
      <w:proofErr w:type="spellStart"/>
      <w:r>
        <w:t>eQTL</w:t>
      </w:r>
      <w:proofErr w:type="spellEnd"/>
      <w:r>
        <w:t xml:space="preserve"> gene analysis, and pathway analysis.</w:t>
      </w:r>
    </w:p>
    <w:p w14:paraId="5B797575" w14:textId="77777777" w:rsidR="003C3755" w:rsidRDefault="003C3755" w:rsidP="003C3755">
      <w:pPr>
        <w:pStyle w:val="ListParagraph"/>
      </w:pPr>
    </w:p>
    <w:p w14:paraId="61846A66" w14:textId="19EE9B30" w:rsidR="002909B1" w:rsidRDefault="002909B1" w:rsidP="00E55DAE">
      <w:pPr>
        <w:pStyle w:val="ListParagraph"/>
        <w:numPr>
          <w:ilvl w:val="0"/>
          <w:numId w:val="1"/>
        </w:numPr>
      </w:pPr>
      <w:r w:rsidRPr="002909B1">
        <w:t>What does a conditional association analysis tell you?</w:t>
      </w:r>
    </w:p>
    <w:p w14:paraId="71C445D2" w14:textId="2DB0CF81" w:rsidR="003C3755" w:rsidRDefault="003C3755" w:rsidP="003C3755">
      <w:pPr>
        <w:pStyle w:val="ListParagraph"/>
      </w:pPr>
    </w:p>
    <w:p w14:paraId="731551D1" w14:textId="11181192" w:rsidR="003C3755" w:rsidRDefault="003C3755" w:rsidP="003C3755">
      <w:pPr>
        <w:pStyle w:val="ListParagraph"/>
      </w:pPr>
      <w:r>
        <w:t>Whether or not SNP effect signals are independent of one another.</w:t>
      </w:r>
    </w:p>
    <w:p w14:paraId="4487ED8B" w14:textId="77777777" w:rsidR="003C3755" w:rsidRDefault="003C3755" w:rsidP="003C3755">
      <w:pPr>
        <w:pStyle w:val="ListParagraph"/>
      </w:pPr>
    </w:p>
    <w:p w14:paraId="741AA871" w14:textId="17ED7405" w:rsidR="002909B1" w:rsidRDefault="002909B1" w:rsidP="00E55DAE">
      <w:pPr>
        <w:pStyle w:val="ListParagraph"/>
        <w:numPr>
          <w:ilvl w:val="0"/>
          <w:numId w:val="1"/>
        </w:numPr>
      </w:pPr>
      <w:r>
        <w:t>Why are rare variants typically identified by sequencing rather than array-based genotyping?</w:t>
      </w:r>
    </w:p>
    <w:p w14:paraId="0B8893B3" w14:textId="1196F021" w:rsidR="007D421B" w:rsidRDefault="007D421B" w:rsidP="007D421B">
      <w:pPr>
        <w:pStyle w:val="ListParagraph"/>
      </w:pPr>
    </w:p>
    <w:p w14:paraId="6B0C0503" w14:textId="359FC28E" w:rsidR="003C3755" w:rsidRDefault="00824F99" w:rsidP="00824F99">
      <w:pPr>
        <w:pStyle w:val="ListParagraph"/>
      </w:pPr>
      <w:r>
        <w:lastRenderedPageBreak/>
        <w:t>Assays require knowledge about the variants you are analyzing beforehand. With rare variants, we don’t usually know all the information up front. They are often too rare to associate with a single gene on their own. Some sequencing is necessary to help build a portfolio of associated variants. Once this information is gathered, arrays could be potentially used to help cut costs later down the line.</w:t>
      </w:r>
    </w:p>
    <w:p w14:paraId="156D0027" w14:textId="77777777" w:rsidR="003C3755" w:rsidRDefault="003C3755" w:rsidP="003C3755">
      <w:pPr>
        <w:pStyle w:val="ListParagraph"/>
      </w:pPr>
    </w:p>
    <w:p w14:paraId="7AA65FD8" w14:textId="4183299E" w:rsidR="002909B1" w:rsidRDefault="002909B1" w:rsidP="00E55DAE">
      <w:pPr>
        <w:pStyle w:val="ListParagraph"/>
        <w:numPr>
          <w:ilvl w:val="0"/>
          <w:numId w:val="1"/>
        </w:numPr>
      </w:pPr>
      <w:r w:rsidRPr="002909B1">
        <w:t>Describe three strategies that use sequencing to identify rare variants associated with disease by while minimizing the cost of the experiment.</w:t>
      </w:r>
    </w:p>
    <w:p w14:paraId="5FE05CCD" w14:textId="74FD7705" w:rsidR="007D421B" w:rsidRDefault="007D421B" w:rsidP="007D421B">
      <w:pPr>
        <w:pStyle w:val="ListParagraph"/>
      </w:pPr>
    </w:p>
    <w:p w14:paraId="12739B45" w14:textId="25C70D87" w:rsidR="007D421B" w:rsidRDefault="007D421B" w:rsidP="00824F99">
      <w:pPr>
        <w:pStyle w:val="ListParagraph"/>
      </w:pPr>
      <w:r>
        <w:t xml:space="preserve">Three strategies </w:t>
      </w:r>
      <w:r w:rsidR="000C6B7C">
        <w:t>that minimize costs</w:t>
      </w:r>
      <w:r>
        <w:t xml:space="preserve">: only sequence selected individuals with extreme trait values, </w:t>
      </w:r>
      <w:r w:rsidR="00824F99">
        <w:t>increase the number of individuals by either decreasing sequencing coverage or collecting rare variants onto a less expensive array, only sequence population isolates where the rare variants may appear with higher frequency.</w:t>
      </w:r>
    </w:p>
    <w:p w14:paraId="02CC5C4C" w14:textId="77777777" w:rsidR="007D421B" w:rsidRDefault="007D421B" w:rsidP="007D421B">
      <w:pPr>
        <w:pStyle w:val="ListParagraph"/>
      </w:pPr>
    </w:p>
    <w:p w14:paraId="60433475" w14:textId="4B44B813" w:rsidR="00E55DAE" w:rsidRDefault="002909B1" w:rsidP="002909B1">
      <w:pPr>
        <w:pStyle w:val="ListParagraph"/>
        <w:numPr>
          <w:ilvl w:val="0"/>
          <w:numId w:val="1"/>
        </w:numPr>
      </w:pPr>
      <w:r w:rsidRPr="002909B1">
        <w:t>How can combining information about variants from different studies that affect the same gene help to explain the biology of a disease? Give an example from the lecture.</w:t>
      </w:r>
    </w:p>
    <w:p w14:paraId="26567C95" w14:textId="5EF62523" w:rsidR="007729F1" w:rsidRDefault="007729F1" w:rsidP="007729F1">
      <w:pPr>
        <w:pStyle w:val="ListParagraph"/>
      </w:pPr>
    </w:p>
    <w:p w14:paraId="23FB94B8" w14:textId="11023C52" w:rsidR="007729F1" w:rsidRDefault="00404C23" w:rsidP="00404C23">
      <w:pPr>
        <w:pStyle w:val="ListParagraph"/>
      </w:pPr>
      <w:r>
        <w:t>Variants on their own may be too rare to build association.</w:t>
      </w:r>
      <w:r>
        <w:t xml:space="preserve"> But m</w:t>
      </w:r>
      <w:r>
        <w:t>ultiple variants can be used to implicate genes</w:t>
      </w:r>
      <w:r>
        <w:t>. An example from lecture is the study that used multiple low frequency variants to show the association between the IFIH1 gene and diabetes.</w:t>
      </w:r>
    </w:p>
    <w:p w14:paraId="51813792" w14:textId="653DC623" w:rsidR="00404C23" w:rsidRDefault="00404C23" w:rsidP="00404C23">
      <w:pPr>
        <w:pStyle w:val="ListParagraph"/>
      </w:pPr>
    </w:p>
    <w:p w14:paraId="0DE70E5A" w14:textId="77777777" w:rsidR="00404C23" w:rsidRPr="002909B1" w:rsidRDefault="00404C23" w:rsidP="00404C23">
      <w:pPr>
        <w:pStyle w:val="ListParagraph"/>
      </w:pPr>
    </w:p>
    <w:sectPr w:rsidR="00404C23" w:rsidRPr="002909B1" w:rsidSect="00F2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242E4"/>
    <w:multiLevelType w:val="hybridMultilevel"/>
    <w:tmpl w:val="32786F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DAE"/>
    <w:rsid w:val="00025964"/>
    <w:rsid w:val="000C6B7C"/>
    <w:rsid w:val="000E2F79"/>
    <w:rsid w:val="00200939"/>
    <w:rsid w:val="002909B1"/>
    <w:rsid w:val="003C3755"/>
    <w:rsid w:val="00404C23"/>
    <w:rsid w:val="004810A5"/>
    <w:rsid w:val="004B0B1E"/>
    <w:rsid w:val="004F3E19"/>
    <w:rsid w:val="005074F5"/>
    <w:rsid w:val="00526896"/>
    <w:rsid w:val="005301B0"/>
    <w:rsid w:val="0053754B"/>
    <w:rsid w:val="00550B66"/>
    <w:rsid w:val="0056564E"/>
    <w:rsid w:val="006454F3"/>
    <w:rsid w:val="006615BD"/>
    <w:rsid w:val="00707DF9"/>
    <w:rsid w:val="007729F1"/>
    <w:rsid w:val="007757F6"/>
    <w:rsid w:val="007C154F"/>
    <w:rsid w:val="007D421B"/>
    <w:rsid w:val="00824F99"/>
    <w:rsid w:val="009A541D"/>
    <w:rsid w:val="00A37B3F"/>
    <w:rsid w:val="00AC3018"/>
    <w:rsid w:val="00D624BB"/>
    <w:rsid w:val="00E55DAE"/>
    <w:rsid w:val="00ED2317"/>
    <w:rsid w:val="00F25323"/>
    <w:rsid w:val="00FD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21A1"/>
  <w14:defaultImageDpi w14:val="32767"/>
  <w15:chartTrackingRefBased/>
  <w15:docId w15:val="{A7D5E843-E366-6B4B-8099-30BCBDD04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1133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Darby, Miranda</dc:creator>
  <cp:keywords/>
  <dc:description/>
  <cp:lastModifiedBy>Jedediah Smith</cp:lastModifiedBy>
  <cp:revision>19</cp:revision>
  <dcterms:created xsi:type="dcterms:W3CDTF">2020-09-08T20:35:00Z</dcterms:created>
  <dcterms:modified xsi:type="dcterms:W3CDTF">2021-09-15T15:06:00Z</dcterms:modified>
</cp:coreProperties>
</file>