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013D" w14:textId="080D2145" w:rsidR="00C0025C" w:rsidRDefault="00C0025C" w:rsidP="00C0025C">
      <w:r>
        <w:t xml:space="preserve">Week </w:t>
      </w:r>
      <w:r>
        <w:t>5</w:t>
      </w:r>
      <w:r>
        <w:t xml:space="preserve">: Post-GWAS </w:t>
      </w:r>
      <w:r>
        <w:t>K</w:t>
      </w:r>
      <w:r>
        <w:t xml:space="preserve">nowledge </w:t>
      </w:r>
      <w:r>
        <w:t>G</w:t>
      </w:r>
      <w:r>
        <w:t>ap</w:t>
      </w:r>
      <w:r>
        <w:t xml:space="preserve"> </w:t>
      </w:r>
      <w:r>
        <w:t>Questions</w:t>
      </w:r>
    </w:p>
    <w:p w14:paraId="271F5D40" w14:textId="77777777" w:rsidR="00C0025C" w:rsidRDefault="00C0025C" w:rsidP="00C0025C">
      <w:r>
        <w:t xml:space="preserve">BIFX 504, Advanced Molecular Biology for Bioinformatics </w:t>
      </w:r>
    </w:p>
    <w:p w14:paraId="326E9460" w14:textId="7CD368C1" w:rsidR="00C0025C" w:rsidRDefault="00C0025C" w:rsidP="00C0025C">
      <w:r>
        <w:t>Name: James Jedediah Smith</w:t>
      </w:r>
    </w:p>
    <w:p w14:paraId="5566B6A3" w14:textId="77777777" w:rsidR="00C0025C" w:rsidRDefault="00C0025C" w:rsidP="00C0025C"/>
    <w:p w14:paraId="239A6793" w14:textId="28550ED7" w:rsidR="00FB0F32" w:rsidRPr="006A69DF" w:rsidRDefault="00017DEA" w:rsidP="00FB0F32">
      <w:pPr>
        <w:pStyle w:val="ListParagraph"/>
        <w:numPr>
          <w:ilvl w:val="0"/>
          <w:numId w:val="1"/>
        </w:numPr>
        <w:spacing w:after="360"/>
        <w:rPr>
          <w:rFonts w:cstheme="minorHAnsi"/>
          <w:b/>
          <w:bCs/>
        </w:rPr>
      </w:pPr>
      <w:r w:rsidRPr="006A69DF">
        <w:rPr>
          <w:rFonts w:cstheme="minorHAnsi"/>
          <w:b/>
          <w:bCs/>
        </w:rPr>
        <w:t>According to the paper, what are the two types of valuable knowledge that researchers hoped to uncover using GWAS?</w:t>
      </w:r>
    </w:p>
    <w:p w14:paraId="62270A32" w14:textId="0EBF13EE" w:rsidR="008412E9" w:rsidRDefault="008412E9" w:rsidP="008412E9">
      <w:pPr>
        <w:pStyle w:val="ListParagraph"/>
        <w:spacing w:after="360"/>
        <w:rPr>
          <w:rFonts w:cstheme="minorHAnsi"/>
        </w:rPr>
      </w:pPr>
    </w:p>
    <w:p w14:paraId="536C5D4A" w14:textId="4EA0EB36" w:rsidR="008412E9" w:rsidRDefault="008412E9" w:rsidP="008412E9">
      <w:pPr>
        <w:pStyle w:val="ListParagraph"/>
        <w:spacing w:after="360"/>
        <w:rPr>
          <w:rFonts w:cstheme="minorHAnsi"/>
        </w:rPr>
      </w:pPr>
      <w:r>
        <w:rPr>
          <w:rFonts w:cstheme="minorHAnsi"/>
        </w:rPr>
        <w:t>First, they wanted to uncover the molecular mechanics that cause a disease, as well as relevant genes and variants. Second, they also hoped to use genetic associations as diagnostic markers for making informed health decisions.</w:t>
      </w:r>
    </w:p>
    <w:p w14:paraId="75842CC5" w14:textId="77777777" w:rsidR="00FB0F32" w:rsidRPr="00FB0F32" w:rsidRDefault="00FB0F32" w:rsidP="00FB0F32">
      <w:pPr>
        <w:pStyle w:val="ListParagraph"/>
        <w:spacing w:after="360"/>
        <w:rPr>
          <w:rFonts w:cstheme="minorHAnsi"/>
        </w:rPr>
      </w:pPr>
    </w:p>
    <w:p w14:paraId="6AB66E83" w14:textId="77777777" w:rsidR="00FB0F32" w:rsidRPr="006A69DF" w:rsidRDefault="00017DEA" w:rsidP="00FB0F32">
      <w:pPr>
        <w:pStyle w:val="ListParagraph"/>
        <w:numPr>
          <w:ilvl w:val="0"/>
          <w:numId w:val="1"/>
        </w:numPr>
        <w:spacing w:after="360"/>
        <w:rPr>
          <w:rFonts w:cstheme="minorHAnsi"/>
          <w:b/>
          <w:bCs/>
        </w:rPr>
      </w:pPr>
      <w:r w:rsidRPr="006A69DF">
        <w:rPr>
          <w:rFonts w:cstheme="minorHAnsi"/>
          <w:b/>
          <w:bCs/>
        </w:rPr>
        <w:t>Which type of knowledge from question 1 have studies been most successful in producing?</w:t>
      </w:r>
    </w:p>
    <w:p w14:paraId="73BA759F" w14:textId="24FC24EB" w:rsidR="00FB0F32" w:rsidRDefault="00FB0F32" w:rsidP="00FB0F32">
      <w:pPr>
        <w:pStyle w:val="ListParagraph"/>
        <w:spacing w:after="360"/>
        <w:rPr>
          <w:rFonts w:cstheme="minorHAnsi"/>
        </w:rPr>
      </w:pPr>
    </w:p>
    <w:p w14:paraId="7821121A" w14:textId="371EE278" w:rsidR="001A007B" w:rsidRDefault="001A007B" w:rsidP="00FB0F32">
      <w:pPr>
        <w:pStyle w:val="ListParagraph"/>
        <w:spacing w:after="360"/>
        <w:rPr>
          <w:rFonts w:cstheme="minorHAnsi"/>
        </w:rPr>
      </w:pPr>
      <w:r>
        <w:rPr>
          <w:rFonts w:cstheme="minorHAnsi"/>
        </w:rPr>
        <w:t>The second type, identifying risk of disease with genetic associations.</w:t>
      </w:r>
    </w:p>
    <w:p w14:paraId="1B33646B" w14:textId="77777777" w:rsidR="001A007B" w:rsidRPr="00FB0F32" w:rsidRDefault="001A007B" w:rsidP="00FB0F32">
      <w:pPr>
        <w:pStyle w:val="ListParagraph"/>
        <w:spacing w:after="360"/>
        <w:rPr>
          <w:rFonts w:cstheme="minorHAnsi"/>
        </w:rPr>
      </w:pPr>
    </w:p>
    <w:p w14:paraId="533F5364" w14:textId="13571B94" w:rsidR="00FB0F32" w:rsidRPr="006A69DF" w:rsidRDefault="00017DEA" w:rsidP="00FB0F32">
      <w:pPr>
        <w:pStyle w:val="ListParagraph"/>
        <w:numPr>
          <w:ilvl w:val="0"/>
          <w:numId w:val="1"/>
        </w:numPr>
        <w:spacing w:after="360"/>
        <w:rPr>
          <w:rFonts w:cstheme="minorHAnsi"/>
          <w:b/>
          <w:bCs/>
        </w:rPr>
      </w:pPr>
      <w:r w:rsidRPr="006A69DF">
        <w:rPr>
          <w:rFonts w:cstheme="minorHAnsi"/>
          <w:b/>
          <w:bCs/>
        </w:rPr>
        <w:t>What is a polygenic risk score and how is it used?</w:t>
      </w:r>
    </w:p>
    <w:p w14:paraId="0FC9B198" w14:textId="47AEC9DE" w:rsidR="00B665D9" w:rsidRDefault="00B665D9" w:rsidP="00B665D9">
      <w:pPr>
        <w:pStyle w:val="ListParagraph"/>
        <w:spacing w:after="360"/>
        <w:rPr>
          <w:rFonts w:cstheme="minorHAnsi"/>
        </w:rPr>
      </w:pPr>
    </w:p>
    <w:p w14:paraId="17832597" w14:textId="4E470B60" w:rsidR="00B665D9" w:rsidRDefault="00B665D9" w:rsidP="00B665D9">
      <w:pPr>
        <w:pStyle w:val="ListParagraph"/>
        <w:spacing w:after="360"/>
        <w:rPr>
          <w:rFonts w:cstheme="minorHAnsi"/>
        </w:rPr>
      </w:pPr>
      <w:r>
        <w:rPr>
          <w:rFonts w:cstheme="minorHAnsi"/>
        </w:rPr>
        <w:t>Polygenic risk score is a measure of disease risk. It is used to inform treatment options and can help stratify disease subtypes.</w:t>
      </w:r>
    </w:p>
    <w:p w14:paraId="3F6EFC45" w14:textId="77777777" w:rsidR="00FB0F32" w:rsidRPr="00FB0F32" w:rsidRDefault="00FB0F32" w:rsidP="00FB0F32">
      <w:pPr>
        <w:pStyle w:val="ListParagraph"/>
        <w:spacing w:after="360"/>
        <w:rPr>
          <w:rFonts w:cstheme="minorHAnsi"/>
        </w:rPr>
      </w:pPr>
    </w:p>
    <w:p w14:paraId="1FD0ADD9" w14:textId="1BB67A59" w:rsidR="00FB0F32" w:rsidRPr="006A69DF" w:rsidRDefault="00017DEA" w:rsidP="00FB0F32">
      <w:pPr>
        <w:pStyle w:val="ListParagraph"/>
        <w:numPr>
          <w:ilvl w:val="0"/>
          <w:numId w:val="1"/>
        </w:numPr>
        <w:spacing w:after="360"/>
        <w:rPr>
          <w:rFonts w:cstheme="minorHAnsi"/>
          <w:b/>
          <w:bCs/>
        </w:rPr>
      </w:pPr>
      <w:r w:rsidRPr="006A69DF">
        <w:rPr>
          <w:rFonts w:cstheme="minorHAnsi"/>
          <w:b/>
          <w:bCs/>
        </w:rPr>
        <w:t>Why is that not helpful for Parkinson</w:t>
      </w:r>
      <w:r w:rsidR="009A36EC" w:rsidRPr="006A69DF">
        <w:rPr>
          <w:rFonts w:cstheme="minorHAnsi"/>
          <w:b/>
          <w:bCs/>
        </w:rPr>
        <w:t>’</w:t>
      </w:r>
      <w:r w:rsidRPr="006A69DF">
        <w:rPr>
          <w:rFonts w:cstheme="minorHAnsi"/>
          <w:b/>
          <w:bCs/>
        </w:rPr>
        <w:t>s Disease</w:t>
      </w:r>
      <w:r w:rsidR="00B665D9" w:rsidRPr="006A69DF">
        <w:rPr>
          <w:rFonts w:cstheme="minorHAnsi"/>
          <w:b/>
          <w:bCs/>
        </w:rPr>
        <w:t>.</w:t>
      </w:r>
    </w:p>
    <w:p w14:paraId="428059B6" w14:textId="50FE697E" w:rsidR="00B665D9" w:rsidRDefault="00B665D9" w:rsidP="00B665D9">
      <w:pPr>
        <w:pStyle w:val="ListParagraph"/>
        <w:spacing w:after="360"/>
        <w:rPr>
          <w:rFonts w:cstheme="minorHAnsi"/>
        </w:rPr>
      </w:pPr>
    </w:p>
    <w:p w14:paraId="4B21E076" w14:textId="39DA15B0" w:rsidR="00B665D9" w:rsidRDefault="00B665D9" w:rsidP="00B665D9">
      <w:pPr>
        <w:pStyle w:val="ListParagraph"/>
        <w:spacing w:after="360"/>
        <w:rPr>
          <w:rFonts w:cstheme="minorHAnsi"/>
        </w:rPr>
      </w:pPr>
      <w:r>
        <w:rPr>
          <w:rFonts w:cstheme="minorHAnsi"/>
        </w:rPr>
        <w:t xml:space="preserve">We do not know a lot about the disease and there is really only one treatment option. </w:t>
      </w:r>
    </w:p>
    <w:p w14:paraId="23AA1BF3" w14:textId="77777777" w:rsidR="00FB0F32" w:rsidRPr="00FB0F32" w:rsidRDefault="00FB0F32" w:rsidP="00FB0F32">
      <w:pPr>
        <w:pStyle w:val="ListParagraph"/>
        <w:spacing w:after="360"/>
        <w:rPr>
          <w:rFonts w:cstheme="minorHAnsi"/>
        </w:rPr>
      </w:pPr>
    </w:p>
    <w:p w14:paraId="4FFF0302" w14:textId="477E3B81" w:rsidR="00FB0F32" w:rsidRPr="006A69DF" w:rsidRDefault="00C75135" w:rsidP="00FB0F32">
      <w:pPr>
        <w:pStyle w:val="ListParagraph"/>
        <w:numPr>
          <w:ilvl w:val="0"/>
          <w:numId w:val="1"/>
        </w:numPr>
        <w:spacing w:after="360"/>
        <w:rPr>
          <w:rFonts w:cstheme="minorHAnsi"/>
          <w:b/>
          <w:bCs/>
        </w:rPr>
      </w:pPr>
      <w:r w:rsidRPr="006A69DF">
        <w:rPr>
          <w:rFonts w:cstheme="minorHAnsi"/>
          <w:b/>
          <w:bCs/>
        </w:rPr>
        <w:t>What example does the paper give of disease insights that were made because of intronic variants in a particular gene?</w:t>
      </w:r>
    </w:p>
    <w:p w14:paraId="50BD9E71" w14:textId="157436C3" w:rsidR="00510B6F" w:rsidRDefault="00510B6F" w:rsidP="00510B6F">
      <w:pPr>
        <w:pStyle w:val="ListParagraph"/>
        <w:spacing w:after="360"/>
        <w:rPr>
          <w:rFonts w:cstheme="minorHAnsi"/>
        </w:rPr>
      </w:pPr>
    </w:p>
    <w:p w14:paraId="266584EC" w14:textId="1B306344" w:rsidR="00510B6F" w:rsidRPr="00FB0F32" w:rsidRDefault="00510B6F" w:rsidP="00510B6F">
      <w:pPr>
        <w:pStyle w:val="ListParagraph"/>
        <w:spacing w:after="360"/>
        <w:rPr>
          <w:rFonts w:cstheme="minorHAnsi"/>
        </w:rPr>
      </w:pPr>
      <w:r>
        <w:rPr>
          <w:rFonts w:cstheme="minorHAnsi"/>
        </w:rPr>
        <w:t>Obesity. Intronic variants help alter the regulation of FTO1 and other nearby genes in the hypothalamus, which subsequently effects feeding behavior.</w:t>
      </w:r>
    </w:p>
    <w:p w14:paraId="05233361" w14:textId="366EDED7" w:rsidR="00FB0F32" w:rsidRPr="00795453" w:rsidRDefault="00C75135" w:rsidP="00FB0F32">
      <w:pPr>
        <w:pStyle w:val="NormalWeb"/>
        <w:numPr>
          <w:ilvl w:val="0"/>
          <w:numId w:val="1"/>
        </w:numPr>
        <w:spacing w:before="0" w:beforeAutospacing="0" w:after="360" w:afterAutospacing="0"/>
        <w:rPr>
          <w:rFonts w:asciiTheme="minorHAnsi" w:hAnsiTheme="minorHAnsi" w:cstheme="minorHAnsi"/>
          <w:b/>
          <w:bCs/>
        </w:rPr>
      </w:pPr>
      <w:r w:rsidRPr="00795453">
        <w:rPr>
          <w:rFonts w:asciiTheme="minorHAnsi" w:hAnsiTheme="minorHAnsi" w:cstheme="minorHAnsi"/>
          <w:b/>
          <w:bCs/>
        </w:rPr>
        <w:t>Where do 90% of most PD variants lie and why does that make them difficult to interpret?</w:t>
      </w:r>
    </w:p>
    <w:p w14:paraId="5667AA62" w14:textId="0DDC3FD7" w:rsidR="00795453" w:rsidRPr="00FB0F32" w:rsidRDefault="00795453" w:rsidP="00795453">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They lie in non-coding DNA. This makes them harder to interpret because there are no protein products to be analyzed.</w:t>
      </w:r>
    </w:p>
    <w:p w14:paraId="3276C6F0" w14:textId="5589E3C9" w:rsidR="00C75135" w:rsidRPr="00795453" w:rsidRDefault="00C75135" w:rsidP="00FB0F32">
      <w:pPr>
        <w:pStyle w:val="NormalWeb"/>
        <w:numPr>
          <w:ilvl w:val="0"/>
          <w:numId w:val="1"/>
        </w:numPr>
        <w:spacing w:before="0" w:beforeAutospacing="0" w:after="360" w:afterAutospacing="0"/>
        <w:rPr>
          <w:rFonts w:asciiTheme="minorHAnsi" w:hAnsiTheme="minorHAnsi" w:cstheme="minorHAnsi"/>
          <w:b/>
          <w:bCs/>
        </w:rPr>
      </w:pPr>
      <w:r w:rsidRPr="00795453">
        <w:rPr>
          <w:rFonts w:asciiTheme="minorHAnsi" w:hAnsiTheme="minorHAnsi" w:cstheme="minorHAnsi"/>
          <w:b/>
          <w:bCs/>
        </w:rPr>
        <w:t>What are risk variants in noncoding DNA likely to affect?</w:t>
      </w:r>
    </w:p>
    <w:p w14:paraId="25F47734" w14:textId="2DF3CA15" w:rsidR="00795453" w:rsidRPr="00FB0F32" w:rsidRDefault="00795453" w:rsidP="00795453">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They are most likely to effect the regulation of gene expression via regulatory elements such as enhancers, promoters, coding RNA, and more.</w:t>
      </w:r>
    </w:p>
    <w:p w14:paraId="11BAAF98" w14:textId="23839F08" w:rsidR="00C75135" w:rsidRPr="00C40BBE" w:rsidRDefault="00C75135" w:rsidP="00FB0F32">
      <w:pPr>
        <w:pStyle w:val="NormalWeb"/>
        <w:numPr>
          <w:ilvl w:val="0"/>
          <w:numId w:val="1"/>
        </w:numPr>
        <w:spacing w:before="0" w:beforeAutospacing="0" w:after="360" w:afterAutospacing="0"/>
        <w:rPr>
          <w:rFonts w:asciiTheme="minorHAnsi" w:hAnsiTheme="minorHAnsi" w:cstheme="minorHAnsi"/>
          <w:b/>
          <w:bCs/>
        </w:rPr>
      </w:pPr>
      <w:r w:rsidRPr="00C40BBE">
        <w:rPr>
          <w:rFonts w:asciiTheme="minorHAnsi" w:hAnsiTheme="minorHAnsi" w:cstheme="minorHAnsi"/>
          <w:b/>
          <w:bCs/>
        </w:rPr>
        <w:lastRenderedPageBreak/>
        <w:t>What is an enhancer and why is it difficult to determine how variants in an enhancer might affect cellular function?</w:t>
      </w:r>
    </w:p>
    <w:p w14:paraId="0B78CD6D" w14:textId="1966BD6F" w:rsidR="00C40BBE" w:rsidRPr="00FB0F32" w:rsidRDefault="00C40BBE" w:rsidP="00C40BBE">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Enhancers are short bits of DNA that bind activator or repressor proteins and regulate transcription of target genes through proximity to promoters. It is difficult to determine how they might effect cellular function because their target genes are not immediately obvious.</w:t>
      </w:r>
    </w:p>
    <w:p w14:paraId="41EF1BDB" w14:textId="1F5603EC" w:rsidR="009A36EC" w:rsidRPr="00894484" w:rsidRDefault="009A36EC" w:rsidP="00FB0F32">
      <w:pPr>
        <w:pStyle w:val="NormalWeb"/>
        <w:numPr>
          <w:ilvl w:val="0"/>
          <w:numId w:val="1"/>
        </w:numPr>
        <w:spacing w:before="0" w:beforeAutospacing="0" w:after="360" w:afterAutospacing="0"/>
        <w:rPr>
          <w:rFonts w:asciiTheme="minorHAnsi" w:hAnsiTheme="minorHAnsi" w:cstheme="minorHAnsi"/>
          <w:b/>
          <w:bCs/>
        </w:rPr>
      </w:pPr>
      <w:r w:rsidRPr="00894484">
        <w:rPr>
          <w:rFonts w:asciiTheme="minorHAnsi" w:hAnsiTheme="minorHAnsi" w:cstheme="minorHAnsi"/>
          <w:b/>
          <w:bCs/>
        </w:rPr>
        <w:t xml:space="preserve">Why are closely spaced SNPs that are in high </w:t>
      </w:r>
      <w:r w:rsidR="007E0421">
        <w:rPr>
          <w:rFonts w:asciiTheme="minorHAnsi" w:hAnsiTheme="minorHAnsi" w:cstheme="minorHAnsi"/>
          <w:b/>
          <w:bCs/>
        </w:rPr>
        <w:t>LD</w:t>
      </w:r>
      <w:r w:rsidRPr="00894484">
        <w:rPr>
          <w:rFonts w:asciiTheme="minorHAnsi" w:hAnsiTheme="minorHAnsi" w:cstheme="minorHAnsi"/>
          <w:b/>
          <w:bCs/>
        </w:rPr>
        <w:t xml:space="preserve"> difficult to interpret?</w:t>
      </w:r>
    </w:p>
    <w:p w14:paraId="1E1D193E" w14:textId="74F88A66" w:rsidR="00894484" w:rsidRPr="00FB0F32" w:rsidRDefault="00894484" w:rsidP="00894484">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It makes identifying their functional variants challenging. Any of the variants could be causal</w:t>
      </w:r>
      <w:r w:rsidR="00B958D5">
        <w:rPr>
          <w:rFonts w:asciiTheme="minorHAnsi" w:hAnsiTheme="minorHAnsi" w:cstheme="minorHAnsi"/>
        </w:rPr>
        <w:t>, maybe even more then one</w:t>
      </w:r>
      <w:r>
        <w:rPr>
          <w:rFonts w:asciiTheme="minorHAnsi" w:hAnsiTheme="minorHAnsi" w:cstheme="minorHAnsi"/>
        </w:rPr>
        <w:t>.</w:t>
      </w:r>
      <w:r w:rsidR="00B958D5">
        <w:rPr>
          <w:rFonts w:asciiTheme="minorHAnsi" w:hAnsiTheme="minorHAnsi" w:cstheme="minorHAnsi"/>
        </w:rPr>
        <w:t xml:space="preserve"> And since risk loci are usually reported via the most significant index SNPs that tags a locus, the same point could be used to represent many other associated variants.</w:t>
      </w:r>
    </w:p>
    <w:p w14:paraId="0D0C7EE6" w14:textId="66903BA6" w:rsidR="009A36EC" w:rsidRPr="006E3E3A" w:rsidRDefault="009A36EC" w:rsidP="00FB0F32">
      <w:pPr>
        <w:pStyle w:val="NormalWeb"/>
        <w:numPr>
          <w:ilvl w:val="0"/>
          <w:numId w:val="1"/>
        </w:numPr>
        <w:spacing w:before="0" w:beforeAutospacing="0" w:after="360" w:afterAutospacing="0"/>
        <w:rPr>
          <w:rFonts w:asciiTheme="minorHAnsi" w:hAnsiTheme="minorHAnsi" w:cstheme="minorHAnsi"/>
          <w:b/>
          <w:bCs/>
        </w:rPr>
      </w:pPr>
      <w:r w:rsidRPr="006E3E3A">
        <w:rPr>
          <w:rFonts w:asciiTheme="minorHAnsi" w:hAnsiTheme="minorHAnsi" w:cstheme="minorHAnsi"/>
          <w:b/>
          <w:bCs/>
        </w:rPr>
        <w:t>How many SNPs of interest are in the 90 independent PD risk signals that have been discovered using GWAS?</w:t>
      </w:r>
    </w:p>
    <w:p w14:paraId="464D33C9" w14:textId="768ACFFE" w:rsidR="006E3E3A" w:rsidRPr="00FB0F32" w:rsidRDefault="006E3E3A" w:rsidP="006E3E3A">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 xml:space="preserve">There are more than 6500 </w:t>
      </w:r>
      <w:r w:rsidR="002F3D64">
        <w:rPr>
          <w:rFonts w:asciiTheme="minorHAnsi" w:hAnsiTheme="minorHAnsi" w:cstheme="minorHAnsi"/>
        </w:rPr>
        <w:t>SNPs of interest</w:t>
      </w:r>
      <w:r>
        <w:rPr>
          <w:rFonts w:asciiTheme="minorHAnsi" w:hAnsiTheme="minorHAnsi" w:cstheme="minorHAnsi"/>
        </w:rPr>
        <w:t xml:space="preserve"> for PD.</w:t>
      </w:r>
    </w:p>
    <w:p w14:paraId="336CE4F8" w14:textId="34599EFC" w:rsidR="00C75135" w:rsidRPr="00B400C3" w:rsidRDefault="009A36EC" w:rsidP="00FB0F32">
      <w:pPr>
        <w:pStyle w:val="NormalWeb"/>
        <w:numPr>
          <w:ilvl w:val="0"/>
          <w:numId w:val="1"/>
        </w:numPr>
        <w:spacing w:before="0" w:beforeAutospacing="0" w:after="360" w:afterAutospacing="0"/>
        <w:rPr>
          <w:rFonts w:asciiTheme="minorHAnsi" w:hAnsiTheme="minorHAnsi" w:cstheme="minorHAnsi"/>
          <w:b/>
          <w:bCs/>
        </w:rPr>
      </w:pPr>
      <w:r w:rsidRPr="00B400C3">
        <w:rPr>
          <w:rFonts w:asciiTheme="minorHAnsi" w:hAnsiTheme="minorHAnsi" w:cstheme="minorHAnsi"/>
          <w:b/>
          <w:bCs/>
        </w:rPr>
        <w:t>What other types of data are typically merged with the SNP data in order to try to identify the ones that are most likely to be functional?</w:t>
      </w:r>
    </w:p>
    <w:p w14:paraId="6D34EA35" w14:textId="531F9323" w:rsidR="007D6FD3" w:rsidRPr="00FB0F32" w:rsidRDefault="007D6FD3" w:rsidP="007D6FD3">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 xml:space="preserve">The types of data include roadmap epigenomic data, </w:t>
      </w:r>
      <w:proofErr w:type="spellStart"/>
      <w:r>
        <w:rPr>
          <w:rFonts w:asciiTheme="minorHAnsi" w:hAnsiTheme="minorHAnsi" w:cstheme="minorHAnsi"/>
        </w:rPr>
        <w:t>GTEx</w:t>
      </w:r>
      <w:proofErr w:type="spellEnd"/>
      <w:r>
        <w:rPr>
          <w:rFonts w:asciiTheme="minorHAnsi" w:hAnsiTheme="minorHAnsi" w:cstheme="minorHAnsi"/>
        </w:rPr>
        <w:t xml:space="preserve"> </w:t>
      </w:r>
      <w:proofErr w:type="spellStart"/>
      <w:r>
        <w:rPr>
          <w:rFonts w:asciiTheme="minorHAnsi" w:hAnsiTheme="minorHAnsi" w:cstheme="minorHAnsi"/>
        </w:rPr>
        <w:t>eQTL</w:t>
      </w:r>
      <w:proofErr w:type="spellEnd"/>
      <w:r>
        <w:rPr>
          <w:rFonts w:asciiTheme="minorHAnsi" w:hAnsiTheme="minorHAnsi" w:cstheme="minorHAnsi"/>
        </w:rPr>
        <w:t xml:space="preserve"> data, gene expression d</w:t>
      </w:r>
      <w:r w:rsidR="00B400C3">
        <w:rPr>
          <w:rFonts w:asciiTheme="minorHAnsi" w:hAnsiTheme="minorHAnsi" w:cstheme="minorHAnsi"/>
        </w:rPr>
        <w:t>a</w:t>
      </w:r>
      <w:r>
        <w:rPr>
          <w:rFonts w:asciiTheme="minorHAnsi" w:hAnsiTheme="minorHAnsi" w:cstheme="minorHAnsi"/>
        </w:rPr>
        <w:t>t</w:t>
      </w:r>
      <w:r w:rsidR="00B400C3">
        <w:rPr>
          <w:rFonts w:asciiTheme="minorHAnsi" w:hAnsiTheme="minorHAnsi" w:cstheme="minorHAnsi"/>
        </w:rPr>
        <w:t>a</w:t>
      </w:r>
      <w:r>
        <w:rPr>
          <w:rFonts w:asciiTheme="minorHAnsi" w:hAnsiTheme="minorHAnsi" w:cstheme="minorHAnsi"/>
        </w:rPr>
        <w:t>, and representative chromosomal conformation experiment data.</w:t>
      </w:r>
    </w:p>
    <w:p w14:paraId="7398C666" w14:textId="7BB62CB8" w:rsidR="009A36EC" w:rsidRPr="00187D3A" w:rsidRDefault="007D17D1" w:rsidP="00FB0F32">
      <w:pPr>
        <w:pStyle w:val="NormalWeb"/>
        <w:numPr>
          <w:ilvl w:val="0"/>
          <w:numId w:val="1"/>
        </w:numPr>
        <w:spacing w:before="0" w:beforeAutospacing="0" w:after="360" w:afterAutospacing="0"/>
        <w:rPr>
          <w:rFonts w:asciiTheme="minorHAnsi" w:hAnsiTheme="minorHAnsi" w:cstheme="minorHAnsi"/>
          <w:b/>
          <w:bCs/>
        </w:rPr>
      </w:pPr>
      <w:r w:rsidRPr="00187D3A">
        <w:rPr>
          <w:rFonts w:asciiTheme="minorHAnsi" w:hAnsiTheme="minorHAnsi" w:cstheme="minorHAnsi"/>
          <w:b/>
          <w:bCs/>
        </w:rPr>
        <w:t xml:space="preserve">Why are the “informative pathway enrichment” results based on </w:t>
      </w:r>
      <w:r w:rsidR="009A36EC" w:rsidRPr="00187D3A">
        <w:rPr>
          <w:rFonts w:asciiTheme="minorHAnsi" w:hAnsiTheme="minorHAnsi" w:cstheme="minorHAnsi"/>
          <w:b/>
          <w:bCs/>
        </w:rPr>
        <w:t xml:space="preserve">gene </w:t>
      </w:r>
      <w:r w:rsidRPr="00187D3A">
        <w:rPr>
          <w:rFonts w:asciiTheme="minorHAnsi" w:hAnsiTheme="minorHAnsi" w:cstheme="minorHAnsi"/>
          <w:b/>
          <w:bCs/>
        </w:rPr>
        <w:t>PD risk gene sets that contain “bona fide” PD causal genes unreliable?</w:t>
      </w:r>
    </w:p>
    <w:p w14:paraId="16DE79C5" w14:textId="6F676977" w:rsidR="00187D3A" w:rsidRPr="00FB0F32" w:rsidRDefault="00187D3A" w:rsidP="00187D3A">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The individual GWAS used for these data sets have very high levels of uncertainty, with many false positives and false negatives.</w:t>
      </w:r>
    </w:p>
    <w:p w14:paraId="47001BC2" w14:textId="0560FE08" w:rsidR="007D17D1" w:rsidRPr="007F4278" w:rsidRDefault="007D17D1" w:rsidP="00FB0F32">
      <w:pPr>
        <w:pStyle w:val="NormalWeb"/>
        <w:numPr>
          <w:ilvl w:val="0"/>
          <w:numId w:val="1"/>
        </w:numPr>
        <w:spacing w:before="0" w:beforeAutospacing="0" w:after="360" w:afterAutospacing="0"/>
        <w:rPr>
          <w:rFonts w:asciiTheme="minorHAnsi" w:hAnsiTheme="minorHAnsi" w:cstheme="minorHAnsi"/>
          <w:b/>
          <w:bCs/>
        </w:rPr>
      </w:pPr>
      <w:r w:rsidRPr="007F4278">
        <w:rPr>
          <w:rFonts w:asciiTheme="minorHAnsi" w:hAnsiTheme="minorHAnsi" w:cstheme="minorHAnsi"/>
          <w:b/>
          <w:bCs/>
        </w:rPr>
        <w:t>According to the paper, what three things must be verified experimentally before a risk locus can really be considered valid as a driver gene for PD?</w:t>
      </w:r>
    </w:p>
    <w:p w14:paraId="5B1154FE" w14:textId="4DE6B250" w:rsidR="007F4278" w:rsidRPr="00FB0F32" w:rsidRDefault="007E0421" w:rsidP="007E0421">
      <w:pPr>
        <w:pStyle w:val="NormalWeb"/>
        <w:spacing w:before="0" w:beforeAutospacing="0" w:after="360" w:afterAutospacing="0"/>
        <w:ind w:left="720"/>
        <w:rPr>
          <w:rFonts w:asciiTheme="minorHAnsi" w:hAnsiTheme="minorHAnsi" w:cstheme="minorHAnsi"/>
        </w:rPr>
      </w:pPr>
      <w:proofErr w:type="spellStart"/>
      <w:r>
        <w:rPr>
          <w:rFonts w:asciiTheme="minorHAnsi" w:hAnsiTheme="minorHAnsi" w:cstheme="minorHAnsi"/>
        </w:rPr>
        <w:t>Eacjh</w:t>
      </w:r>
      <w:proofErr w:type="spellEnd"/>
      <w:r w:rsidR="0017030C">
        <w:rPr>
          <w:rFonts w:asciiTheme="minorHAnsi" w:hAnsiTheme="minorHAnsi" w:cstheme="minorHAnsi"/>
        </w:rPr>
        <w:t xml:space="preserve"> risk locus must be shown to function i</w:t>
      </w:r>
      <w:r w:rsidR="007F4278">
        <w:rPr>
          <w:rFonts w:asciiTheme="minorHAnsi" w:hAnsiTheme="minorHAnsi" w:cstheme="minorHAnsi"/>
        </w:rPr>
        <w:t xml:space="preserve">n </w:t>
      </w:r>
      <w:r w:rsidR="0017030C">
        <w:rPr>
          <w:rFonts w:asciiTheme="minorHAnsi" w:hAnsiTheme="minorHAnsi" w:cstheme="minorHAnsi"/>
        </w:rPr>
        <w:t>a specific cell type, at a particular time with respect to the disease, and via a defied allele-dependent mechanism</w:t>
      </w:r>
      <w:r>
        <w:rPr>
          <w:rFonts w:asciiTheme="minorHAnsi" w:hAnsiTheme="minorHAnsi" w:cstheme="minorHAnsi"/>
        </w:rPr>
        <w:t>.</w:t>
      </w:r>
    </w:p>
    <w:p w14:paraId="6A35C01C" w14:textId="2BAA6EF5" w:rsidR="007D17D1" w:rsidRDefault="007D17D1" w:rsidP="00FB0F32">
      <w:pPr>
        <w:pStyle w:val="NormalWeb"/>
        <w:numPr>
          <w:ilvl w:val="0"/>
          <w:numId w:val="1"/>
        </w:numPr>
        <w:spacing w:before="0" w:beforeAutospacing="0" w:after="360" w:afterAutospacing="0"/>
        <w:rPr>
          <w:rFonts w:asciiTheme="minorHAnsi" w:hAnsiTheme="minorHAnsi" w:cstheme="minorHAnsi"/>
          <w:b/>
          <w:bCs/>
        </w:rPr>
      </w:pPr>
      <w:r w:rsidRPr="007F4278">
        <w:rPr>
          <w:rFonts w:asciiTheme="minorHAnsi" w:hAnsiTheme="minorHAnsi" w:cstheme="minorHAnsi"/>
          <w:b/>
          <w:bCs/>
        </w:rPr>
        <w:t>What percentage of PD GWAS risk variants reside outside of exons?</w:t>
      </w:r>
    </w:p>
    <w:p w14:paraId="446F69FF" w14:textId="77C16C19" w:rsidR="007F4278" w:rsidRPr="007F4278" w:rsidRDefault="007F4278" w:rsidP="007F4278">
      <w:pPr>
        <w:pStyle w:val="NormalWeb"/>
        <w:spacing w:before="0" w:beforeAutospacing="0" w:after="360" w:afterAutospacing="0"/>
        <w:ind w:left="720"/>
        <w:rPr>
          <w:rFonts w:asciiTheme="minorHAnsi" w:hAnsiTheme="minorHAnsi" w:cstheme="minorHAnsi"/>
          <w:b/>
          <w:bCs/>
        </w:rPr>
      </w:pPr>
      <w:r>
        <w:rPr>
          <w:rFonts w:asciiTheme="minorHAnsi" w:hAnsiTheme="minorHAnsi" w:cstheme="minorHAnsi"/>
        </w:rPr>
        <w:t>More than 95% of them.</w:t>
      </w:r>
    </w:p>
    <w:p w14:paraId="2B17DBD3" w14:textId="42F688B6" w:rsidR="007D17D1" w:rsidRDefault="00565014" w:rsidP="00FB0F32">
      <w:pPr>
        <w:pStyle w:val="NormalWeb"/>
        <w:numPr>
          <w:ilvl w:val="0"/>
          <w:numId w:val="1"/>
        </w:numPr>
        <w:spacing w:before="0" w:beforeAutospacing="0" w:after="360" w:afterAutospacing="0"/>
        <w:rPr>
          <w:rFonts w:asciiTheme="minorHAnsi" w:hAnsiTheme="minorHAnsi" w:cstheme="minorHAnsi"/>
          <w:b/>
          <w:bCs/>
        </w:rPr>
      </w:pPr>
      <w:r w:rsidRPr="007F4278">
        <w:rPr>
          <w:rFonts w:asciiTheme="minorHAnsi" w:hAnsiTheme="minorHAnsi" w:cstheme="minorHAnsi"/>
          <w:b/>
          <w:bCs/>
        </w:rPr>
        <w:lastRenderedPageBreak/>
        <w:t>Why is it difficult to determine which gene is regulated by an enhancer?</w:t>
      </w:r>
    </w:p>
    <w:p w14:paraId="06E7924D" w14:textId="7006AC04" w:rsidR="007F4278" w:rsidRPr="007F4278" w:rsidRDefault="00FC6EE3" w:rsidP="007F4278">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More than 40% of enhancers skip over the nearest gene, making it difficult to pin down which gene they are effecting. Some can even effect genes on other chromosomes.</w:t>
      </w:r>
    </w:p>
    <w:p w14:paraId="36605CAE" w14:textId="77777777" w:rsidR="00C52050" w:rsidRPr="00C52050" w:rsidRDefault="0061220D" w:rsidP="00C52050">
      <w:pPr>
        <w:pStyle w:val="NormalWeb"/>
        <w:numPr>
          <w:ilvl w:val="0"/>
          <w:numId w:val="1"/>
        </w:numPr>
        <w:spacing w:before="0" w:beforeAutospacing="0" w:after="360" w:afterAutospacing="0"/>
        <w:rPr>
          <w:rFonts w:asciiTheme="minorHAnsi" w:hAnsiTheme="minorHAnsi" w:cstheme="minorHAnsi"/>
          <w:b/>
          <w:bCs/>
        </w:rPr>
      </w:pPr>
      <w:r w:rsidRPr="00C52050">
        <w:rPr>
          <w:rFonts w:asciiTheme="minorHAnsi" w:hAnsiTheme="minorHAnsi" w:cstheme="minorHAnsi"/>
          <w:b/>
          <w:bCs/>
        </w:rPr>
        <w:t xml:space="preserve">What makes </w:t>
      </w:r>
      <w:proofErr w:type="spellStart"/>
      <w:r w:rsidRPr="00C52050">
        <w:rPr>
          <w:rFonts w:asciiTheme="minorHAnsi" w:hAnsiTheme="minorHAnsi" w:cstheme="minorHAnsi"/>
          <w:b/>
          <w:bCs/>
        </w:rPr>
        <w:t>eQTL</w:t>
      </w:r>
      <w:proofErr w:type="spellEnd"/>
      <w:r w:rsidRPr="00C52050">
        <w:rPr>
          <w:rFonts w:asciiTheme="minorHAnsi" w:hAnsiTheme="minorHAnsi" w:cstheme="minorHAnsi"/>
          <w:b/>
          <w:bCs/>
        </w:rPr>
        <w:t xml:space="preserve"> studies have a lot of false positives and negatives?</w:t>
      </w:r>
    </w:p>
    <w:p w14:paraId="66683928" w14:textId="17128C86" w:rsidR="0061220D" w:rsidRPr="00C52050" w:rsidRDefault="00C52050" w:rsidP="00C52050">
      <w:pPr>
        <w:pStyle w:val="NormalWeb"/>
        <w:spacing w:before="0" w:beforeAutospacing="0" w:after="360" w:afterAutospacing="0"/>
        <w:ind w:left="720"/>
        <w:rPr>
          <w:rFonts w:asciiTheme="minorHAnsi" w:hAnsiTheme="minorHAnsi" w:cstheme="minorHAnsi"/>
        </w:rPr>
      </w:pPr>
      <w:r w:rsidRPr="00C52050">
        <w:rPr>
          <w:rFonts w:asciiTheme="minorHAnsi" w:hAnsiTheme="minorHAnsi" w:cstheme="minorHAnsi"/>
        </w:rPr>
        <w:t>B</w:t>
      </w:r>
      <w:r w:rsidR="0061220D" w:rsidRPr="00C52050">
        <w:rPr>
          <w:rFonts w:asciiTheme="minorHAnsi" w:hAnsiTheme="minorHAnsi" w:cstheme="minorHAnsi"/>
        </w:rPr>
        <w:t>ias for accessible tissues, cell type heterogeneity in samples, multiple hypotheses penalties, and population bias among donors</w:t>
      </w:r>
      <w:r w:rsidRPr="00C52050">
        <w:rPr>
          <w:rFonts w:asciiTheme="minorHAnsi" w:hAnsiTheme="minorHAnsi" w:cstheme="minorHAnsi"/>
        </w:rPr>
        <w:t>.</w:t>
      </w:r>
    </w:p>
    <w:p w14:paraId="4765AA71" w14:textId="6FF469FA" w:rsidR="00565014" w:rsidRPr="00681DD0" w:rsidRDefault="00565014" w:rsidP="00FB0F32">
      <w:pPr>
        <w:pStyle w:val="NormalWeb"/>
        <w:numPr>
          <w:ilvl w:val="0"/>
          <w:numId w:val="1"/>
        </w:numPr>
        <w:spacing w:before="0" w:beforeAutospacing="0" w:after="360" w:afterAutospacing="0"/>
        <w:rPr>
          <w:rFonts w:asciiTheme="minorHAnsi" w:hAnsiTheme="minorHAnsi" w:cstheme="minorHAnsi"/>
          <w:b/>
          <w:bCs/>
        </w:rPr>
      </w:pPr>
      <w:r w:rsidRPr="00681DD0">
        <w:rPr>
          <w:rFonts w:asciiTheme="minorHAnsi" w:hAnsiTheme="minorHAnsi" w:cstheme="minorHAnsi"/>
          <w:b/>
          <w:bCs/>
        </w:rPr>
        <w:t xml:space="preserve">What two </w:t>
      </w:r>
      <w:r w:rsidR="0061220D" w:rsidRPr="00681DD0">
        <w:rPr>
          <w:rFonts w:asciiTheme="minorHAnsi" w:hAnsiTheme="minorHAnsi" w:cstheme="minorHAnsi"/>
          <w:b/>
          <w:bCs/>
        </w:rPr>
        <w:t>approaches can be taken in order to determine what tissue or condition risk loci might function?</w:t>
      </w:r>
    </w:p>
    <w:p w14:paraId="0E92A218" w14:textId="3C2FA6FD" w:rsidR="00681DD0" w:rsidRPr="00FB0F32" w:rsidRDefault="00681DD0" w:rsidP="00681DD0">
      <w:pPr>
        <w:pStyle w:val="NormalWeb"/>
        <w:spacing w:after="360"/>
        <w:ind w:left="720"/>
        <w:rPr>
          <w:rFonts w:asciiTheme="minorHAnsi" w:hAnsiTheme="minorHAnsi" w:cstheme="minorHAnsi"/>
        </w:rPr>
      </w:pPr>
      <w:r>
        <w:rPr>
          <w:rFonts w:asciiTheme="minorHAnsi" w:hAnsiTheme="minorHAnsi" w:cstheme="minorHAnsi"/>
        </w:rPr>
        <w:t>First, a locus-centric approach with an unbiased query of tissue or cell specific genomic activity.</w:t>
      </w:r>
      <w:r w:rsidRPr="00681DD0">
        <w:t xml:space="preserve"> </w:t>
      </w:r>
      <w:r>
        <w:rPr>
          <w:rFonts w:asciiTheme="minorHAnsi" w:hAnsiTheme="minorHAnsi" w:cstheme="minorHAnsi"/>
        </w:rPr>
        <w:t>Second, guess a model system based on disease knowledge.</w:t>
      </w:r>
    </w:p>
    <w:p w14:paraId="22489502" w14:textId="0B260B4F" w:rsidR="00565014" w:rsidRPr="00681DD0" w:rsidRDefault="0061220D" w:rsidP="00FB0F32">
      <w:pPr>
        <w:pStyle w:val="NormalWeb"/>
        <w:numPr>
          <w:ilvl w:val="0"/>
          <w:numId w:val="1"/>
        </w:numPr>
        <w:spacing w:before="0" w:beforeAutospacing="0" w:after="360" w:afterAutospacing="0"/>
        <w:rPr>
          <w:rFonts w:asciiTheme="minorHAnsi" w:hAnsiTheme="minorHAnsi" w:cstheme="minorHAnsi"/>
          <w:b/>
          <w:bCs/>
        </w:rPr>
      </w:pPr>
      <w:r w:rsidRPr="00681DD0">
        <w:rPr>
          <w:rFonts w:asciiTheme="minorHAnsi" w:hAnsiTheme="minorHAnsi" w:cstheme="minorHAnsi"/>
          <w:b/>
          <w:bCs/>
        </w:rPr>
        <w:t>For PD, what two types of risk may be identified via GWAS?</w:t>
      </w:r>
    </w:p>
    <w:p w14:paraId="4D8C8F8B" w14:textId="0FCF68D8" w:rsidR="00681DD0" w:rsidRPr="00FB0F32" w:rsidRDefault="00681DD0" w:rsidP="00681DD0">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The first type represents the likelihood for an increased toxicity load or insult level falling upon the nigrostriatal systems of the at-risk population. The second type represents a decreased capacity or robustness inherent to those nigrostriatal systems.</w:t>
      </w:r>
    </w:p>
    <w:p w14:paraId="55892D0A" w14:textId="6F6B50D9" w:rsidR="00A56225" w:rsidRDefault="00A56225" w:rsidP="00FB0F32">
      <w:pPr>
        <w:pStyle w:val="NormalWeb"/>
        <w:numPr>
          <w:ilvl w:val="0"/>
          <w:numId w:val="1"/>
        </w:numPr>
        <w:spacing w:before="0" w:beforeAutospacing="0" w:after="360" w:afterAutospacing="0"/>
        <w:rPr>
          <w:rFonts w:asciiTheme="minorHAnsi" w:hAnsiTheme="minorHAnsi" w:cstheme="minorHAnsi"/>
          <w:b/>
          <w:bCs/>
        </w:rPr>
      </w:pPr>
      <w:r w:rsidRPr="00681DD0">
        <w:rPr>
          <w:rFonts w:asciiTheme="minorHAnsi" w:hAnsiTheme="minorHAnsi" w:cstheme="minorHAnsi"/>
          <w:b/>
          <w:bCs/>
        </w:rPr>
        <w:t>Why do the authors hypothesize that at least some germline genetic risk loci are involved during developmental phases of dopaminergic differentiation of the substantia nigra?</w:t>
      </w:r>
    </w:p>
    <w:p w14:paraId="03098F58" w14:textId="162F526B" w:rsidR="00681DD0" w:rsidRPr="001002A2" w:rsidRDefault="001002A2" w:rsidP="00681DD0">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 xml:space="preserve">Dynamic regulation of gene expression occurs during cellular differentiation. So it is possible that genetic variation at the PD risk SNPs could impose functional consequences during neuron development. </w:t>
      </w:r>
      <w:r w:rsidR="000B2449">
        <w:rPr>
          <w:rFonts w:asciiTheme="minorHAnsi" w:hAnsiTheme="minorHAnsi" w:cstheme="minorHAnsi"/>
        </w:rPr>
        <w:t>The g</w:t>
      </w:r>
      <w:r>
        <w:rPr>
          <w:rFonts w:asciiTheme="minorHAnsi" w:hAnsiTheme="minorHAnsi" w:cstheme="minorHAnsi"/>
        </w:rPr>
        <w:t xml:space="preserve">ermline </w:t>
      </w:r>
      <w:r w:rsidR="000B2449">
        <w:rPr>
          <w:rFonts w:asciiTheme="minorHAnsi" w:hAnsiTheme="minorHAnsi" w:cstheme="minorHAnsi"/>
        </w:rPr>
        <w:t>is</w:t>
      </w:r>
      <w:r>
        <w:rPr>
          <w:rFonts w:asciiTheme="minorHAnsi" w:hAnsiTheme="minorHAnsi" w:cstheme="minorHAnsi"/>
        </w:rPr>
        <w:t xml:space="preserve"> a key component of development, so variations there could result in neurological changes</w:t>
      </w:r>
      <w:r w:rsidR="007E0421">
        <w:rPr>
          <w:rFonts w:asciiTheme="minorHAnsi" w:hAnsiTheme="minorHAnsi" w:cstheme="minorHAnsi"/>
        </w:rPr>
        <w:t xml:space="preserve">, such as the large variability of </w:t>
      </w:r>
      <w:r w:rsidR="007E0421" w:rsidRPr="007E0421">
        <w:rPr>
          <w:rFonts w:asciiTheme="minorHAnsi" w:hAnsiTheme="minorHAnsi" w:cstheme="minorHAnsi"/>
        </w:rPr>
        <w:t>dopaminergic</w:t>
      </w:r>
      <w:r w:rsidR="007E0421" w:rsidRPr="00681DD0">
        <w:rPr>
          <w:rFonts w:asciiTheme="minorHAnsi" w:hAnsiTheme="minorHAnsi" w:cstheme="minorHAnsi"/>
          <w:b/>
          <w:bCs/>
        </w:rPr>
        <w:t xml:space="preserve"> </w:t>
      </w:r>
      <w:r w:rsidR="007E0421">
        <w:rPr>
          <w:rFonts w:asciiTheme="minorHAnsi" w:hAnsiTheme="minorHAnsi" w:cstheme="minorHAnsi"/>
        </w:rPr>
        <w:t xml:space="preserve">neuron counts that has recently been hypothesized as a potential PD risk factor. </w:t>
      </w:r>
    </w:p>
    <w:p w14:paraId="0A91C522" w14:textId="77777777" w:rsidR="007D17D1" w:rsidRPr="00D502BC" w:rsidRDefault="00A56225" w:rsidP="00FB0F32">
      <w:pPr>
        <w:pStyle w:val="NormalWeb"/>
        <w:numPr>
          <w:ilvl w:val="0"/>
          <w:numId w:val="1"/>
        </w:numPr>
        <w:spacing w:before="0" w:beforeAutospacing="0" w:after="360" w:afterAutospacing="0"/>
        <w:rPr>
          <w:rFonts w:asciiTheme="minorHAnsi" w:hAnsiTheme="minorHAnsi" w:cstheme="minorHAnsi"/>
          <w:b/>
          <w:bCs/>
        </w:rPr>
      </w:pPr>
      <w:r w:rsidRPr="00D502BC">
        <w:rPr>
          <w:rFonts w:asciiTheme="minorHAnsi" w:hAnsiTheme="minorHAnsi" w:cstheme="minorHAnsi"/>
          <w:b/>
          <w:bCs/>
        </w:rPr>
        <w:t>According to the authors, we cannot understand the genetic risk specifically or the genetic architecture generally unless we can answer ____, _____, and ____ a variant functionally manifests.</w:t>
      </w:r>
      <w:r w:rsidR="007D17D1" w:rsidRPr="00D502BC">
        <w:rPr>
          <w:rFonts w:asciiTheme="minorHAnsi" w:hAnsiTheme="minorHAnsi" w:cstheme="minorHAnsi"/>
          <w:b/>
          <w:bCs/>
        </w:rPr>
        <w:tab/>
      </w:r>
    </w:p>
    <w:p w14:paraId="36272D70" w14:textId="4B77915D" w:rsidR="00017DEA" w:rsidRPr="007E0421" w:rsidRDefault="00D502BC" w:rsidP="007E0421">
      <w:pPr>
        <w:pStyle w:val="NormalWeb"/>
        <w:spacing w:before="0" w:beforeAutospacing="0" w:after="360" w:afterAutospacing="0"/>
        <w:ind w:left="720"/>
        <w:rPr>
          <w:rFonts w:asciiTheme="minorHAnsi" w:hAnsiTheme="minorHAnsi" w:cstheme="minorHAnsi"/>
        </w:rPr>
      </w:pPr>
      <w:r>
        <w:rPr>
          <w:rFonts w:asciiTheme="minorHAnsi" w:hAnsiTheme="minorHAnsi" w:cstheme="minorHAnsi"/>
        </w:rPr>
        <w:t>Where, when, and how.</w:t>
      </w:r>
    </w:p>
    <w:sectPr w:rsidR="00017DEA" w:rsidRPr="007E0421" w:rsidSect="00F2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846B4"/>
    <w:multiLevelType w:val="hybridMultilevel"/>
    <w:tmpl w:val="6B284B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EA"/>
    <w:rsid w:val="00017DEA"/>
    <w:rsid w:val="000B2449"/>
    <w:rsid w:val="001002A2"/>
    <w:rsid w:val="0017030C"/>
    <w:rsid w:val="00187D3A"/>
    <w:rsid w:val="001A007B"/>
    <w:rsid w:val="002B2F92"/>
    <w:rsid w:val="002F3D64"/>
    <w:rsid w:val="0038728A"/>
    <w:rsid w:val="003F7119"/>
    <w:rsid w:val="004B5E21"/>
    <w:rsid w:val="00510B6F"/>
    <w:rsid w:val="00565014"/>
    <w:rsid w:val="00603711"/>
    <w:rsid w:val="0061220D"/>
    <w:rsid w:val="00681DD0"/>
    <w:rsid w:val="006A69DF"/>
    <w:rsid w:val="006E3E3A"/>
    <w:rsid w:val="00795453"/>
    <w:rsid w:val="007D17D1"/>
    <w:rsid w:val="007D6FD3"/>
    <w:rsid w:val="007E0421"/>
    <w:rsid w:val="007F4278"/>
    <w:rsid w:val="008412E9"/>
    <w:rsid w:val="00894484"/>
    <w:rsid w:val="008F27A0"/>
    <w:rsid w:val="009A36EC"/>
    <w:rsid w:val="00A56225"/>
    <w:rsid w:val="00B400C3"/>
    <w:rsid w:val="00B665D9"/>
    <w:rsid w:val="00B80CCF"/>
    <w:rsid w:val="00B958D5"/>
    <w:rsid w:val="00C0025C"/>
    <w:rsid w:val="00C40BBE"/>
    <w:rsid w:val="00C52050"/>
    <w:rsid w:val="00C60B2C"/>
    <w:rsid w:val="00C75135"/>
    <w:rsid w:val="00D502BC"/>
    <w:rsid w:val="00F25323"/>
    <w:rsid w:val="00FB0F32"/>
    <w:rsid w:val="00FC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1669"/>
  <w14:defaultImageDpi w14:val="32767"/>
  <w15:chartTrackingRefBased/>
  <w15:docId w15:val="{19F8D457-315E-9C48-A2BD-C6DD9DA9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EA"/>
    <w:pPr>
      <w:ind w:left="720"/>
      <w:contextualSpacing/>
    </w:pPr>
  </w:style>
  <w:style w:type="paragraph" w:styleId="NormalWeb">
    <w:name w:val="Normal (Web)"/>
    <w:basedOn w:val="Normal"/>
    <w:uiPriority w:val="99"/>
    <w:unhideWhenUsed/>
    <w:rsid w:val="00C751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2531">
      <w:bodyDiv w:val="1"/>
      <w:marLeft w:val="0"/>
      <w:marRight w:val="0"/>
      <w:marTop w:val="0"/>
      <w:marBottom w:val="0"/>
      <w:divBdr>
        <w:top w:val="none" w:sz="0" w:space="0" w:color="auto"/>
        <w:left w:val="none" w:sz="0" w:space="0" w:color="auto"/>
        <w:bottom w:val="none" w:sz="0" w:space="0" w:color="auto"/>
        <w:right w:val="none" w:sz="0" w:space="0" w:color="auto"/>
      </w:divBdr>
      <w:divsChild>
        <w:div w:id="2077627854">
          <w:marLeft w:val="0"/>
          <w:marRight w:val="0"/>
          <w:marTop w:val="0"/>
          <w:marBottom w:val="0"/>
          <w:divBdr>
            <w:top w:val="none" w:sz="0" w:space="0" w:color="auto"/>
            <w:left w:val="none" w:sz="0" w:space="0" w:color="auto"/>
            <w:bottom w:val="none" w:sz="0" w:space="0" w:color="auto"/>
            <w:right w:val="none" w:sz="0" w:space="0" w:color="auto"/>
          </w:divBdr>
          <w:divsChild>
            <w:div w:id="1587229105">
              <w:marLeft w:val="0"/>
              <w:marRight w:val="0"/>
              <w:marTop w:val="0"/>
              <w:marBottom w:val="0"/>
              <w:divBdr>
                <w:top w:val="none" w:sz="0" w:space="0" w:color="auto"/>
                <w:left w:val="none" w:sz="0" w:space="0" w:color="auto"/>
                <w:bottom w:val="none" w:sz="0" w:space="0" w:color="auto"/>
                <w:right w:val="none" w:sz="0" w:space="0" w:color="auto"/>
              </w:divBdr>
              <w:divsChild>
                <w:div w:id="477648200">
                  <w:marLeft w:val="0"/>
                  <w:marRight w:val="0"/>
                  <w:marTop w:val="0"/>
                  <w:marBottom w:val="0"/>
                  <w:divBdr>
                    <w:top w:val="none" w:sz="0" w:space="0" w:color="auto"/>
                    <w:left w:val="none" w:sz="0" w:space="0" w:color="auto"/>
                    <w:bottom w:val="none" w:sz="0" w:space="0" w:color="auto"/>
                    <w:right w:val="none" w:sz="0" w:space="0" w:color="auto"/>
                  </w:divBdr>
                  <w:divsChild>
                    <w:div w:id="18964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9662">
      <w:bodyDiv w:val="1"/>
      <w:marLeft w:val="0"/>
      <w:marRight w:val="0"/>
      <w:marTop w:val="0"/>
      <w:marBottom w:val="0"/>
      <w:divBdr>
        <w:top w:val="none" w:sz="0" w:space="0" w:color="auto"/>
        <w:left w:val="none" w:sz="0" w:space="0" w:color="auto"/>
        <w:bottom w:val="none" w:sz="0" w:space="0" w:color="auto"/>
        <w:right w:val="none" w:sz="0" w:space="0" w:color="auto"/>
      </w:divBdr>
      <w:divsChild>
        <w:div w:id="781999788">
          <w:marLeft w:val="0"/>
          <w:marRight w:val="0"/>
          <w:marTop w:val="0"/>
          <w:marBottom w:val="0"/>
          <w:divBdr>
            <w:top w:val="none" w:sz="0" w:space="0" w:color="auto"/>
            <w:left w:val="none" w:sz="0" w:space="0" w:color="auto"/>
            <w:bottom w:val="none" w:sz="0" w:space="0" w:color="auto"/>
            <w:right w:val="none" w:sz="0" w:space="0" w:color="auto"/>
          </w:divBdr>
          <w:divsChild>
            <w:div w:id="497775462">
              <w:marLeft w:val="0"/>
              <w:marRight w:val="0"/>
              <w:marTop w:val="0"/>
              <w:marBottom w:val="0"/>
              <w:divBdr>
                <w:top w:val="none" w:sz="0" w:space="0" w:color="auto"/>
                <w:left w:val="none" w:sz="0" w:space="0" w:color="auto"/>
                <w:bottom w:val="none" w:sz="0" w:space="0" w:color="auto"/>
                <w:right w:val="none" w:sz="0" w:space="0" w:color="auto"/>
              </w:divBdr>
              <w:divsChild>
                <w:div w:id="10790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486">
      <w:bodyDiv w:val="1"/>
      <w:marLeft w:val="0"/>
      <w:marRight w:val="0"/>
      <w:marTop w:val="0"/>
      <w:marBottom w:val="0"/>
      <w:divBdr>
        <w:top w:val="none" w:sz="0" w:space="0" w:color="auto"/>
        <w:left w:val="none" w:sz="0" w:space="0" w:color="auto"/>
        <w:bottom w:val="none" w:sz="0" w:space="0" w:color="auto"/>
        <w:right w:val="none" w:sz="0" w:space="0" w:color="auto"/>
      </w:divBdr>
      <w:divsChild>
        <w:div w:id="2029943083">
          <w:marLeft w:val="0"/>
          <w:marRight w:val="0"/>
          <w:marTop w:val="0"/>
          <w:marBottom w:val="0"/>
          <w:divBdr>
            <w:top w:val="none" w:sz="0" w:space="0" w:color="auto"/>
            <w:left w:val="none" w:sz="0" w:space="0" w:color="auto"/>
            <w:bottom w:val="none" w:sz="0" w:space="0" w:color="auto"/>
            <w:right w:val="none" w:sz="0" w:space="0" w:color="auto"/>
          </w:divBdr>
          <w:divsChild>
            <w:div w:id="121922243">
              <w:marLeft w:val="0"/>
              <w:marRight w:val="0"/>
              <w:marTop w:val="0"/>
              <w:marBottom w:val="0"/>
              <w:divBdr>
                <w:top w:val="none" w:sz="0" w:space="0" w:color="auto"/>
                <w:left w:val="none" w:sz="0" w:space="0" w:color="auto"/>
                <w:bottom w:val="none" w:sz="0" w:space="0" w:color="auto"/>
                <w:right w:val="none" w:sz="0" w:space="0" w:color="auto"/>
              </w:divBdr>
              <w:divsChild>
                <w:div w:id="46032373">
                  <w:marLeft w:val="0"/>
                  <w:marRight w:val="0"/>
                  <w:marTop w:val="0"/>
                  <w:marBottom w:val="0"/>
                  <w:divBdr>
                    <w:top w:val="none" w:sz="0" w:space="0" w:color="auto"/>
                    <w:left w:val="none" w:sz="0" w:space="0" w:color="auto"/>
                    <w:bottom w:val="none" w:sz="0" w:space="0" w:color="auto"/>
                    <w:right w:val="none" w:sz="0" w:space="0" w:color="auto"/>
                  </w:divBdr>
                  <w:divsChild>
                    <w:div w:id="11467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1011">
      <w:bodyDiv w:val="1"/>
      <w:marLeft w:val="0"/>
      <w:marRight w:val="0"/>
      <w:marTop w:val="0"/>
      <w:marBottom w:val="0"/>
      <w:divBdr>
        <w:top w:val="none" w:sz="0" w:space="0" w:color="auto"/>
        <w:left w:val="none" w:sz="0" w:space="0" w:color="auto"/>
        <w:bottom w:val="none" w:sz="0" w:space="0" w:color="auto"/>
        <w:right w:val="none" w:sz="0" w:space="0" w:color="auto"/>
      </w:divBdr>
      <w:divsChild>
        <w:div w:id="1967152682">
          <w:marLeft w:val="0"/>
          <w:marRight w:val="0"/>
          <w:marTop w:val="0"/>
          <w:marBottom w:val="0"/>
          <w:divBdr>
            <w:top w:val="none" w:sz="0" w:space="0" w:color="auto"/>
            <w:left w:val="none" w:sz="0" w:space="0" w:color="auto"/>
            <w:bottom w:val="none" w:sz="0" w:space="0" w:color="auto"/>
            <w:right w:val="none" w:sz="0" w:space="0" w:color="auto"/>
          </w:divBdr>
          <w:divsChild>
            <w:div w:id="1342969140">
              <w:marLeft w:val="0"/>
              <w:marRight w:val="0"/>
              <w:marTop w:val="0"/>
              <w:marBottom w:val="0"/>
              <w:divBdr>
                <w:top w:val="none" w:sz="0" w:space="0" w:color="auto"/>
                <w:left w:val="none" w:sz="0" w:space="0" w:color="auto"/>
                <w:bottom w:val="none" w:sz="0" w:space="0" w:color="auto"/>
                <w:right w:val="none" w:sz="0" w:space="0" w:color="auto"/>
              </w:divBdr>
              <w:divsChild>
                <w:div w:id="1165778866">
                  <w:marLeft w:val="0"/>
                  <w:marRight w:val="0"/>
                  <w:marTop w:val="0"/>
                  <w:marBottom w:val="0"/>
                  <w:divBdr>
                    <w:top w:val="none" w:sz="0" w:space="0" w:color="auto"/>
                    <w:left w:val="none" w:sz="0" w:space="0" w:color="auto"/>
                    <w:bottom w:val="none" w:sz="0" w:space="0" w:color="auto"/>
                    <w:right w:val="none" w:sz="0" w:space="0" w:color="auto"/>
                  </w:divBdr>
                  <w:divsChild>
                    <w:div w:id="19640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72261">
      <w:bodyDiv w:val="1"/>
      <w:marLeft w:val="0"/>
      <w:marRight w:val="0"/>
      <w:marTop w:val="0"/>
      <w:marBottom w:val="0"/>
      <w:divBdr>
        <w:top w:val="none" w:sz="0" w:space="0" w:color="auto"/>
        <w:left w:val="none" w:sz="0" w:space="0" w:color="auto"/>
        <w:bottom w:val="none" w:sz="0" w:space="0" w:color="auto"/>
        <w:right w:val="none" w:sz="0" w:space="0" w:color="auto"/>
      </w:divBdr>
      <w:divsChild>
        <w:div w:id="1666515682">
          <w:marLeft w:val="0"/>
          <w:marRight w:val="0"/>
          <w:marTop w:val="0"/>
          <w:marBottom w:val="0"/>
          <w:divBdr>
            <w:top w:val="none" w:sz="0" w:space="0" w:color="auto"/>
            <w:left w:val="none" w:sz="0" w:space="0" w:color="auto"/>
            <w:bottom w:val="none" w:sz="0" w:space="0" w:color="auto"/>
            <w:right w:val="none" w:sz="0" w:space="0" w:color="auto"/>
          </w:divBdr>
          <w:divsChild>
            <w:div w:id="1136096183">
              <w:marLeft w:val="0"/>
              <w:marRight w:val="0"/>
              <w:marTop w:val="0"/>
              <w:marBottom w:val="0"/>
              <w:divBdr>
                <w:top w:val="none" w:sz="0" w:space="0" w:color="auto"/>
                <w:left w:val="none" w:sz="0" w:space="0" w:color="auto"/>
                <w:bottom w:val="none" w:sz="0" w:space="0" w:color="auto"/>
                <w:right w:val="none" w:sz="0" w:space="0" w:color="auto"/>
              </w:divBdr>
              <w:divsChild>
                <w:div w:id="1672491987">
                  <w:marLeft w:val="0"/>
                  <w:marRight w:val="0"/>
                  <w:marTop w:val="0"/>
                  <w:marBottom w:val="0"/>
                  <w:divBdr>
                    <w:top w:val="none" w:sz="0" w:space="0" w:color="auto"/>
                    <w:left w:val="none" w:sz="0" w:space="0" w:color="auto"/>
                    <w:bottom w:val="none" w:sz="0" w:space="0" w:color="auto"/>
                    <w:right w:val="none" w:sz="0" w:space="0" w:color="auto"/>
                  </w:divBdr>
                  <w:divsChild>
                    <w:div w:id="717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32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3162">
          <w:marLeft w:val="0"/>
          <w:marRight w:val="0"/>
          <w:marTop w:val="0"/>
          <w:marBottom w:val="0"/>
          <w:divBdr>
            <w:top w:val="none" w:sz="0" w:space="0" w:color="auto"/>
            <w:left w:val="none" w:sz="0" w:space="0" w:color="auto"/>
            <w:bottom w:val="none" w:sz="0" w:space="0" w:color="auto"/>
            <w:right w:val="none" w:sz="0" w:space="0" w:color="auto"/>
          </w:divBdr>
          <w:divsChild>
            <w:div w:id="982349224">
              <w:marLeft w:val="0"/>
              <w:marRight w:val="0"/>
              <w:marTop w:val="0"/>
              <w:marBottom w:val="0"/>
              <w:divBdr>
                <w:top w:val="none" w:sz="0" w:space="0" w:color="auto"/>
                <w:left w:val="none" w:sz="0" w:space="0" w:color="auto"/>
                <w:bottom w:val="none" w:sz="0" w:space="0" w:color="auto"/>
                <w:right w:val="none" w:sz="0" w:space="0" w:color="auto"/>
              </w:divBdr>
              <w:divsChild>
                <w:div w:id="946231193">
                  <w:marLeft w:val="0"/>
                  <w:marRight w:val="0"/>
                  <w:marTop w:val="0"/>
                  <w:marBottom w:val="0"/>
                  <w:divBdr>
                    <w:top w:val="none" w:sz="0" w:space="0" w:color="auto"/>
                    <w:left w:val="none" w:sz="0" w:space="0" w:color="auto"/>
                    <w:bottom w:val="none" w:sz="0" w:space="0" w:color="auto"/>
                    <w:right w:val="none" w:sz="0" w:space="0" w:color="auto"/>
                  </w:divBdr>
                  <w:divsChild>
                    <w:div w:id="13169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2616">
      <w:bodyDiv w:val="1"/>
      <w:marLeft w:val="0"/>
      <w:marRight w:val="0"/>
      <w:marTop w:val="0"/>
      <w:marBottom w:val="0"/>
      <w:divBdr>
        <w:top w:val="none" w:sz="0" w:space="0" w:color="auto"/>
        <w:left w:val="none" w:sz="0" w:space="0" w:color="auto"/>
        <w:bottom w:val="none" w:sz="0" w:space="0" w:color="auto"/>
        <w:right w:val="none" w:sz="0" w:space="0" w:color="auto"/>
      </w:divBdr>
      <w:divsChild>
        <w:div w:id="505898192">
          <w:marLeft w:val="0"/>
          <w:marRight w:val="0"/>
          <w:marTop w:val="0"/>
          <w:marBottom w:val="0"/>
          <w:divBdr>
            <w:top w:val="none" w:sz="0" w:space="0" w:color="auto"/>
            <w:left w:val="none" w:sz="0" w:space="0" w:color="auto"/>
            <w:bottom w:val="none" w:sz="0" w:space="0" w:color="auto"/>
            <w:right w:val="none" w:sz="0" w:space="0" w:color="auto"/>
          </w:divBdr>
          <w:divsChild>
            <w:div w:id="1147436692">
              <w:marLeft w:val="0"/>
              <w:marRight w:val="0"/>
              <w:marTop w:val="0"/>
              <w:marBottom w:val="0"/>
              <w:divBdr>
                <w:top w:val="none" w:sz="0" w:space="0" w:color="auto"/>
                <w:left w:val="none" w:sz="0" w:space="0" w:color="auto"/>
                <w:bottom w:val="none" w:sz="0" w:space="0" w:color="auto"/>
                <w:right w:val="none" w:sz="0" w:space="0" w:color="auto"/>
              </w:divBdr>
              <w:divsChild>
                <w:div w:id="7472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4301">
      <w:bodyDiv w:val="1"/>
      <w:marLeft w:val="0"/>
      <w:marRight w:val="0"/>
      <w:marTop w:val="0"/>
      <w:marBottom w:val="0"/>
      <w:divBdr>
        <w:top w:val="none" w:sz="0" w:space="0" w:color="auto"/>
        <w:left w:val="none" w:sz="0" w:space="0" w:color="auto"/>
        <w:bottom w:val="none" w:sz="0" w:space="0" w:color="auto"/>
        <w:right w:val="none" w:sz="0" w:space="0" w:color="auto"/>
      </w:divBdr>
      <w:divsChild>
        <w:div w:id="629701432">
          <w:marLeft w:val="0"/>
          <w:marRight w:val="0"/>
          <w:marTop w:val="0"/>
          <w:marBottom w:val="0"/>
          <w:divBdr>
            <w:top w:val="none" w:sz="0" w:space="0" w:color="auto"/>
            <w:left w:val="none" w:sz="0" w:space="0" w:color="auto"/>
            <w:bottom w:val="none" w:sz="0" w:space="0" w:color="auto"/>
            <w:right w:val="none" w:sz="0" w:space="0" w:color="auto"/>
          </w:divBdr>
          <w:divsChild>
            <w:div w:id="792869369">
              <w:marLeft w:val="0"/>
              <w:marRight w:val="0"/>
              <w:marTop w:val="0"/>
              <w:marBottom w:val="0"/>
              <w:divBdr>
                <w:top w:val="none" w:sz="0" w:space="0" w:color="auto"/>
                <w:left w:val="none" w:sz="0" w:space="0" w:color="auto"/>
                <w:bottom w:val="none" w:sz="0" w:space="0" w:color="auto"/>
                <w:right w:val="none" w:sz="0" w:space="0" w:color="auto"/>
              </w:divBdr>
              <w:divsChild>
                <w:div w:id="326517859">
                  <w:marLeft w:val="0"/>
                  <w:marRight w:val="0"/>
                  <w:marTop w:val="0"/>
                  <w:marBottom w:val="0"/>
                  <w:divBdr>
                    <w:top w:val="none" w:sz="0" w:space="0" w:color="auto"/>
                    <w:left w:val="none" w:sz="0" w:space="0" w:color="auto"/>
                    <w:bottom w:val="none" w:sz="0" w:space="0" w:color="auto"/>
                    <w:right w:val="none" w:sz="0" w:space="0" w:color="auto"/>
                  </w:divBdr>
                  <w:divsChild>
                    <w:div w:id="200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47794">
      <w:bodyDiv w:val="1"/>
      <w:marLeft w:val="0"/>
      <w:marRight w:val="0"/>
      <w:marTop w:val="0"/>
      <w:marBottom w:val="0"/>
      <w:divBdr>
        <w:top w:val="none" w:sz="0" w:space="0" w:color="auto"/>
        <w:left w:val="none" w:sz="0" w:space="0" w:color="auto"/>
        <w:bottom w:val="none" w:sz="0" w:space="0" w:color="auto"/>
        <w:right w:val="none" w:sz="0" w:space="0" w:color="auto"/>
      </w:divBdr>
      <w:divsChild>
        <w:div w:id="721559605">
          <w:marLeft w:val="0"/>
          <w:marRight w:val="0"/>
          <w:marTop w:val="0"/>
          <w:marBottom w:val="0"/>
          <w:divBdr>
            <w:top w:val="none" w:sz="0" w:space="0" w:color="auto"/>
            <w:left w:val="none" w:sz="0" w:space="0" w:color="auto"/>
            <w:bottom w:val="none" w:sz="0" w:space="0" w:color="auto"/>
            <w:right w:val="none" w:sz="0" w:space="0" w:color="auto"/>
          </w:divBdr>
          <w:divsChild>
            <w:div w:id="1776748382">
              <w:marLeft w:val="0"/>
              <w:marRight w:val="0"/>
              <w:marTop w:val="0"/>
              <w:marBottom w:val="0"/>
              <w:divBdr>
                <w:top w:val="none" w:sz="0" w:space="0" w:color="auto"/>
                <w:left w:val="none" w:sz="0" w:space="0" w:color="auto"/>
                <w:bottom w:val="none" w:sz="0" w:space="0" w:color="auto"/>
                <w:right w:val="none" w:sz="0" w:space="0" w:color="auto"/>
              </w:divBdr>
              <w:divsChild>
                <w:div w:id="193930082">
                  <w:marLeft w:val="0"/>
                  <w:marRight w:val="0"/>
                  <w:marTop w:val="0"/>
                  <w:marBottom w:val="0"/>
                  <w:divBdr>
                    <w:top w:val="none" w:sz="0" w:space="0" w:color="auto"/>
                    <w:left w:val="none" w:sz="0" w:space="0" w:color="auto"/>
                    <w:bottom w:val="none" w:sz="0" w:space="0" w:color="auto"/>
                    <w:right w:val="none" w:sz="0" w:space="0" w:color="auto"/>
                  </w:divBdr>
                  <w:divsChild>
                    <w:div w:id="247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2289">
      <w:bodyDiv w:val="1"/>
      <w:marLeft w:val="0"/>
      <w:marRight w:val="0"/>
      <w:marTop w:val="0"/>
      <w:marBottom w:val="0"/>
      <w:divBdr>
        <w:top w:val="none" w:sz="0" w:space="0" w:color="auto"/>
        <w:left w:val="none" w:sz="0" w:space="0" w:color="auto"/>
        <w:bottom w:val="none" w:sz="0" w:space="0" w:color="auto"/>
        <w:right w:val="none" w:sz="0" w:space="0" w:color="auto"/>
      </w:divBdr>
      <w:divsChild>
        <w:div w:id="885265387">
          <w:marLeft w:val="0"/>
          <w:marRight w:val="0"/>
          <w:marTop w:val="0"/>
          <w:marBottom w:val="0"/>
          <w:divBdr>
            <w:top w:val="none" w:sz="0" w:space="0" w:color="auto"/>
            <w:left w:val="none" w:sz="0" w:space="0" w:color="auto"/>
            <w:bottom w:val="none" w:sz="0" w:space="0" w:color="auto"/>
            <w:right w:val="none" w:sz="0" w:space="0" w:color="auto"/>
          </w:divBdr>
          <w:divsChild>
            <w:div w:id="1898199499">
              <w:marLeft w:val="0"/>
              <w:marRight w:val="0"/>
              <w:marTop w:val="0"/>
              <w:marBottom w:val="0"/>
              <w:divBdr>
                <w:top w:val="none" w:sz="0" w:space="0" w:color="auto"/>
                <w:left w:val="none" w:sz="0" w:space="0" w:color="auto"/>
                <w:bottom w:val="none" w:sz="0" w:space="0" w:color="auto"/>
                <w:right w:val="none" w:sz="0" w:space="0" w:color="auto"/>
              </w:divBdr>
              <w:divsChild>
                <w:div w:id="1358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2806">
      <w:bodyDiv w:val="1"/>
      <w:marLeft w:val="0"/>
      <w:marRight w:val="0"/>
      <w:marTop w:val="0"/>
      <w:marBottom w:val="0"/>
      <w:divBdr>
        <w:top w:val="none" w:sz="0" w:space="0" w:color="auto"/>
        <w:left w:val="none" w:sz="0" w:space="0" w:color="auto"/>
        <w:bottom w:val="none" w:sz="0" w:space="0" w:color="auto"/>
        <w:right w:val="none" w:sz="0" w:space="0" w:color="auto"/>
      </w:divBdr>
      <w:divsChild>
        <w:div w:id="1017124256">
          <w:marLeft w:val="0"/>
          <w:marRight w:val="0"/>
          <w:marTop w:val="0"/>
          <w:marBottom w:val="0"/>
          <w:divBdr>
            <w:top w:val="none" w:sz="0" w:space="0" w:color="auto"/>
            <w:left w:val="none" w:sz="0" w:space="0" w:color="auto"/>
            <w:bottom w:val="none" w:sz="0" w:space="0" w:color="auto"/>
            <w:right w:val="none" w:sz="0" w:space="0" w:color="auto"/>
          </w:divBdr>
          <w:divsChild>
            <w:div w:id="1392536942">
              <w:marLeft w:val="0"/>
              <w:marRight w:val="0"/>
              <w:marTop w:val="0"/>
              <w:marBottom w:val="0"/>
              <w:divBdr>
                <w:top w:val="none" w:sz="0" w:space="0" w:color="auto"/>
                <w:left w:val="none" w:sz="0" w:space="0" w:color="auto"/>
                <w:bottom w:val="none" w:sz="0" w:space="0" w:color="auto"/>
                <w:right w:val="none" w:sz="0" w:space="0" w:color="auto"/>
              </w:divBdr>
              <w:divsChild>
                <w:div w:id="1213036221">
                  <w:marLeft w:val="0"/>
                  <w:marRight w:val="0"/>
                  <w:marTop w:val="0"/>
                  <w:marBottom w:val="0"/>
                  <w:divBdr>
                    <w:top w:val="none" w:sz="0" w:space="0" w:color="auto"/>
                    <w:left w:val="none" w:sz="0" w:space="0" w:color="auto"/>
                    <w:bottom w:val="none" w:sz="0" w:space="0" w:color="auto"/>
                    <w:right w:val="none" w:sz="0" w:space="0" w:color="auto"/>
                  </w:divBdr>
                  <w:divsChild>
                    <w:div w:id="492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49496">
      <w:bodyDiv w:val="1"/>
      <w:marLeft w:val="0"/>
      <w:marRight w:val="0"/>
      <w:marTop w:val="0"/>
      <w:marBottom w:val="0"/>
      <w:divBdr>
        <w:top w:val="none" w:sz="0" w:space="0" w:color="auto"/>
        <w:left w:val="none" w:sz="0" w:space="0" w:color="auto"/>
        <w:bottom w:val="none" w:sz="0" w:space="0" w:color="auto"/>
        <w:right w:val="none" w:sz="0" w:space="0" w:color="auto"/>
      </w:divBdr>
      <w:divsChild>
        <w:div w:id="729036589">
          <w:marLeft w:val="0"/>
          <w:marRight w:val="0"/>
          <w:marTop w:val="0"/>
          <w:marBottom w:val="0"/>
          <w:divBdr>
            <w:top w:val="none" w:sz="0" w:space="0" w:color="auto"/>
            <w:left w:val="none" w:sz="0" w:space="0" w:color="auto"/>
            <w:bottom w:val="none" w:sz="0" w:space="0" w:color="auto"/>
            <w:right w:val="none" w:sz="0" w:space="0" w:color="auto"/>
          </w:divBdr>
          <w:divsChild>
            <w:div w:id="1662156236">
              <w:marLeft w:val="0"/>
              <w:marRight w:val="0"/>
              <w:marTop w:val="0"/>
              <w:marBottom w:val="0"/>
              <w:divBdr>
                <w:top w:val="none" w:sz="0" w:space="0" w:color="auto"/>
                <w:left w:val="none" w:sz="0" w:space="0" w:color="auto"/>
                <w:bottom w:val="none" w:sz="0" w:space="0" w:color="auto"/>
                <w:right w:val="none" w:sz="0" w:space="0" w:color="auto"/>
              </w:divBdr>
              <w:divsChild>
                <w:div w:id="1758331763">
                  <w:marLeft w:val="0"/>
                  <w:marRight w:val="0"/>
                  <w:marTop w:val="0"/>
                  <w:marBottom w:val="0"/>
                  <w:divBdr>
                    <w:top w:val="none" w:sz="0" w:space="0" w:color="auto"/>
                    <w:left w:val="none" w:sz="0" w:space="0" w:color="auto"/>
                    <w:bottom w:val="none" w:sz="0" w:space="0" w:color="auto"/>
                    <w:right w:val="none" w:sz="0" w:space="0" w:color="auto"/>
                  </w:divBdr>
                  <w:divsChild>
                    <w:div w:id="2352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09998">
      <w:bodyDiv w:val="1"/>
      <w:marLeft w:val="0"/>
      <w:marRight w:val="0"/>
      <w:marTop w:val="0"/>
      <w:marBottom w:val="0"/>
      <w:divBdr>
        <w:top w:val="none" w:sz="0" w:space="0" w:color="auto"/>
        <w:left w:val="none" w:sz="0" w:space="0" w:color="auto"/>
        <w:bottom w:val="none" w:sz="0" w:space="0" w:color="auto"/>
        <w:right w:val="none" w:sz="0" w:space="0" w:color="auto"/>
      </w:divBdr>
      <w:divsChild>
        <w:div w:id="277875341">
          <w:marLeft w:val="0"/>
          <w:marRight w:val="0"/>
          <w:marTop w:val="0"/>
          <w:marBottom w:val="0"/>
          <w:divBdr>
            <w:top w:val="none" w:sz="0" w:space="0" w:color="auto"/>
            <w:left w:val="none" w:sz="0" w:space="0" w:color="auto"/>
            <w:bottom w:val="none" w:sz="0" w:space="0" w:color="auto"/>
            <w:right w:val="none" w:sz="0" w:space="0" w:color="auto"/>
          </w:divBdr>
          <w:divsChild>
            <w:div w:id="1088650806">
              <w:marLeft w:val="0"/>
              <w:marRight w:val="0"/>
              <w:marTop w:val="0"/>
              <w:marBottom w:val="0"/>
              <w:divBdr>
                <w:top w:val="none" w:sz="0" w:space="0" w:color="auto"/>
                <w:left w:val="none" w:sz="0" w:space="0" w:color="auto"/>
                <w:bottom w:val="none" w:sz="0" w:space="0" w:color="auto"/>
                <w:right w:val="none" w:sz="0" w:space="0" w:color="auto"/>
              </w:divBdr>
              <w:divsChild>
                <w:div w:id="55394370">
                  <w:marLeft w:val="0"/>
                  <w:marRight w:val="0"/>
                  <w:marTop w:val="0"/>
                  <w:marBottom w:val="0"/>
                  <w:divBdr>
                    <w:top w:val="none" w:sz="0" w:space="0" w:color="auto"/>
                    <w:left w:val="none" w:sz="0" w:space="0" w:color="auto"/>
                    <w:bottom w:val="none" w:sz="0" w:space="0" w:color="auto"/>
                    <w:right w:val="none" w:sz="0" w:space="0" w:color="auto"/>
                  </w:divBdr>
                  <w:divsChild>
                    <w:div w:id="671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48535">
      <w:bodyDiv w:val="1"/>
      <w:marLeft w:val="0"/>
      <w:marRight w:val="0"/>
      <w:marTop w:val="0"/>
      <w:marBottom w:val="0"/>
      <w:divBdr>
        <w:top w:val="none" w:sz="0" w:space="0" w:color="auto"/>
        <w:left w:val="none" w:sz="0" w:space="0" w:color="auto"/>
        <w:bottom w:val="none" w:sz="0" w:space="0" w:color="auto"/>
        <w:right w:val="none" w:sz="0" w:space="0" w:color="auto"/>
      </w:divBdr>
      <w:divsChild>
        <w:div w:id="1570143670">
          <w:marLeft w:val="0"/>
          <w:marRight w:val="0"/>
          <w:marTop w:val="0"/>
          <w:marBottom w:val="0"/>
          <w:divBdr>
            <w:top w:val="none" w:sz="0" w:space="0" w:color="auto"/>
            <w:left w:val="none" w:sz="0" w:space="0" w:color="auto"/>
            <w:bottom w:val="none" w:sz="0" w:space="0" w:color="auto"/>
            <w:right w:val="none" w:sz="0" w:space="0" w:color="auto"/>
          </w:divBdr>
          <w:divsChild>
            <w:div w:id="1576821105">
              <w:marLeft w:val="0"/>
              <w:marRight w:val="0"/>
              <w:marTop w:val="0"/>
              <w:marBottom w:val="0"/>
              <w:divBdr>
                <w:top w:val="none" w:sz="0" w:space="0" w:color="auto"/>
                <w:left w:val="none" w:sz="0" w:space="0" w:color="auto"/>
                <w:bottom w:val="none" w:sz="0" w:space="0" w:color="auto"/>
                <w:right w:val="none" w:sz="0" w:space="0" w:color="auto"/>
              </w:divBdr>
              <w:divsChild>
                <w:div w:id="21335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329">
      <w:bodyDiv w:val="1"/>
      <w:marLeft w:val="0"/>
      <w:marRight w:val="0"/>
      <w:marTop w:val="0"/>
      <w:marBottom w:val="0"/>
      <w:divBdr>
        <w:top w:val="none" w:sz="0" w:space="0" w:color="auto"/>
        <w:left w:val="none" w:sz="0" w:space="0" w:color="auto"/>
        <w:bottom w:val="none" w:sz="0" w:space="0" w:color="auto"/>
        <w:right w:val="none" w:sz="0" w:space="0" w:color="auto"/>
      </w:divBdr>
      <w:divsChild>
        <w:div w:id="383065086">
          <w:marLeft w:val="0"/>
          <w:marRight w:val="0"/>
          <w:marTop w:val="0"/>
          <w:marBottom w:val="0"/>
          <w:divBdr>
            <w:top w:val="none" w:sz="0" w:space="0" w:color="auto"/>
            <w:left w:val="none" w:sz="0" w:space="0" w:color="auto"/>
            <w:bottom w:val="none" w:sz="0" w:space="0" w:color="auto"/>
            <w:right w:val="none" w:sz="0" w:space="0" w:color="auto"/>
          </w:divBdr>
          <w:divsChild>
            <w:div w:id="873081993">
              <w:marLeft w:val="0"/>
              <w:marRight w:val="0"/>
              <w:marTop w:val="0"/>
              <w:marBottom w:val="0"/>
              <w:divBdr>
                <w:top w:val="none" w:sz="0" w:space="0" w:color="auto"/>
                <w:left w:val="none" w:sz="0" w:space="0" w:color="auto"/>
                <w:bottom w:val="none" w:sz="0" w:space="0" w:color="auto"/>
                <w:right w:val="none" w:sz="0" w:space="0" w:color="auto"/>
              </w:divBdr>
              <w:divsChild>
                <w:div w:id="812988354">
                  <w:marLeft w:val="0"/>
                  <w:marRight w:val="0"/>
                  <w:marTop w:val="0"/>
                  <w:marBottom w:val="0"/>
                  <w:divBdr>
                    <w:top w:val="none" w:sz="0" w:space="0" w:color="auto"/>
                    <w:left w:val="none" w:sz="0" w:space="0" w:color="auto"/>
                    <w:bottom w:val="none" w:sz="0" w:space="0" w:color="auto"/>
                    <w:right w:val="none" w:sz="0" w:space="0" w:color="auto"/>
                  </w:divBdr>
                  <w:divsChild>
                    <w:div w:id="13073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4121">
      <w:bodyDiv w:val="1"/>
      <w:marLeft w:val="0"/>
      <w:marRight w:val="0"/>
      <w:marTop w:val="0"/>
      <w:marBottom w:val="0"/>
      <w:divBdr>
        <w:top w:val="none" w:sz="0" w:space="0" w:color="auto"/>
        <w:left w:val="none" w:sz="0" w:space="0" w:color="auto"/>
        <w:bottom w:val="none" w:sz="0" w:space="0" w:color="auto"/>
        <w:right w:val="none" w:sz="0" w:space="0" w:color="auto"/>
      </w:divBdr>
      <w:divsChild>
        <w:div w:id="1832209803">
          <w:marLeft w:val="0"/>
          <w:marRight w:val="0"/>
          <w:marTop w:val="0"/>
          <w:marBottom w:val="0"/>
          <w:divBdr>
            <w:top w:val="none" w:sz="0" w:space="0" w:color="auto"/>
            <w:left w:val="none" w:sz="0" w:space="0" w:color="auto"/>
            <w:bottom w:val="none" w:sz="0" w:space="0" w:color="auto"/>
            <w:right w:val="none" w:sz="0" w:space="0" w:color="auto"/>
          </w:divBdr>
          <w:divsChild>
            <w:div w:id="729891200">
              <w:marLeft w:val="0"/>
              <w:marRight w:val="0"/>
              <w:marTop w:val="0"/>
              <w:marBottom w:val="0"/>
              <w:divBdr>
                <w:top w:val="none" w:sz="0" w:space="0" w:color="auto"/>
                <w:left w:val="none" w:sz="0" w:space="0" w:color="auto"/>
                <w:bottom w:val="none" w:sz="0" w:space="0" w:color="auto"/>
                <w:right w:val="none" w:sz="0" w:space="0" w:color="auto"/>
              </w:divBdr>
              <w:divsChild>
                <w:div w:id="2036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3741">
      <w:bodyDiv w:val="1"/>
      <w:marLeft w:val="0"/>
      <w:marRight w:val="0"/>
      <w:marTop w:val="0"/>
      <w:marBottom w:val="0"/>
      <w:divBdr>
        <w:top w:val="none" w:sz="0" w:space="0" w:color="auto"/>
        <w:left w:val="none" w:sz="0" w:space="0" w:color="auto"/>
        <w:bottom w:val="none" w:sz="0" w:space="0" w:color="auto"/>
        <w:right w:val="none" w:sz="0" w:space="0" w:color="auto"/>
      </w:divBdr>
      <w:divsChild>
        <w:div w:id="1850606742">
          <w:marLeft w:val="0"/>
          <w:marRight w:val="0"/>
          <w:marTop w:val="0"/>
          <w:marBottom w:val="0"/>
          <w:divBdr>
            <w:top w:val="none" w:sz="0" w:space="0" w:color="auto"/>
            <w:left w:val="none" w:sz="0" w:space="0" w:color="auto"/>
            <w:bottom w:val="none" w:sz="0" w:space="0" w:color="auto"/>
            <w:right w:val="none" w:sz="0" w:space="0" w:color="auto"/>
          </w:divBdr>
          <w:divsChild>
            <w:div w:id="1225288594">
              <w:marLeft w:val="0"/>
              <w:marRight w:val="0"/>
              <w:marTop w:val="0"/>
              <w:marBottom w:val="0"/>
              <w:divBdr>
                <w:top w:val="none" w:sz="0" w:space="0" w:color="auto"/>
                <w:left w:val="none" w:sz="0" w:space="0" w:color="auto"/>
                <w:bottom w:val="none" w:sz="0" w:space="0" w:color="auto"/>
                <w:right w:val="none" w:sz="0" w:space="0" w:color="auto"/>
              </w:divBdr>
              <w:divsChild>
                <w:div w:id="11428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2594">
      <w:bodyDiv w:val="1"/>
      <w:marLeft w:val="0"/>
      <w:marRight w:val="0"/>
      <w:marTop w:val="0"/>
      <w:marBottom w:val="0"/>
      <w:divBdr>
        <w:top w:val="none" w:sz="0" w:space="0" w:color="auto"/>
        <w:left w:val="none" w:sz="0" w:space="0" w:color="auto"/>
        <w:bottom w:val="none" w:sz="0" w:space="0" w:color="auto"/>
        <w:right w:val="none" w:sz="0" w:space="0" w:color="auto"/>
      </w:divBdr>
      <w:divsChild>
        <w:div w:id="1405837585">
          <w:marLeft w:val="0"/>
          <w:marRight w:val="0"/>
          <w:marTop w:val="0"/>
          <w:marBottom w:val="0"/>
          <w:divBdr>
            <w:top w:val="none" w:sz="0" w:space="0" w:color="auto"/>
            <w:left w:val="none" w:sz="0" w:space="0" w:color="auto"/>
            <w:bottom w:val="none" w:sz="0" w:space="0" w:color="auto"/>
            <w:right w:val="none" w:sz="0" w:space="0" w:color="auto"/>
          </w:divBdr>
          <w:divsChild>
            <w:div w:id="1380320038">
              <w:marLeft w:val="0"/>
              <w:marRight w:val="0"/>
              <w:marTop w:val="0"/>
              <w:marBottom w:val="0"/>
              <w:divBdr>
                <w:top w:val="none" w:sz="0" w:space="0" w:color="auto"/>
                <w:left w:val="none" w:sz="0" w:space="0" w:color="auto"/>
                <w:bottom w:val="none" w:sz="0" w:space="0" w:color="auto"/>
                <w:right w:val="none" w:sz="0" w:space="0" w:color="auto"/>
              </w:divBdr>
              <w:divsChild>
                <w:div w:id="8109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21</cp:revision>
  <dcterms:created xsi:type="dcterms:W3CDTF">2021-09-23T22:44:00Z</dcterms:created>
  <dcterms:modified xsi:type="dcterms:W3CDTF">2021-09-24T16:39:00Z</dcterms:modified>
</cp:coreProperties>
</file>