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C7E14" w14:textId="6BA47506" w:rsidR="00A10126" w:rsidRDefault="00A10126" w:rsidP="00AF386C">
      <w:p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J. Jedediah Smith</w:t>
      </w:r>
    </w:p>
    <w:p w14:paraId="0AB48145" w14:textId="36CAD039" w:rsidR="00EC153E" w:rsidRPr="00EC153E" w:rsidRDefault="00EC153E" w:rsidP="00AF386C">
      <w:pPr>
        <w:spacing w:before="100" w:beforeAutospacing="1" w:after="100" w:afterAutospacing="1"/>
        <w:rPr>
          <w:rFonts w:ascii="Calibri" w:eastAsia="Times New Roman" w:hAnsi="Calibri" w:cs="Calibri"/>
          <w:color w:val="000000"/>
          <w:sz w:val="27"/>
          <w:szCs w:val="27"/>
        </w:rPr>
      </w:pPr>
      <w:r w:rsidRPr="00EC153E">
        <w:rPr>
          <w:rFonts w:ascii="Times New Roman" w:eastAsia="Times New Roman" w:hAnsi="Times New Roman" w:cs="Times New Roman"/>
          <w:color w:val="000000"/>
        </w:rPr>
        <w:t>Use the information in the videos to answer the questions. </w:t>
      </w:r>
      <w:r w:rsidR="00AF386C">
        <w:rPr>
          <w:rFonts w:ascii="Times New Roman" w:eastAsia="Times New Roman" w:hAnsi="Times New Roman" w:cs="Times New Roman"/>
          <w:color w:val="000000"/>
        </w:rPr>
        <w:t>I am also giving you a paper that you can use as an alternative reference for those of you who learn better by reading.</w:t>
      </w:r>
    </w:p>
    <w:p w14:paraId="49CFEE10" w14:textId="47DD62A5" w:rsidR="00EC153E" w:rsidRPr="001C70A1" w:rsidRDefault="00EC153E" w:rsidP="001C70A1">
      <w:pPr>
        <w:pStyle w:val="ListParagraph"/>
        <w:numPr>
          <w:ilvl w:val="0"/>
          <w:numId w:val="5"/>
        </w:numPr>
        <w:spacing w:before="100" w:beforeAutospacing="1" w:after="100" w:afterAutospacing="1"/>
        <w:rPr>
          <w:rFonts w:ascii="Times New Roman" w:eastAsia="Times New Roman" w:hAnsi="Times New Roman" w:cs="Times New Roman"/>
          <w:color w:val="000000"/>
        </w:rPr>
      </w:pPr>
      <w:r w:rsidRPr="001C70A1">
        <w:rPr>
          <w:rFonts w:ascii="Times New Roman" w:eastAsia="Times New Roman" w:hAnsi="Times New Roman" w:cs="Times New Roman"/>
          <w:color w:val="000000"/>
        </w:rPr>
        <w:t>For each of the cases listed below, state whether the experiment is best performed by RNA-seq or microarray and </w:t>
      </w:r>
      <w:r w:rsidRPr="001C70A1">
        <w:rPr>
          <w:rFonts w:ascii="Times New Roman" w:eastAsia="Times New Roman" w:hAnsi="Times New Roman" w:cs="Times New Roman"/>
          <w:b/>
          <w:bCs/>
          <w:color w:val="000000"/>
        </w:rPr>
        <w:t>why.</w:t>
      </w:r>
      <w:r w:rsidRPr="001C70A1">
        <w:rPr>
          <w:rFonts w:ascii="Times New Roman" w:eastAsia="Times New Roman" w:hAnsi="Times New Roman" w:cs="Times New Roman"/>
          <w:color w:val="000000"/>
        </w:rPr>
        <w:t> </w:t>
      </w:r>
    </w:p>
    <w:p w14:paraId="48ECB16B" w14:textId="760A7BFD" w:rsidR="00EC153E" w:rsidRPr="001C70A1" w:rsidRDefault="00EC153E" w:rsidP="00EC153E">
      <w:pPr>
        <w:numPr>
          <w:ilvl w:val="0"/>
          <w:numId w:val="2"/>
        </w:numPr>
        <w:spacing w:before="100" w:beforeAutospacing="1" w:after="100" w:afterAutospacing="1"/>
        <w:rPr>
          <w:rFonts w:ascii="Times New Roman" w:eastAsia="Times New Roman" w:hAnsi="Times New Roman" w:cs="Times New Roman"/>
          <w:color w:val="000000"/>
        </w:rPr>
      </w:pPr>
      <w:r w:rsidRPr="001C70A1">
        <w:rPr>
          <w:rFonts w:ascii="Times New Roman" w:eastAsia="Times New Roman" w:hAnsi="Times New Roman" w:cs="Times New Roman"/>
          <w:color w:val="000000"/>
        </w:rPr>
        <w:t>A differential expression analysis of mouse miRNAs (assuming an array with an appropriate probeset exists).</w:t>
      </w:r>
    </w:p>
    <w:p w14:paraId="2789BEB6" w14:textId="69073A76" w:rsidR="001953FF" w:rsidRPr="001953FF" w:rsidRDefault="001953FF" w:rsidP="001953FF">
      <w:pPr>
        <w:pStyle w:val="ListParagraph"/>
        <w:spacing w:before="100" w:beforeAutospacing="1" w:after="100" w:afterAutospacing="1"/>
        <w:ind w:left="1080"/>
        <w:rPr>
          <w:rFonts w:ascii="Times New Roman" w:eastAsia="Times New Roman" w:hAnsi="Times New Roman" w:cs="Times New Roman"/>
          <w:color w:val="000000"/>
        </w:rPr>
      </w:pPr>
      <w:r w:rsidRPr="001953FF">
        <w:rPr>
          <w:rFonts w:ascii="Times New Roman" w:eastAsia="Times New Roman" w:hAnsi="Times New Roman" w:cs="Times New Roman"/>
          <w:color w:val="000000"/>
        </w:rPr>
        <w:t>Best performed with</w:t>
      </w:r>
      <w:r w:rsidRPr="001953FF">
        <w:rPr>
          <w:rFonts w:ascii="Times New Roman" w:eastAsia="Times New Roman" w:hAnsi="Times New Roman" w:cs="Times New Roman"/>
          <w:b/>
          <w:bCs/>
          <w:color w:val="000000"/>
        </w:rPr>
        <w:t xml:space="preserve"> RNA-seq</w:t>
      </w:r>
      <w:r w:rsidRPr="001953FF">
        <w:rPr>
          <w:rFonts w:ascii="Times New Roman" w:eastAsia="Times New Roman" w:hAnsi="Times New Roman" w:cs="Times New Roman"/>
          <w:color w:val="000000"/>
        </w:rPr>
        <w:t xml:space="preserve"> because it provides a better transcriptome overview and allows you to find new things you did not identify beforehand.</w:t>
      </w:r>
    </w:p>
    <w:p w14:paraId="3B5F30AF" w14:textId="03DD8C7B" w:rsidR="00EC153E" w:rsidRDefault="00EC153E" w:rsidP="00EC153E">
      <w:pPr>
        <w:numPr>
          <w:ilvl w:val="0"/>
          <w:numId w:val="2"/>
        </w:numPr>
        <w:spacing w:before="100" w:beforeAutospacing="1" w:after="100" w:afterAutospacing="1"/>
        <w:rPr>
          <w:rFonts w:ascii="Times New Roman" w:eastAsia="Times New Roman" w:hAnsi="Times New Roman" w:cs="Times New Roman"/>
          <w:color w:val="000000"/>
        </w:rPr>
      </w:pPr>
      <w:r w:rsidRPr="00EC153E">
        <w:rPr>
          <w:rFonts w:ascii="Times New Roman" w:eastAsia="Times New Roman" w:hAnsi="Times New Roman" w:cs="Times New Roman"/>
          <w:color w:val="000000"/>
        </w:rPr>
        <w:t>An analysis of differential splicing between treated and untreated mice (assuming we are only interested in annotated splicing isoforms).</w:t>
      </w:r>
    </w:p>
    <w:p w14:paraId="1533083B" w14:textId="7CCB1B83" w:rsidR="00DF0884" w:rsidRPr="001C70A1" w:rsidRDefault="00DF0884" w:rsidP="001C70A1">
      <w:pPr>
        <w:pStyle w:val="ListParagraph"/>
        <w:spacing w:before="100" w:beforeAutospacing="1" w:after="100" w:afterAutospacing="1"/>
        <w:ind w:firstLine="360"/>
        <w:rPr>
          <w:rFonts w:ascii="Times New Roman" w:eastAsia="Times New Roman" w:hAnsi="Times New Roman" w:cs="Times New Roman"/>
          <w:color w:val="000000"/>
        </w:rPr>
      </w:pPr>
      <w:r w:rsidRPr="00DF0884">
        <w:rPr>
          <w:rFonts w:ascii="Times New Roman" w:eastAsia="Times New Roman" w:hAnsi="Times New Roman" w:cs="Times New Roman"/>
          <w:color w:val="000000"/>
        </w:rPr>
        <w:t xml:space="preserve">Best performed with </w:t>
      </w:r>
      <w:r w:rsidRPr="001C70A1">
        <w:rPr>
          <w:rFonts w:ascii="Times New Roman" w:eastAsia="Times New Roman" w:hAnsi="Times New Roman" w:cs="Times New Roman"/>
          <w:b/>
          <w:bCs/>
          <w:color w:val="000000"/>
        </w:rPr>
        <w:t>RNA-seq</w:t>
      </w:r>
      <w:r w:rsidRPr="00DF0884">
        <w:rPr>
          <w:rFonts w:ascii="Times New Roman" w:eastAsia="Times New Roman" w:hAnsi="Times New Roman" w:cs="Times New Roman"/>
          <w:color w:val="000000"/>
        </w:rPr>
        <w:t xml:space="preserve"> because arrays are not able to detect isoforms.</w:t>
      </w:r>
    </w:p>
    <w:p w14:paraId="4DDB891B" w14:textId="3A4FB0CC" w:rsidR="00EC153E" w:rsidRDefault="00EC153E" w:rsidP="00EC153E">
      <w:pPr>
        <w:numPr>
          <w:ilvl w:val="0"/>
          <w:numId w:val="2"/>
        </w:numPr>
        <w:spacing w:before="100" w:beforeAutospacing="1" w:after="100" w:afterAutospacing="1"/>
        <w:rPr>
          <w:rFonts w:ascii="Times New Roman" w:eastAsia="Times New Roman" w:hAnsi="Times New Roman" w:cs="Times New Roman"/>
          <w:color w:val="000000"/>
        </w:rPr>
      </w:pPr>
      <w:r w:rsidRPr="00EC153E">
        <w:rPr>
          <w:rFonts w:ascii="Times New Roman" w:eastAsia="Times New Roman" w:hAnsi="Times New Roman" w:cs="Times New Roman"/>
          <w:color w:val="000000"/>
        </w:rPr>
        <w:t>An analysis of differential splicing between treated and untreated mice (if we want to know if novel splicing isoforms are created).</w:t>
      </w:r>
    </w:p>
    <w:p w14:paraId="266583AF" w14:textId="09127676" w:rsidR="00DF0884" w:rsidRDefault="001C70A1" w:rsidP="001C70A1">
      <w:pPr>
        <w:spacing w:before="100" w:beforeAutospacing="1" w:after="100" w:afterAutospacing="1"/>
        <w:ind w:left="720" w:firstLine="360"/>
        <w:rPr>
          <w:rFonts w:ascii="Times New Roman" w:eastAsia="Times New Roman" w:hAnsi="Times New Roman" w:cs="Times New Roman"/>
          <w:color w:val="000000"/>
        </w:rPr>
      </w:pPr>
      <w:r>
        <w:rPr>
          <w:rFonts w:ascii="Times New Roman" w:eastAsia="Times New Roman" w:hAnsi="Times New Roman" w:cs="Times New Roman"/>
          <w:color w:val="000000"/>
        </w:rPr>
        <w:t>Best</w:t>
      </w:r>
      <w:r w:rsidR="00DF0884">
        <w:rPr>
          <w:rFonts w:ascii="Times New Roman" w:eastAsia="Times New Roman" w:hAnsi="Times New Roman" w:cs="Times New Roman"/>
          <w:color w:val="000000"/>
        </w:rPr>
        <w:t xml:space="preserve"> performed with </w:t>
      </w:r>
      <w:r w:rsidR="00DF0884" w:rsidRPr="001C70A1">
        <w:rPr>
          <w:rFonts w:ascii="Times New Roman" w:eastAsia="Times New Roman" w:hAnsi="Times New Roman" w:cs="Times New Roman"/>
          <w:b/>
          <w:bCs/>
          <w:color w:val="000000"/>
        </w:rPr>
        <w:t>RNA-seq</w:t>
      </w:r>
      <w:r w:rsidR="00DF0884">
        <w:rPr>
          <w:rFonts w:ascii="Times New Roman" w:eastAsia="Times New Roman" w:hAnsi="Times New Roman" w:cs="Times New Roman"/>
          <w:color w:val="000000"/>
        </w:rPr>
        <w:t xml:space="preserve"> because arrays are not able to detect isoforms.</w:t>
      </w:r>
    </w:p>
    <w:p w14:paraId="7A27C159" w14:textId="5200590F" w:rsidR="00EC153E" w:rsidRPr="001C70A1" w:rsidRDefault="00DF0884" w:rsidP="00DF0884">
      <w:pPr>
        <w:pStyle w:val="ListParagraph"/>
        <w:numPr>
          <w:ilvl w:val="0"/>
          <w:numId w:val="2"/>
        </w:numPr>
        <w:spacing w:before="100" w:beforeAutospacing="1" w:after="100" w:afterAutospacing="1"/>
        <w:rPr>
          <w:rFonts w:ascii="Times New Roman" w:eastAsia="Times New Roman" w:hAnsi="Times New Roman" w:cs="Times New Roman"/>
          <w:color w:val="000000"/>
        </w:rPr>
      </w:pPr>
      <w:r w:rsidRPr="001C70A1">
        <w:rPr>
          <w:rFonts w:ascii="Times New Roman" w:eastAsia="Times New Roman" w:hAnsi="Times New Roman" w:cs="Times New Roman"/>
          <w:color w:val="000000"/>
        </w:rPr>
        <w:t>C</w:t>
      </w:r>
      <w:r w:rsidR="00EC153E" w:rsidRPr="001C70A1">
        <w:rPr>
          <w:rFonts w:ascii="Times New Roman" w:eastAsia="Times New Roman" w:hAnsi="Times New Roman" w:cs="Times New Roman"/>
          <w:color w:val="000000"/>
        </w:rPr>
        <w:t>omparison of gene expression between treated and untreated mice (if we are only interested in the ~6000 or so abundantly expressed genes)</w:t>
      </w:r>
    </w:p>
    <w:p w14:paraId="28A86BBF" w14:textId="77777777" w:rsidR="001C70A1" w:rsidRDefault="001C70A1" w:rsidP="001C70A1">
      <w:pPr>
        <w:pStyle w:val="ListParagraph"/>
        <w:spacing w:before="100" w:beforeAutospacing="1" w:after="100" w:afterAutospacing="1"/>
        <w:rPr>
          <w:rFonts w:ascii="Times New Roman" w:eastAsia="Times New Roman" w:hAnsi="Times New Roman" w:cs="Times New Roman"/>
          <w:color w:val="000000"/>
        </w:rPr>
      </w:pPr>
    </w:p>
    <w:p w14:paraId="30A34FCE" w14:textId="374807FC" w:rsidR="001C70A1" w:rsidRPr="001953FF" w:rsidRDefault="001C70A1" w:rsidP="001953FF">
      <w:pPr>
        <w:pStyle w:val="ListParagraph"/>
        <w:spacing w:before="100" w:beforeAutospacing="1" w:after="100" w:afterAutospacing="1"/>
        <w:ind w:left="1080"/>
        <w:rPr>
          <w:rFonts w:ascii="Times New Roman" w:eastAsia="Times New Roman" w:hAnsi="Times New Roman" w:cs="Times New Roman"/>
          <w:color w:val="000000"/>
        </w:rPr>
      </w:pPr>
      <w:r>
        <w:rPr>
          <w:rFonts w:ascii="Times New Roman" w:eastAsia="Times New Roman" w:hAnsi="Times New Roman" w:cs="Times New Roman"/>
          <w:color w:val="000000"/>
        </w:rPr>
        <w:t>B</w:t>
      </w:r>
      <w:r w:rsidRPr="001C70A1">
        <w:rPr>
          <w:rFonts w:ascii="Times New Roman" w:eastAsia="Times New Roman" w:hAnsi="Times New Roman" w:cs="Times New Roman"/>
          <w:color w:val="000000"/>
        </w:rPr>
        <w:t xml:space="preserve">est </w:t>
      </w:r>
      <w:r>
        <w:rPr>
          <w:rFonts w:ascii="Times New Roman" w:eastAsia="Times New Roman" w:hAnsi="Times New Roman" w:cs="Times New Roman"/>
          <w:color w:val="000000"/>
        </w:rPr>
        <w:t xml:space="preserve">performed </w:t>
      </w:r>
      <w:r w:rsidRPr="001C70A1">
        <w:rPr>
          <w:rFonts w:ascii="Times New Roman" w:eastAsia="Times New Roman" w:hAnsi="Times New Roman" w:cs="Times New Roman"/>
          <w:color w:val="000000"/>
        </w:rPr>
        <w:t xml:space="preserve">with </w:t>
      </w:r>
      <w:r w:rsidRPr="001C70A1">
        <w:rPr>
          <w:rFonts w:ascii="Times New Roman" w:eastAsia="Times New Roman" w:hAnsi="Times New Roman" w:cs="Times New Roman"/>
          <w:b/>
          <w:bCs/>
          <w:color w:val="000000"/>
        </w:rPr>
        <w:t>micro</w:t>
      </w:r>
      <w:r w:rsidRPr="001C70A1">
        <w:rPr>
          <w:rFonts w:ascii="Times New Roman" w:eastAsia="Times New Roman" w:hAnsi="Times New Roman" w:cs="Times New Roman"/>
          <w:b/>
          <w:bCs/>
          <w:color w:val="000000"/>
        </w:rPr>
        <w:t>arrays</w:t>
      </w:r>
      <w:r w:rsidRPr="001C70A1">
        <w:rPr>
          <w:rFonts w:ascii="Times New Roman" w:eastAsia="Times New Roman" w:hAnsi="Times New Roman" w:cs="Times New Roman"/>
          <w:color w:val="000000"/>
        </w:rPr>
        <w:t xml:space="preserve"> because its high throughput allows for more rapid analysis of larger more abundantly expressed genes.</w:t>
      </w:r>
    </w:p>
    <w:p w14:paraId="1EFFE1A1" w14:textId="2534BD69" w:rsidR="001C70A1" w:rsidRDefault="00EC153E" w:rsidP="001C70A1">
      <w:pPr>
        <w:numPr>
          <w:ilvl w:val="0"/>
          <w:numId w:val="2"/>
        </w:numPr>
        <w:spacing w:before="100" w:beforeAutospacing="1" w:after="100" w:afterAutospacing="1"/>
        <w:rPr>
          <w:rFonts w:ascii="Times New Roman" w:eastAsia="Times New Roman" w:hAnsi="Times New Roman" w:cs="Times New Roman"/>
          <w:color w:val="000000"/>
        </w:rPr>
      </w:pPr>
      <w:r w:rsidRPr="001C70A1">
        <w:rPr>
          <w:rFonts w:ascii="Times New Roman" w:eastAsia="Times New Roman" w:hAnsi="Times New Roman" w:cs="Times New Roman"/>
          <w:color w:val="000000"/>
        </w:rPr>
        <w:t>Comparison of gene expression between treated and untreated mice (if we are interested in noncoding RNA expression)</w:t>
      </w:r>
    </w:p>
    <w:p w14:paraId="73532940" w14:textId="2E051CA7" w:rsidR="001C70A1" w:rsidRPr="001953FF" w:rsidRDefault="001953FF" w:rsidP="001953FF">
      <w:pPr>
        <w:spacing w:before="100" w:beforeAutospacing="1" w:after="100" w:afterAutospacing="1"/>
        <w:ind w:left="1080"/>
        <w:rPr>
          <w:rFonts w:ascii="Times New Roman" w:eastAsia="Times New Roman" w:hAnsi="Times New Roman" w:cs="Times New Roman"/>
          <w:color w:val="000000"/>
        </w:rPr>
      </w:pPr>
      <w:r>
        <w:rPr>
          <w:rFonts w:ascii="Times New Roman" w:eastAsia="Times New Roman" w:hAnsi="Times New Roman" w:cs="Times New Roman"/>
          <w:color w:val="000000"/>
        </w:rPr>
        <w:t>Best performed with</w:t>
      </w:r>
      <w:r w:rsidR="00E0086D">
        <w:rPr>
          <w:rFonts w:ascii="Times New Roman" w:eastAsia="Times New Roman" w:hAnsi="Times New Roman" w:cs="Times New Roman"/>
          <w:b/>
          <w:bCs/>
          <w:color w:val="000000"/>
        </w:rPr>
        <w:t xml:space="preserve"> RNA-seq</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because it provides a better transcriptome overview and allows you to </w:t>
      </w:r>
      <w:r>
        <w:rPr>
          <w:rFonts w:ascii="Times New Roman" w:eastAsia="Times New Roman" w:hAnsi="Times New Roman" w:cs="Times New Roman"/>
          <w:color w:val="000000"/>
        </w:rPr>
        <w:t>find</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new things you did not identify beforehand.</w:t>
      </w:r>
    </w:p>
    <w:p w14:paraId="1D276C28" w14:textId="39C6E9B0" w:rsidR="00EC153E" w:rsidRDefault="00EC153E" w:rsidP="00EC153E">
      <w:pPr>
        <w:numPr>
          <w:ilvl w:val="0"/>
          <w:numId w:val="2"/>
        </w:numPr>
        <w:spacing w:before="100" w:beforeAutospacing="1" w:after="100" w:afterAutospacing="1"/>
        <w:rPr>
          <w:rFonts w:ascii="Times New Roman" w:eastAsia="Times New Roman" w:hAnsi="Times New Roman" w:cs="Times New Roman"/>
          <w:color w:val="000000"/>
        </w:rPr>
      </w:pPr>
      <w:r w:rsidRPr="00EC153E">
        <w:rPr>
          <w:rFonts w:ascii="Times New Roman" w:eastAsia="Times New Roman" w:hAnsi="Times New Roman" w:cs="Times New Roman"/>
          <w:color w:val="000000"/>
        </w:rPr>
        <w:t>Comparison of gene expression between treated and untreated mice (if we are interested in rare (less abundant) transcripts).</w:t>
      </w:r>
    </w:p>
    <w:p w14:paraId="452BBE09" w14:textId="459E417C" w:rsidR="001C70A1" w:rsidRPr="00EC153E" w:rsidRDefault="001C70A1" w:rsidP="001C70A1">
      <w:pPr>
        <w:spacing w:before="100" w:beforeAutospacing="1" w:after="100" w:afterAutospacing="1"/>
        <w:ind w:left="1080"/>
        <w:rPr>
          <w:rFonts w:ascii="Times New Roman" w:eastAsia="Times New Roman" w:hAnsi="Times New Roman" w:cs="Times New Roman"/>
          <w:color w:val="000000"/>
        </w:rPr>
      </w:pPr>
      <w:r>
        <w:rPr>
          <w:rFonts w:ascii="Times New Roman" w:eastAsia="Times New Roman" w:hAnsi="Times New Roman" w:cs="Times New Roman"/>
          <w:color w:val="000000"/>
        </w:rPr>
        <w:t>B</w:t>
      </w:r>
      <w:r w:rsidRPr="001C70A1">
        <w:rPr>
          <w:rFonts w:ascii="Times New Roman" w:eastAsia="Times New Roman" w:hAnsi="Times New Roman" w:cs="Times New Roman"/>
          <w:color w:val="000000"/>
        </w:rPr>
        <w:t xml:space="preserve">est </w:t>
      </w:r>
      <w:r>
        <w:rPr>
          <w:rFonts w:ascii="Times New Roman" w:eastAsia="Times New Roman" w:hAnsi="Times New Roman" w:cs="Times New Roman"/>
          <w:color w:val="000000"/>
        </w:rPr>
        <w:t xml:space="preserve">performed </w:t>
      </w:r>
      <w:r w:rsidRPr="001C70A1">
        <w:rPr>
          <w:rFonts w:ascii="Times New Roman" w:eastAsia="Times New Roman" w:hAnsi="Times New Roman" w:cs="Times New Roman"/>
          <w:color w:val="000000"/>
        </w:rPr>
        <w:t xml:space="preserve">with </w:t>
      </w:r>
      <w:r w:rsidRPr="001C70A1">
        <w:rPr>
          <w:rFonts w:ascii="Times New Roman" w:eastAsia="Times New Roman" w:hAnsi="Times New Roman" w:cs="Times New Roman"/>
          <w:b/>
          <w:bCs/>
          <w:color w:val="000000"/>
        </w:rPr>
        <w:t>RNA-seq</w:t>
      </w:r>
      <w:r>
        <w:rPr>
          <w:rFonts w:ascii="Times New Roman" w:eastAsia="Times New Roman" w:hAnsi="Times New Roman" w:cs="Times New Roman"/>
          <w:color w:val="000000"/>
        </w:rPr>
        <w:t xml:space="preserve"> because it is more sensitive and can detect lower expression transcripts with higher accuracy than arrays.</w:t>
      </w:r>
    </w:p>
    <w:p w14:paraId="27135E1D" w14:textId="4248E4BD" w:rsidR="0069366A" w:rsidRDefault="00EC153E" w:rsidP="0069366A">
      <w:pPr>
        <w:numPr>
          <w:ilvl w:val="0"/>
          <w:numId w:val="2"/>
        </w:numPr>
        <w:spacing w:before="100" w:beforeAutospacing="1" w:after="100" w:afterAutospacing="1"/>
        <w:rPr>
          <w:rFonts w:ascii="Times New Roman" w:eastAsia="Times New Roman" w:hAnsi="Times New Roman" w:cs="Times New Roman"/>
          <w:color w:val="000000"/>
        </w:rPr>
      </w:pPr>
      <w:r w:rsidRPr="00EC153E">
        <w:rPr>
          <w:rFonts w:ascii="Times New Roman" w:eastAsia="Times New Roman" w:hAnsi="Times New Roman" w:cs="Times New Roman"/>
          <w:color w:val="000000"/>
        </w:rPr>
        <w:t>Comparison of gene expression between treated and untreated wombats (if we are only interested in the ~6000 or so abundantly expressed genes)</w:t>
      </w:r>
    </w:p>
    <w:p w14:paraId="017C1063" w14:textId="1BE72F43" w:rsidR="0069366A" w:rsidRPr="00EC153E" w:rsidRDefault="001C70A1" w:rsidP="001C70A1">
      <w:pPr>
        <w:spacing w:before="100" w:beforeAutospacing="1" w:after="100" w:afterAutospacing="1"/>
        <w:ind w:left="1080"/>
        <w:rPr>
          <w:rFonts w:ascii="Times New Roman" w:eastAsia="Times New Roman" w:hAnsi="Times New Roman" w:cs="Times New Roman"/>
          <w:color w:val="000000"/>
        </w:rPr>
      </w:pPr>
      <w:r>
        <w:rPr>
          <w:rFonts w:ascii="Times New Roman" w:eastAsia="Times New Roman" w:hAnsi="Times New Roman" w:cs="Times New Roman"/>
          <w:color w:val="000000"/>
        </w:rPr>
        <w:t>B</w:t>
      </w:r>
      <w:r w:rsidRPr="001C70A1">
        <w:rPr>
          <w:rFonts w:ascii="Times New Roman" w:eastAsia="Times New Roman" w:hAnsi="Times New Roman" w:cs="Times New Roman"/>
          <w:color w:val="000000"/>
        </w:rPr>
        <w:t xml:space="preserve">est </w:t>
      </w:r>
      <w:r>
        <w:rPr>
          <w:rFonts w:ascii="Times New Roman" w:eastAsia="Times New Roman" w:hAnsi="Times New Roman" w:cs="Times New Roman"/>
          <w:color w:val="000000"/>
        </w:rPr>
        <w:t xml:space="preserve">performed </w:t>
      </w:r>
      <w:r w:rsidRPr="001C70A1">
        <w:rPr>
          <w:rFonts w:ascii="Times New Roman" w:eastAsia="Times New Roman" w:hAnsi="Times New Roman" w:cs="Times New Roman"/>
          <w:color w:val="000000"/>
        </w:rPr>
        <w:t xml:space="preserve">with </w:t>
      </w:r>
      <w:r w:rsidRPr="001C70A1">
        <w:rPr>
          <w:rFonts w:ascii="Times New Roman" w:eastAsia="Times New Roman" w:hAnsi="Times New Roman" w:cs="Times New Roman"/>
          <w:b/>
          <w:bCs/>
          <w:color w:val="000000"/>
        </w:rPr>
        <w:t>microarrays</w:t>
      </w:r>
      <w:r>
        <w:rPr>
          <w:rFonts w:ascii="Times New Roman" w:eastAsia="Times New Roman" w:hAnsi="Times New Roman" w:cs="Times New Roman"/>
          <w:color w:val="000000"/>
        </w:rPr>
        <w:t xml:space="preserve"> because its high throughput allows for more rapid analysis of larger more abundantly expressed genes.</w:t>
      </w:r>
    </w:p>
    <w:p w14:paraId="4EC4BCEB" w14:textId="468005E0" w:rsidR="00EC153E" w:rsidRDefault="00EC153E" w:rsidP="00EC153E">
      <w:pPr>
        <w:numPr>
          <w:ilvl w:val="0"/>
          <w:numId w:val="2"/>
        </w:numPr>
        <w:spacing w:before="100" w:beforeAutospacing="1" w:after="100" w:afterAutospacing="1"/>
        <w:rPr>
          <w:rFonts w:ascii="Times New Roman" w:eastAsia="Times New Roman" w:hAnsi="Times New Roman" w:cs="Times New Roman"/>
          <w:color w:val="000000"/>
        </w:rPr>
      </w:pPr>
      <w:r w:rsidRPr="00EC153E">
        <w:rPr>
          <w:rFonts w:ascii="Times New Roman" w:eastAsia="Times New Roman" w:hAnsi="Times New Roman" w:cs="Times New Roman"/>
          <w:color w:val="000000"/>
        </w:rPr>
        <w:lastRenderedPageBreak/>
        <w:t>Deep analysis of a particular class of RNAs that can be efficiently targeted for purification.</w:t>
      </w:r>
    </w:p>
    <w:p w14:paraId="07CEC527" w14:textId="560DD95E" w:rsidR="001953FF" w:rsidRPr="001953FF" w:rsidRDefault="001953FF" w:rsidP="001953FF">
      <w:pPr>
        <w:pStyle w:val="ListParagraph"/>
        <w:spacing w:before="100" w:beforeAutospacing="1" w:after="100" w:afterAutospacing="1"/>
        <w:ind w:left="1080"/>
        <w:rPr>
          <w:rFonts w:ascii="Times New Roman" w:eastAsia="Times New Roman" w:hAnsi="Times New Roman" w:cs="Times New Roman"/>
          <w:color w:val="000000"/>
        </w:rPr>
      </w:pPr>
      <w:r w:rsidRPr="001953FF">
        <w:rPr>
          <w:rFonts w:ascii="Times New Roman" w:eastAsia="Times New Roman" w:hAnsi="Times New Roman" w:cs="Times New Roman"/>
          <w:color w:val="000000"/>
        </w:rPr>
        <w:t>Best performed with</w:t>
      </w:r>
      <w:r w:rsidRPr="001953FF">
        <w:rPr>
          <w:rFonts w:ascii="Times New Roman" w:eastAsia="Times New Roman" w:hAnsi="Times New Roman" w:cs="Times New Roman"/>
          <w:b/>
          <w:bCs/>
          <w:color w:val="000000"/>
        </w:rPr>
        <w:t xml:space="preserve"> RNA-seq</w:t>
      </w:r>
      <w:r w:rsidRPr="001953FF">
        <w:rPr>
          <w:rFonts w:ascii="Times New Roman" w:eastAsia="Times New Roman" w:hAnsi="Times New Roman" w:cs="Times New Roman"/>
          <w:color w:val="000000"/>
        </w:rPr>
        <w:t xml:space="preserve"> because it </w:t>
      </w:r>
      <w:r>
        <w:rPr>
          <w:rFonts w:ascii="Times New Roman" w:eastAsia="Times New Roman" w:hAnsi="Times New Roman" w:cs="Times New Roman"/>
          <w:color w:val="000000"/>
        </w:rPr>
        <w:t xml:space="preserve">is more sensitive and </w:t>
      </w:r>
      <w:r w:rsidRPr="001953FF">
        <w:rPr>
          <w:rFonts w:ascii="Times New Roman" w:eastAsia="Times New Roman" w:hAnsi="Times New Roman" w:cs="Times New Roman"/>
          <w:color w:val="000000"/>
        </w:rPr>
        <w:t>provides a better transcriptome overview</w:t>
      </w:r>
      <w:r>
        <w:rPr>
          <w:rFonts w:ascii="Times New Roman" w:eastAsia="Times New Roman" w:hAnsi="Times New Roman" w:cs="Times New Roman"/>
          <w:color w:val="000000"/>
        </w:rPr>
        <w:t>, both of which make it suited for deep analysis.</w:t>
      </w:r>
    </w:p>
    <w:p w14:paraId="43773981" w14:textId="77777777" w:rsidR="001953FF" w:rsidRDefault="001953FF" w:rsidP="001953FF">
      <w:pPr>
        <w:pStyle w:val="ListParagraph"/>
        <w:spacing w:before="100" w:beforeAutospacing="1" w:after="100" w:afterAutospacing="1"/>
        <w:rPr>
          <w:rFonts w:ascii="Times New Roman" w:eastAsia="Times New Roman" w:hAnsi="Times New Roman" w:cs="Times New Roman"/>
          <w:color w:val="000000"/>
        </w:rPr>
      </w:pPr>
    </w:p>
    <w:p w14:paraId="6C905989" w14:textId="728A6CA7" w:rsidR="00EC153E" w:rsidRPr="001C70A1" w:rsidRDefault="00EC153E" w:rsidP="001C70A1">
      <w:pPr>
        <w:pStyle w:val="ListParagraph"/>
        <w:numPr>
          <w:ilvl w:val="0"/>
          <w:numId w:val="3"/>
        </w:numPr>
        <w:spacing w:before="100" w:beforeAutospacing="1" w:after="100" w:afterAutospacing="1"/>
        <w:rPr>
          <w:rFonts w:ascii="Times New Roman" w:eastAsia="Times New Roman" w:hAnsi="Times New Roman" w:cs="Times New Roman"/>
          <w:color w:val="000000"/>
        </w:rPr>
      </w:pPr>
      <w:r w:rsidRPr="001C70A1">
        <w:rPr>
          <w:rFonts w:ascii="Times New Roman" w:eastAsia="Times New Roman" w:hAnsi="Times New Roman" w:cs="Times New Roman"/>
          <w:color w:val="000000"/>
        </w:rPr>
        <w:t xml:space="preserve">Paired-end sequencing is somewhat more expensive than single-end sequencing. What advantages does it provide? </w:t>
      </w:r>
    </w:p>
    <w:p w14:paraId="748E7A94" w14:textId="1A2D1EEA" w:rsidR="0069366A" w:rsidRPr="00EC153E" w:rsidRDefault="00A4008C" w:rsidP="00A4008C">
      <w:pPr>
        <w:spacing w:before="100" w:beforeAutospacing="1" w:after="100" w:afterAutospacing="1"/>
        <w:ind w:left="720"/>
        <w:rPr>
          <w:rFonts w:ascii="Times New Roman" w:eastAsia="Times New Roman" w:hAnsi="Times New Roman" w:cs="Times New Roman"/>
          <w:color w:val="000000"/>
        </w:rPr>
      </w:pPr>
      <w:r>
        <w:rPr>
          <w:rFonts w:ascii="Times New Roman" w:eastAsia="Times New Roman" w:hAnsi="Times New Roman" w:cs="Times New Roman"/>
          <w:color w:val="000000"/>
        </w:rPr>
        <w:t>It has better accuracy and is more suited for detecting low expression genes.</w:t>
      </w:r>
    </w:p>
    <w:p w14:paraId="691D2485" w14:textId="7F8AC762" w:rsidR="0069366A" w:rsidRPr="001C70A1" w:rsidRDefault="00EC153E" w:rsidP="001C70A1">
      <w:pPr>
        <w:pStyle w:val="ListParagraph"/>
        <w:numPr>
          <w:ilvl w:val="0"/>
          <w:numId w:val="3"/>
        </w:numPr>
        <w:spacing w:before="100" w:beforeAutospacing="1" w:after="100" w:afterAutospacing="1"/>
        <w:rPr>
          <w:rFonts w:ascii="Times New Roman" w:eastAsia="Times New Roman" w:hAnsi="Times New Roman" w:cs="Times New Roman"/>
          <w:color w:val="000000"/>
        </w:rPr>
      </w:pPr>
      <w:r w:rsidRPr="001C70A1">
        <w:rPr>
          <w:rFonts w:ascii="Times New Roman" w:eastAsia="Times New Roman" w:hAnsi="Times New Roman" w:cs="Times New Roman"/>
          <w:color w:val="000000"/>
        </w:rPr>
        <w:t>When and why might you want to perform relatively shallow sequencing (20,000,000 – 40,000,000 reads per sample) of a lot of individuals in an experiment?</w:t>
      </w:r>
    </w:p>
    <w:p w14:paraId="28F06F09" w14:textId="3203C0D5" w:rsidR="0069366A" w:rsidRPr="00EC153E" w:rsidRDefault="00B11ED9" w:rsidP="00A4008C">
      <w:pPr>
        <w:spacing w:before="100" w:beforeAutospacing="1" w:after="100" w:afterAutospacing="1"/>
        <w:ind w:left="720"/>
        <w:rPr>
          <w:rFonts w:ascii="Times New Roman" w:eastAsia="Times New Roman" w:hAnsi="Times New Roman" w:cs="Times New Roman"/>
          <w:color w:val="000000"/>
        </w:rPr>
      </w:pPr>
      <w:r>
        <w:rPr>
          <w:rFonts w:ascii="Times New Roman" w:eastAsia="Times New Roman" w:hAnsi="Times New Roman" w:cs="Times New Roman"/>
          <w:color w:val="000000"/>
        </w:rPr>
        <w:t>When</w:t>
      </w:r>
      <w:r w:rsidR="00C801B3">
        <w:rPr>
          <w:rFonts w:ascii="Times New Roman" w:eastAsia="Times New Roman" w:hAnsi="Times New Roman" w:cs="Times New Roman"/>
          <w:color w:val="000000"/>
        </w:rPr>
        <w:t xml:space="preserve"> investigating highly express</w:t>
      </w:r>
      <w:r w:rsidR="00015E4F">
        <w:rPr>
          <w:rFonts w:ascii="Times New Roman" w:eastAsia="Times New Roman" w:hAnsi="Times New Roman" w:cs="Times New Roman"/>
          <w:color w:val="000000"/>
        </w:rPr>
        <w:t>ion</w:t>
      </w:r>
      <w:r w:rsidR="00C801B3">
        <w:rPr>
          <w:rFonts w:ascii="Times New Roman" w:eastAsia="Times New Roman" w:hAnsi="Times New Roman" w:cs="Times New Roman"/>
          <w:color w:val="000000"/>
        </w:rPr>
        <w:t xml:space="preserve"> genes</w:t>
      </w:r>
      <w:r>
        <w:rPr>
          <w:rFonts w:ascii="Times New Roman" w:eastAsia="Times New Roman" w:hAnsi="Times New Roman" w:cs="Times New Roman"/>
          <w:color w:val="000000"/>
        </w:rPr>
        <w:t>. Increasing the sequencing depth will have little effect on the number of detections because the majority of the genome consists of highly expressed genes. The addition of extra biological replicates, in the form of a larger number of individuals, is more clearly beneficial to the number of detections.</w:t>
      </w:r>
    </w:p>
    <w:p w14:paraId="25CE55B5" w14:textId="0E98E097" w:rsidR="00EC153E" w:rsidRPr="001C70A1" w:rsidRDefault="00EC153E" w:rsidP="001C70A1">
      <w:pPr>
        <w:pStyle w:val="ListParagraph"/>
        <w:numPr>
          <w:ilvl w:val="0"/>
          <w:numId w:val="3"/>
        </w:numPr>
        <w:spacing w:before="100" w:beforeAutospacing="1" w:after="100" w:afterAutospacing="1"/>
        <w:rPr>
          <w:rFonts w:ascii="Times New Roman" w:eastAsia="Times New Roman" w:hAnsi="Times New Roman" w:cs="Times New Roman"/>
          <w:color w:val="000000"/>
        </w:rPr>
      </w:pPr>
      <w:r w:rsidRPr="001C70A1">
        <w:rPr>
          <w:rFonts w:ascii="Times New Roman" w:eastAsia="Times New Roman" w:hAnsi="Times New Roman" w:cs="Times New Roman"/>
          <w:color w:val="000000"/>
        </w:rPr>
        <w:t>When and why might you want to perform deep sequencing (150,000,000 – 250,000,000 reads per sample) of a smaller number of individuals in an experiment?</w:t>
      </w:r>
    </w:p>
    <w:p w14:paraId="24FE81D2" w14:textId="1FCDE500" w:rsidR="0069366A" w:rsidRPr="00EC153E" w:rsidRDefault="00015E4F" w:rsidP="00E877A1">
      <w:pPr>
        <w:spacing w:before="100" w:beforeAutospacing="1" w:after="100" w:afterAutospacing="1"/>
        <w:ind w:left="720"/>
        <w:rPr>
          <w:rFonts w:ascii="Times New Roman" w:eastAsia="Times New Roman" w:hAnsi="Times New Roman" w:cs="Times New Roman"/>
          <w:color w:val="000000"/>
        </w:rPr>
      </w:pPr>
      <w:r>
        <w:rPr>
          <w:rFonts w:ascii="Times New Roman" w:eastAsia="Times New Roman" w:hAnsi="Times New Roman" w:cs="Times New Roman"/>
          <w:color w:val="000000"/>
        </w:rPr>
        <w:t>When investigating low expression genes. Increasing the sequencing depth will have a considerable effect on the number of detections because most of the genome consists of highly expressed genes. The addition of extra biological replicates is helpful, but can make the experiment more lengthy and costly, so a smaller number of individuals is preferred.</w:t>
      </w:r>
    </w:p>
    <w:p w14:paraId="77BAC3A9" w14:textId="0D46D813" w:rsidR="00EC153E" w:rsidRPr="001C70A1" w:rsidRDefault="00EC153E" w:rsidP="001C70A1">
      <w:pPr>
        <w:pStyle w:val="ListParagraph"/>
        <w:numPr>
          <w:ilvl w:val="0"/>
          <w:numId w:val="3"/>
        </w:numPr>
        <w:spacing w:before="100" w:beforeAutospacing="1" w:after="100" w:afterAutospacing="1"/>
        <w:rPr>
          <w:rFonts w:ascii="Times New Roman" w:eastAsia="Times New Roman" w:hAnsi="Times New Roman" w:cs="Times New Roman"/>
          <w:color w:val="000000"/>
        </w:rPr>
      </w:pPr>
      <w:r w:rsidRPr="001C70A1">
        <w:rPr>
          <w:rFonts w:ascii="Times New Roman" w:eastAsia="Times New Roman" w:hAnsi="Times New Roman" w:cs="Times New Roman"/>
          <w:color w:val="000000"/>
        </w:rPr>
        <w:t>Why might you want to use nanopore or PacBio (long read) sequencing instead of Illumina (short read) sequencing? Give a specific example</w:t>
      </w:r>
      <w:r w:rsidR="0069366A" w:rsidRPr="001C70A1">
        <w:rPr>
          <w:rFonts w:ascii="Times New Roman" w:eastAsia="Times New Roman" w:hAnsi="Times New Roman" w:cs="Times New Roman"/>
          <w:color w:val="000000"/>
        </w:rPr>
        <w:t>.</w:t>
      </w:r>
    </w:p>
    <w:p w14:paraId="27C59F72" w14:textId="00A2BEDD" w:rsidR="000B1AC5" w:rsidRDefault="00994C98" w:rsidP="000B1AC5">
      <w:pPr>
        <w:tabs>
          <w:tab w:val="left" w:pos="8328"/>
        </w:tabs>
        <w:spacing w:before="100" w:beforeAutospacing="1" w:after="100" w:afterAutospacing="1"/>
        <w:ind w:left="720"/>
        <w:rPr>
          <w:rFonts w:ascii="Times New Roman" w:eastAsia="Times New Roman" w:hAnsi="Times New Roman" w:cs="Times New Roman"/>
          <w:color w:val="000000"/>
        </w:rPr>
      </w:pPr>
      <w:r>
        <w:rPr>
          <w:rFonts w:ascii="Times New Roman" w:eastAsia="Times New Roman" w:hAnsi="Times New Roman" w:cs="Times New Roman"/>
          <w:color w:val="000000"/>
        </w:rPr>
        <w:t>They are able to process longer reads which makes alignment much easier.</w:t>
      </w:r>
      <w:r w:rsidR="000B1AC5">
        <w:rPr>
          <w:rFonts w:ascii="Times New Roman" w:eastAsia="Times New Roman" w:hAnsi="Times New Roman" w:cs="Times New Roman"/>
          <w:color w:val="000000"/>
        </w:rPr>
        <w:t xml:space="preserve"> </w:t>
      </w:r>
      <w:r w:rsidR="007A6E82">
        <w:rPr>
          <w:rFonts w:ascii="Times New Roman" w:eastAsia="Times New Roman" w:hAnsi="Times New Roman" w:cs="Times New Roman"/>
          <w:color w:val="000000"/>
        </w:rPr>
        <w:t>A specific example is isoforms. Long read techniques</w:t>
      </w:r>
      <w:r w:rsidR="000B1AC5">
        <w:rPr>
          <w:rFonts w:ascii="Times New Roman" w:eastAsia="Times New Roman" w:hAnsi="Times New Roman" w:cs="Times New Roman"/>
          <w:color w:val="000000"/>
        </w:rPr>
        <w:t xml:space="preserve"> can directly sequence full isoforms, which grants higher detection accuracy.</w:t>
      </w:r>
      <w:r w:rsidR="000B1AC5">
        <w:rPr>
          <w:rFonts w:ascii="Times New Roman" w:eastAsia="Times New Roman" w:hAnsi="Times New Roman" w:cs="Times New Roman"/>
          <w:color w:val="000000"/>
        </w:rPr>
        <w:tab/>
      </w:r>
    </w:p>
    <w:p w14:paraId="52F13277" w14:textId="7006E300" w:rsidR="00EC153E" w:rsidRPr="001C70A1" w:rsidRDefault="00EC153E" w:rsidP="001C70A1">
      <w:pPr>
        <w:pStyle w:val="ListParagraph"/>
        <w:numPr>
          <w:ilvl w:val="0"/>
          <w:numId w:val="3"/>
        </w:numPr>
        <w:spacing w:before="100" w:beforeAutospacing="1" w:after="100" w:afterAutospacing="1"/>
        <w:rPr>
          <w:rFonts w:ascii="Times New Roman" w:eastAsia="Times New Roman" w:hAnsi="Times New Roman" w:cs="Times New Roman"/>
          <w:color w:val="000000"/>
        </w:rPr>
      </w:pPr>
      <w:r w:rsidRPr="001C70A1">
        <w:rPr>
          <w:rFonts w:ascii="Times New Roman" w:eastAsia="Times New Roman" w:hAnsi="Times New Roman" w:cs="Times New Roman"/>
          <w:color w:val="000000"/>
        </w:rPr>
        <w:t xml:space="preserve">Describe what each of the following </w:t>
      </w:r>
      <w:r w:rsidR="003524FA">
        <w:rPr>
          <w:rFonts w:ascii="Times New Roman" w:eastAsia="Times New Roman" w:hAnsi="Times New Roman" w:cs="Times New Roman"/>
          <w:color w:val="000000"/>
        </w:rPr>
        <w:t>QC</w:t>
      </w:r>
      <w:r w:rsidRPr="001C70A1">
        <w:rPr>
          <w:rFonts w:ascii="Times New Roman" w:eastAsia="Times New Roman" w:hAnsi="Times New Roman" w:cs="Times New Roman"/>
          <w:color w:val="000000"/>
        </w:rPr>
        <w:t xml:space="preserve"> metrics and what you should look for: (5 points)</w:t>
      </w:r>
    </w:p>
    <w:p w14:paraId="0A29D3AE" w14:textId="069CDCAD" w:rsidR="00EC153E" w:rsidRPr="001C70A1" w:rsidRDefault="00EC153E" w:rsidP="001C70A1">
      <w:pPr>
        <w:pStyle w:val="ListParagraph"/>
        <w:numPr>
          <w:ilvl w:val="1"/>
          <w:numId w:val="3"/>
        </w:numPr>
        <w:spacing w:before="100" w:beforeAutospacing="1" w:after="100" w:afterAutospacing="1"/>
        <w:rPr>
          <w:rFonts w:ascii="Times New Roman" w:eastAsia="Times New Roman" w:hAnsi="Times New Roman" w:cs="Times New Roman"/>
          <w:color w:val="000000"/>
        </w:rPr>
      </w:pPr>
      <w:r w:rsidRPr="001C70A1">
        <w:rPr>
          <w:rFonts w:ascii="Times New Roman" w:eastAsia="Times New Roman" w:hAnsi="Times New Roman" w:cs="Times New Roman"/>
          <w:color w:val="000000"/>
        </w:rPr>
        <w:t xml:space="preserve">Phred </w:t>
      </w:r>
      <w:r w:rsidR="007E6B7E">
        <w:rPr>
          <w:rFonts w:ascii="Times New Roman" w:eastAsia="Times New Roman" w:hAnsi="Times New Roman" w:cs="Times New Roman"/>
          <w:color w:val="000000"/>
        </w:rPr>
        <w:t>S</w:t>
      </w:r>
      <w:r w:rsidRPr="001C70A1">
        <w:rPr>
          <w:rFonts w:ascii="Times New Roman" w:eastAsia="Times New Roman" w:hAnsi="Times New Roman" w:cs="Times New Roman"/>
          <w:color w:val="000000"/>
        </w:rPr>
        <w:t>core</w:t>
      </w:r>
      <w:r w:rsidR="007E6B7E">
        <w:rPr>
          <w:rFonts w:ascii="Times New Roman" w:eastAsia="Times New Roman" w:hAnsi="Times New Roman" w:cs="Times New Roman"/>
          <w:color w:val="000000"/>
        </w:rPr>
        <w:t>: Indicates that probability that a base was correctly identified. Want a high Phred score across all of the reads.</w:t>
      </w:r>
    </w:p>
    <w:p w14:paraId="01AA6287" w14:textId="3390A3B5" w:rsidR="00EC153E" w:rsidRPr="001C70A1" w:rsidRDefault="00EC153E" w:rsidP="001C70A1">
      <w:pPr>
        <w:pStyle w:val="ListParagraph"/>
        <w:numPr>
          <w:ilvl w:val="1"/>
          <w:numId w:val="3"/>
        </w:numPr>
        <w:spacing w:before="100" w:beforeAutospacing="1" w:after="100" w:afterAutospacing="1"/>
        <w:rPr>
          <w:rFonts w:ascii="Times New Roman" w:eastAsia="Times New Roman" w:hAnsi="Times New Roman" w:cs="Times New Roman"/>
          <w:color w:val="000000"/>
        </w:rPr>
      </w:pPr>
      <w:r w:rsidRPr="001C70A1">
        <w:rPr>
          <w:rFonts w:ascii="Times New Roman" w:eastAsia="Times New Roman" w:hAnsi="Times New Roman" w:cs="Times New Roman"/>
          <w:color w:val="000000"/>
        </w:rPr>
        <w:t xml:space="preserve">Adapter </w:t>
      </w:r>
      <w:r w:rsidR="007E6B7E">
        <w:rPr>
          <w:rFonts w:ascii="Times New Roman" w:eastAsia="Times New Roman" w:hAnsi="Times New Roman" w:cs="Times New Roman"/>
          <w:color w:val="000000"/>
        </w:rPr>
        <w:t>P</w:t>
      </w:r>
      <w:r w:rsidRPr="001C70A1">
        <w:rPr>
          <w:rFonts w:ascii="Times New Roman" w:eastAsia="Times New Roman" w:hAnsi="Times New Roman" w:cs="Times New Roman"/>
          <w:color w:val="000000"/>
        </w:rPr>
        <w:t>resence</w:t>
      </w:r>
      <w:r w:rsidR="007E6B7E">
        <w:rPr>
          <w:rFonts w:ascii="Times New Roman" w:eastAsia="Times New Roman" w:hAnsi="Times New Roman" w:cs="Times New Roman"/>
          <w:color w:val="000000"/>
        </w:rPr>
        <w:t xml:space="preserve">: Indicates the percent of a sequence that is an adapter. </w:t>
      </w:r>
      <w:r w:rsidR="0040226E">
        <w:rPr>
          <w:rFonts w:ascii="Times New Roman" w:eastAsia="Times New Roman" w:hAnsi="Times New Roman" w:cs="Times New Roman"/>
          <w:color w:val="000000"/>
        </w:rPr>
        <w:t>Want to avoid high spikes at all points in the read.</w:t>
      </w:r>
    </w:p>
    <w:p w14:paraId="00927DE2" w14:textId="09DEA054" w:rsidR="00EC153E" w:rsidRPr="001C70A1" w:rsidRDefault="00EC153E" w:rsidP="001C70A1">
      <w:pPr>
        <w:pStyle w:val="ListParagraph"/>
        <w:numPr>
          <w:ilvl w:val="1"/>
          <w:numId w:val="3"/>
        </w:numPr>
        <w:spacing w:before="100" w:beforeAutospacing="1" w:after="100" w:afterAutospacing="1"/>
        <w:rPr>
          <w:rFonts w:ascii="Times New Roman" w:eastAsia="Times New Roman" w:hAnsi="Times New Roman" w:cs="Times New Roman"/>
          <w:color w:val="000000"/>
        </w:rPr>
      </w:pPr>
      <w:r w:rsidRPr="001C70A1">
        <w:rPr>
          <w:rFonts w:ascii="Times New Roman" w:eastAsia="Times New Roman" w:hAnsi="Times New Roman" w:cs="Times New Roman"/>
          <w:color w:val="000000"/>
        </w:rPr>
        <w:t xml:space="preserve">GC </w:t>
      </w:r>
      <w:r w:rsidR="00053A2A">
        <w:rPr>
          <w:rFonts w:ascii="Times New Roman" w:eastAsia="Times New Roman" w:hAnsi="Times New Roman" w:cs="Times New Roman"/>
          <w:color w:val="000000"/>
        </w:rPr>
        <w:t>C</w:t>
      </w:r>
      <w:r w:rsidRPr="001C70A1">
        <w:rPr>
          <w:rFonts w:ascii="Times New Roman" w:eastAsia="Times New Roman" w:hAnsi="Times New Roman" w:cs="Times New Roman"/>
          <w:color w:val="000000"/>
        </w:rPr>
        <w:t>ontent</w:t>
      </w:r>
      <w:r w:rsidR="00053A2A">
        <w:rPr>
          <w:rFonts w:ascii="Times New Roman" w:eastAsia="Times New Roman" w:hAnsi="Times New Roman" w:cs="Times New Roman"/>
          <w:color w:val="000000"/>
        </w:rPr>
        <w:t>: Indicates problems with the library prep. Want to see smooth progression without a lot of peaks, but not always a problem.</w:t>
      </w:r>
    </w:p>
    <w:p w14:paraId="0EF3FA5C" w14:textId="557AA76D" w:rsidR="00EC153E" w:rsidRPr="001C70A1" w:rsidRDefault="00720E3E" w:rsidP="001C70A1">
      <w:pPr>
        <w:pStyle w:val="ListParagraph"/>
        <w:numPr>
          <w:ilvl w:val="1"/>
          <w:numId w:val="3"/>
        </w:num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 of</w:t>
      </w:r>
      <w:r w:rsidR="00EC153E" w:rsidRPr="001C70A1">
        <w:rPr>
          <w:rFonts w:ascii="Times New Roman" w:eastAsia="Times New Roman" w:hAnsi="Times New Roman" w:cs="Times New Roman"/>
          <w:color w:val="000000"/>
        </w:rPr>
        <w:t xml:space="preserve"> reads that align to different reference genomes</w:t>
      </w:r>
      <w:r w:rsidR="005F37B5">
        <w:rPr>
          <w:rFonts w:ascii="Times New Roman" w:eastAsia="Times New Roman" w:hAnsi="Times New Roman" w:cs="Times New Roman"/>
          <w:color w:val="000000"/>
        </w:rPr>
        <w:t>: Checks to see what percent of reads align with which reference genomes. Want to see them mostly align with the reference genome you planned to use.</w:t>
      </w:r>
    </w:p>
    <w:p w14:paraId="5A30AF46" w14:textId="3293C3D8" w:rsidR="0069366A" w:rsidRDefault="00EC153E" w:rsidP="003679C4">
      <w:pPr>
        <w:pStyle w:val="ListParagraph"/>
        <w:numPr>
          <w:ilvl w:val="1"/>
          <w:numId w:val="3"/>
        </w:numPr>
        <w:spacing w:before="100" w:beforeAutospacing="1" w:after="100" w:afterAutospacing="1"/>
        <w:rPr>
          <w:rFonts w:ascii="Times New Roman" w:eastAsia="Times New Roman" w:hAnsi="Times New Roman" w:cs="Times New Roman"/>
          <w:color w:val="000000"/>
        </w:rPr>
      </w:pPr>
      <w:r w:rsidRPr="001C70A1">
        <w:rPr>
          <w:rFonts w:ascii="Times New Roman" w:eastAsia="Times New Roman" w:hAnsi="Times New Roman" w:cs="Times New Roman"/>
          <w:color w:val="000000"/>
        </w:rPr>
        <w:t>% Duplication</w:t>
      </w:r>
      <w:r w:rsidR="003524FA">
        <w:rPr>
          <w:rFonts w:ascii="Times New Roman" w:eastAsia="Times New Roman" w:hAnsi="Times New Roman" w:cs="Times New Roman"/>
          <w:color w:val="000000"/>
        </w:rPr>
        <w:t xml:space="preserve">: Typically indicates a problem with PCR amplification of the library. </w:t>
      </w:r>
      <w:r w:rsidR="003679C4">
        <w:rPr>
          <w:rFonts w:ascii="Times New Roman" w:eastAsia="Times New Roman" w:hAnsi="Times New Roman" w:cs="Times New Roman"/>
          <w:color w:val="000000"/>
        </w:rPr>
        <w:t xml:space="preserve">Want it to be relatively small. </w:t>
      </w:r>
    </w:p>
    <w:p w14:paraId="69CCF5D4" w14:textId="1ACBB887" w:rsidR="003679C4" w:rsidRDefault="003679C4" w:rsidP="003679C4">
      <w:pPr>
        <w:pStyle w:val="ListParagraph"/>
        <w:spacing w:before="100" w:beforeAutospacing="1" w:after="100" w:afterAutospacing="1"/>
        <w:ind w:left="1440"/>
        <w:rPr>
          <w:rFonts w:ascii="Times New Roman" w:eastAsia="Times New Roman" w:hAnsi="Times New Roman" w:cs="Times New Roman"/>
          <w:color w:val="000000"/>
        </w:rPr>
      </w:pPr>
    </w:p>
    <w:p w14:paraId="1472C147" w14:textId="116D770B" w:rsidR="003679C4" w:rsidRDefault="003679C4" w:rsidP="003679C4">
      <w:pPr>
        <w:pStyle w:val="ListParagraph"/>
        <w:spacing w:before="100" w:beforeAutospacing="1" w:after="100" w:afterAutospacing="1"/>
        <w:ind w:left="1440"/>
        <w:rPr>
          <w:rFonts w:ascii="Times New Roman" w:eastAsia="Times New Roman" w:hAnsi="Times New Roman" w:cs="Times New Roman"/>
          <w:color w:val="000000"/>
        </w:rPr>
      </w:pPr>
    </w:p>
    <w:p w14:paraId="2F7CA7F4" w14:textId="5C441601" w:rsidR="003679C4" w:rsidRDefault="003679C4" w:rsidP="003679C4">
      <w:pPr>
        <w:pStyle w:val="ListParagraph"/>
        <w:spacing w:before="100" w:beforeAutospacing="1" w:after="100" w:afterAutospacing="1"/>
        <w:ind w:left="1440"/>
        <w:rPr>
          <w:rFonts w:ascii="Times New Roman" w:eastAsia="Times New Roman" w:hAnsi="Times New Roman" w:cs="Times New Roman"/>
          <w:color w:val="000000"/>
        </w:rPr>
      </w:pPr>
    </w:p>
    <w:p w14:paraId="3B0D0073" w14:textId="77777777" w:rsidR="003679C4" w:rsidRPr="003679C4" w:rsidRDefault="003679C4" w:rsidP="003679C4">
      <w:pPr>
        <w:pStyle w:val="ListParagraph"/>
        <w:spacing w:before="100" w:beforeAutospacing="1" w:after="100" w:afterAutospacing="1"/>
        <w:ind w:left="1440"/>
        <w:rPr>
          <w:rFonts w:ascii="Times New Roman" w:eastAsia="Times New Roman" w:hAnsi="Times New Roman" w:cs="Times New Roman"/>
          <w:color w:val="000000"/>
        </w:rPr>
      </w:pPr>
    </w:p>
    <w:p w14:paraId="446E9037" w14:textId="2580FA53" w:rsidR="00EC153E" w:rsidRPr="001C70A1" w:rsidRDefault="00EC153E" w:rsidP="001C70A1">
      <w:pPr>
        <w:pStyle w:val="ListParagraph"/>
        <w:numPr>
          <w:ilvl w:val="0"/>
          <w:numId w:val="3"/>
        </w:numPr>
        <w:spacing w:before="100" w:beforeAutospacing="1" w:after="100" w:afterAutospacing="1"/>
        <w:rPr>
          <w:rFonts w:ascii="Times New Roman" w:eastAsia="Times New Roman" w:hAnsi="Times New Roman" w:cs="Times New Roman"/>
          <w:color w:val="000000"/>
        </w:rPr>
      </w:pPr>
      <w:r w:rsidRPr="001C70A1">
        <w:rPr>
          <w:rFonts w:ascii="Times New Roman" w:eastAsia="Times New Roman" w:hAnsi="Times New Roman" w:cs="Times New Roman"/>
          <w:color w:val="000000"/>
        </w:rPr>
        <w:t>What are the advantages and disadvantages of reference-based alignment prior to differential expression analysis? (3 points)</w:t>
      </w:r>
    </w:p>
    <w:p w14:paraId="40F80986" w14:textId="78ABBC60" w:rsidR="003679C4" w:rsidRDefault="003679C4" w:rsidP="003679C4">
      <w:pPr>
        <w:spacing w:before="100" w:beforeAutospacing="1" w:after="100" w:afterAutospacing="1"/>
        <w:ind w:left="720"/>
        <w:rPr>
          <w:rFonts w:ascii="Times New Roman" w:eastAsia="Times New Roman" w:hAnsi="Times New Roman" w:cs="Times New Roman"/>
          <w:color w:val="000000"/>
        </w:rPr>
      </w:pPr>
      <w:r>
        <w:rPr>
          <w:rFonts w:ascii="Times New Roman" w:eastAsia="Times New Roman" w:hAnsi="Times New Roman" w:cs="Times New Roman"/>
          <w:color w:val="000000"/>
        </w:rPr>
        <w:t>It allows for splice junctions across exons, but requires a large amount of memory and CPU time.</w:t>
      </w:r>
    </w:p>
    <w:p w14:paraId="609F578F" w14:textId="0939D54A" w:rsidR="00EC153E" w:rsidRDefault="00EC153E" w:rsidP="003679C4">
      <w:pPr>
        <w:pStyle w:val="ListParagraph"/>
        <w:numPr>
          <w:ilvl w:val="0"/>
          <w:numId w:val="3"/>
        </w:numPr>
        <w:spacing w:before="100" w:beforeAutospacing="1" w:after="100" w:afterAutospacing="1"/>
        <w:rPr>
          <w:rFonts w:ascii="Times New Roman" w:eastAsia="Times New Roman" w:hAnsi="Times New Roman" w:cs="Times New Roman"/>
          <w:color w:val="000000"/>
        </w:rPr>
      </w:pPr>
      <w:r w:rsidRPr="003679C4">
        <w:rPr>
          <w:rFonts w:ascii="Times New Roman" w:eastAsia="Times New Roman" w:hAnsi="Times New Roman" w:cs="Times New Roman"/>
          <w:color w:val="000000"/>
        </w:rPr>
        <w:t>What are the advantages and disadvantages of pseudo-alignment prior to differential expression analysis? (3 points)</w:t>
      </w:r>
    </w:p>
    <w:p w14:paraId="0AB8242B" w14:textId="55504682" w:rsidR="003679C4" w:rsidRDefault="003679C4" w:rsidP="003679C4">
      <w:pPr>
        <w:pStyle w:val="ListParagraph"/>
        <w:spacing w:before="100" w:beforeAutospacing="1" w:after="100" w:afterAutospacing="1"/>
        <w:rPr>
          <w:rFonts w:ascii="Times New Roman" w:eastAsia="Times New Roman" w:hAnsi="Times New Roman" w:cs="Times New Roman"/>
          <w:color w:val="000000"/>
        </w:rPr>
      </w:pPr>
    </w:p>
    <w:p w14:paraId="03ADCE9C" w14:textId="30430755" w:rsidR="003679C4" w:rsidRPr="003679C4" w:rsidRDefault="003679C4" w:rsidP="003679C4">
      <w:pPr>
        <w:pStyle w:val="ListParagraph"/>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It is extremely fast and lightweight, but cannot be used for discovery and does not record physical alignment position.</w:t>
      </w:r>
    </w:p>
    <w:p w14:paraId="5BEEF106" w14:textId="085543A7" w:rsidR="00EC153E" w:rsidRPr="00EC153E" w:rsidRDefault="00EC153E" w:rsidP="00EC153E">
      <w:pPr>
        <w:rPr>
          <w:rFonts w:ascii="Calibri" w:eastAsia="Times New Roman" w:hAnsi="Calibri" w:cs="Calibri"/>
          <w:color w:val="000000"/>
          <w:sz w:val="27"/>
          <w:szCs w:val="27"/>
        </w:rPr>
      </w:pPr>
      <w:r w:rsidRPr="00EC153E">
        <w:rPr>
          <w:rFonts w:ascii="Calibri" w:eastAsia="Times New Roman" w:hAnsi="Calibri" w:cs="Calibri"/>
          <w:color w:val="000000"/>
          <w:sz w:val="27"/>
          <w:szCs w:val="27"/>
        </w:rPr>
        <w:t> </w:t>
      </w:r>
      <w:r w:rsidR="003679C4">
        <w:rPr>
          <w:rFonts w:ascii="Calibri" w:eastAsia="Times New Roman" w:hAnsi="Calibri" w:cs="Calibri"/>
          <w:color w:val="000000"/>
          <w:sz w:val="27"/>
          <w:szCs w:val="27"/>
        </w:rPr>
        <w:tab/>
      </w:r>
    </w:p>
    <w:p w14:paraId="28A37EAE" w14:textId="77777777" w:rsidR="00603711" w:rsidRDefault="00603711" w:rsidP="003679C4"/>
    <w:sectPr w:rsidR="00603711" w:rsidSect="0069366A">
      <w:pgSz w:w="12240" w:h="15840"/>
      <w:pgMar w:top="1152" w:right="1296" w:bottom="1152"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E073F"/>
    <w:multiLevelType w:val="hybridMultilevel"/>
    <w:tmpl w:val="E3F0F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0D0B66"/>
    <w:multiLevelType w:val="multilevel"/>
    <w:tmpl w:val="189C72A0"/>
    <w:lvl w:ilvl="0">
      <w:start w:val="1"/>
      <w:numFmt w:val="upperLetter"/>
      <w:lvlText w:val="%1."/>
      <w:lvlJc w:val="left"/>
      <w:pPr>
        <w:tabs>
          <w:tab w:val="num" w:pos="1080"/>
        </w:tabs>
        <w:ind w:left="1080" w:hanging="360"/>
      </w:pPr>
    </w:lvl>
    <w:lvl w:ilvl="1" w:tentative="1">
      <w:start w:val="1"/>
      <w:numFmt w:val="upperLetter"/>
      <w:lvlText w:val="%2."/>
      <w:lvlJc w:val="left"/>
      <w:pPr>
        <w:tabs>
          <w:tab w:val="num" w:pos="1800"/>
        </w:tabs>
        <w:ind w:left="1800" w:hanging="360"/>
      </w:pPr>
    </w:lvl>
    <w:lvl w:ilvl="2" w:tentative="1">
      <w:start w:val="1"/>
      <w:numFmt w:val="upperLetter"/>
      <w:lvlText w:val="%3."/>
      <w:lvlJc w:val="left"/>
      <w:pPr>
        <w:tabs>
          <w:tab w:val="num" w:pos="2520"/>
        </w:tabs>
        <w:ind w:left="2520" w:hanging="360"/>
      </w:pPr>
    </w:lvl>
    <w:lvl w:ilvl="3" w:tentative="1">
      <w:start w:val="1"/>
      <w:numFmt w:val="upperLetter"/>
      <w:lvlText w:val="%4."/>
      <w:lvlJc w:val="left"/>
      <w:pPr>
        <w:tabs>
          <w:tab w:val="num" w:pos="3240"/>
        </w:tabs>
        <w:ind w:left="3240" w:hanging="360"/>
      </w:pPr>
    </w:lvl>
    <w:lvl w:ilvl="4" w:tentative="1">
      <w:start w:val="1"/>
      <w:numFmt w:val="upperLetter"/>
      <w:lvlText w:val="%5."/>
      <w:lvlJc w:val="left"/>
      <w:pPr>
        <w:tabs>
          <w:tab w:val="num" w:pos="3960"/>
        </w:tabs>
        <w:ind w:left="3960" w:hanging="360"/>
      </w:pPr>
    </w:lvl>
    <w:lvl w:ilvl="5" w:tentative="1">
      <w:start w:val="1"/>
      <w:numFmt w:val="upperLetter"/>
      <w:lvlText w:val="%6."/>
      <w:lvlJc w:val="left"/>
      <w:pPr>
        <w:tabs>
          <w:tab w:val="num" w:pos="4680"/>
        </w:tabs>
        <w:ind w:left="4680" w:hanging="360"/>
      </w:pPr>
    </w:lvl>
    <w:lvl w:ilvl="6" w:tentative="1">
      <w:start w:val="1"/>
      <w:numFmt w:val="upperLetter"/>
      <w:lvlText w:val="%7."/>
      <w:lvlJc w:val="left"/>
      <w:pPr>
        <w:tabs>
          <w:tab w:val="num" w:pos="5400"/>
        </w:tabs>
        <w:ind w:left="5400" w:hanging="360"/>
      </w:pPr>
    </w:lvl>
    <w:lvl w:ilvl="7" w:tentative="1">
      <w:start w:val="1"/>
      <w:numFmt w:val="upperLetter"/>
      <w:lvlText w:val="%8."/>
      <w:lvlJc w:val="left"/>
      <w:pPr>
        <w:tabs>
          <w:tab w:val="num" w:pos="6120"/>
        </w:tabs>
        <w:ind w:left="6120" w:hanging="360"/>
      </w:pPr>
    </w:lvl>
    <w:lvl w:ilvl="8" w:tentative="1">
      <w:start w:val="1"/>
      <w:numFmt w:val="upperLetter"/>
      <w:lvlText w:val="%9."/>
      <w:lvlJc w:val="left"/>
      <w:pPr>
        <w:tabs>
          <w:tab w:val="num" w:pos="6840"/>
        </w:tabs>
        <w:ind w:left="6840" w:hanging="360"/>
      </w:pPr>
    </w:lvl>
  </w:abstractNum>
  <w:abstractNum w:abstractNumId="2" w15:restartNumberingAfterBreak="0">
    <w:nsid w:val="67BB4904"/>
    <w:multiLevelType w:val="multilevel"/>
    <w:tmpl w:val="C2723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9534F1"/>
    <w:multiLevelType w:val="multilevel"/>
    <w:tmpl w:val="5CE4EA12"/>
    <w:lvl w:ilvl="0">
      <w:start w:val="9"/>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D81177"/>
    <w:multiLevelType w:val="multilevel"/>
    <w:tmpl w:val="C70EDD60"/>
    <w:lvl w:ilvl="0">
      <w:start w:val="2"/>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Times New Roman" w:eastAsia="Times New Roman" w:hAnsi="Times New Roman" w:cs="Times New Roman"/>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53E"/>
    <w:rsid w:val="00015E4F"/>
    <w:rsid w:val="00053A2A"/>
    <w:rsid w:val="000B1AC5"/>
    <w:rsid w:val="001953FF"/>
    <w:rsid w:val="001C70A1"/>
    <w:rsid w:val="003524FA"/>
    <w:rsid w:val="003679C4"/>
    <w:rsid w:val="0040226E"/>
    <w:rsid w:val="005662A1"/>
    <w:rsid w:val="005F37B5"/>
    <w:rsid w:val="00603711"/>
    <w:rsid w:val="0069366A"/>
    <w:rsid w:val="00720E3E"/>
    <w:rsid w:val="007A6E82"/>
    <w:rsid w:val="007E6B7E"/>
    <w:rsid w:val="00994C98"/>
    <w:rsid w:val="00A10126"/>
    <w:rsid w:val="00A4008C"/>
    <w:rsid w:val="00AF386C"/>
    <w:rsid w:val="00B11ED9"/>
    <w:rsid w:val="00C801B3"/>
    <w:rsid w:val="00DF0884"/>
    <w:rsid w:val="00E0086D"/>
    <w:rsid w:val="00E877A1"/>
    <w:rsid w:val="00EC153E"/>
    <w:rsid w:val="00F25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88911"/>
  <w14:defaultImageDpi w14:val="32767"/>
  <w15:chartTrackingRefBased/>
  <w15:docId w15:val="{3BF228B6-D218-CC48-833A-F4C34AD55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153E"/>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EC153E"/>
  </w:style>
  <w:style w:type="paragraph" w:styleId="ListParagraph">
    <w:name w:val="List Paragraph"/>
    <w:basedOn w:val="Normal"/>
    <w:uiPriority w:val="34"/>
    <w:qFormat/>
    <w:rsid w:val="006936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198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763</Words>
  <Characters>4352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Darby, Miranda</dc:creator>
  <cp:keywords/>
  <dc:description/>
  <cp:lastModifiedBy>Jedediah Smith</cp:lastModifiedBy>
  <cp:revision>20</cp:revision>
  <dcterms:created xsi:type="dcterms:W3CDTF">2021-09-28T21:31:00Z</dcterms:created>
  <dcterms:modified xsi:type="dcterms:W3CDTF">2021-09-29T01:24:00Z</dcterms:modified>
</cp:coreProperties>
</file>