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F7242" w14:textId="639A038E" w:rsidR="0061259A" w:rsidRDefault="0061259A" w:rsidP="0061259A">
      <w:pPr>
        <w:spacing w:after="0"/>
      </w:pPr>
      <w:r>
        <w:t>J. Jedediah Smith</w:t>
      </w:r>
    </w:p>
    <w:p w14:paraId="1A4F19E2" w14:textId="6E7378B1" w:rsidR="0061259A" w:rsidRDefault="0061259A" w:rsidP="0061259A">
      <w:pPr>
        <w:spacing w:after="0"/>
      </w:pPr>
      <w:r>
        <w:t>BIFX 552</w:t>
      </w:r>
    </w:p>
    <w:p w14:paraId="67A0A6A6" w14:textId="36953078" w:rsidR="0061259A" w:rsidRDefault="0061259A" w:rsidP="0061259A">
      <w:pPr>
        <w:spacing w:after="0"/>
      </w:pPr>
      <w:r>
        <w:t>Assignment 1</w:t>
      </w:r>
    </w:p>
    <w:p w14:paraId="1F158900" w14:textId="0C5B0403" w:rsidR="0061259A" w:rsidRDefault="0061259A" w:rsidP="0061259A">
      <w:pPr>
        <w:spacing w:after="0"/>
      </w:pPr>
      <w:r>
        <w:t>11/9/2022</w:t>
      </w:r>
    </w:p>
    <w:p w14:paraId="18802D2C" w14:textId="4C38F3CF" w:rsidR="0061259A" w:rsidRDefault="0061259A" w:rsidP="0061259A">
      <w:pPr>
        <w:spacing w:after="0"/>
      </w:pPr>
    </w:p>
    <w:p w14:paraId="12FB1842" w14:textId="7A741F6F" w:rsidR="0061259A" w:rsidRDefault="0061259A" w:rsidP="0061259A">
      <w:pPr>
        <w:pStyle w:val="ListParagraph"/>
        <w:numPr>
          <w:ilvl w:val="0"/>
          <w:numId w:val="3"/>
        </w:numPr>
        <w:spacing w:after="0"/>
      </w:pPr>
      <w:r w:rsidRPr="0061259A">
        <w:t xml:space="preserve">Find the distribution of the total number of screenings over time. </w:t>
      </w:r>
    </w:p>
    <w:p w14:paraId="0487F439" w14:textId="76D8CB5B" w:rsidR="0061259A" w:rsidRDefault="0061259A" w:rsidP="0061259A">
      <w:pPr>
        <w:pStyle w:val="ListParagraph"/>
        <w:spacing w:after="0"/>
      </w:pPr>
    </w:p>
    <w:p w14:paraId="10104E8C" w14:textId="564EA0E1" w:rsidR="0061259A" w:rsidRDefault="0061259A" w:rsidP="0061259A">
      <w:pPr>
        <w:pStyle w:val="ListParagraph"/>
        <w:spacing w:after="0"/>
      </w:pPr>
      <w:r>
        <w:t>As show in the graph below, total number of screenings start ~300 in the late 1970s, then begin to plummet until  the middle of the 1990s. Then there is a large upward trend until the early 2010s where there is a small dip.</w:t>
      </w:r>
    </w:p>
    <w:p w14:paraId="59F985C0" w14:textId="3A571772" w:rsidR="00BD60D1" w:rsidRDefault="00BD60D1" w:rsidP="00DF7B89">
      <w:pPr>
        <w:pStyle w:val="ListParagraph"/>
        <w:spacing w:after="0"/>
      </w:pPr>
      <w:r>
        <w:rPr>
          <w:noProof/>
        </w:rPr>
        <w:drawing>
          <wp:inline distT="0" distB="0" distL="0" distR="0" wp14:anchorId="7A469FFB" wp14:editId="19511CFE">
            <wp:extent cx="3444942" cy="2659380"/>
            <wp:effectExtent l="0" t="0" r="3175" b="762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45089" cy="2659493"/>
                    </a:xfrm>
                    <a:prstGeom prst="rect">
                      <a:avLst/>
                    </a:prstGeom>
                  </pic:spPr>
                </pic:pic>
              </a:graphicData>
            </a:graphic>
          </wp:inline>
        </w:drawing>
      </w:r>
      <w:r w:rsidR="0061259A">
        <w:t xml:space="preserve"> </w:t>
      </w:r>
    </w:p>
    <w:p w14:paraId="77EB75F5" w14:textId="09B144BE" w:rsidR="0061259A" w:rsidRDefault="0061259A" w:rsidP="0061259A">
      <w:pPr>
        <w:pStyle w:val="ListParagraph"/>
        <w:numPr>
          <w:ilvl w:val="0"/>
          <w:numId w:val="3"/>
        </w:numPr>
        <w:spacing w:after="0"/>
      </w:pPr>
      <w:r w:rsidRPr="0061259A">
        <w:t xml:space="preserve">Choose a country and display the number of screenings over time. </w:t>
      </w:r>
    </w:p>
    <w:p w14:paraId="37C201E0" w14:textId="463A8E93" w:rsidR="00BD60D1" w:rsidRDefault="00BD60D1" w:rsidP="00BD60D1">
      <w:pPr>
        <w:pStyle w:val="ListParagraph"/>
        <w:spacing w:after="0"/>
      </w:pPr>
    </w:p>
    <w:p w14:paraId="1E7A06AA" w14:textId="2C8D5934" w:rsidR="00BD60D1" w:rsidRDefault="00BD60D1" w:rsidP="00BD60D1">
      <w:pPr>
        <w:pStyle w:val="ListParagraph"/>
        <w:spacing w:after="0"/>
      </w:pPr>
      <w:r>
        <w:t>The country I chose was the United States. As show in the graph below, the trends largely follow that of the main graph. There is a big downward trend that ends in the mid-1990s, followed by a large peak that goes until the 2010s.</w:t>
      </w:r>
      <w:r w:rsidRPr="00BD60D1">
        <w:rPr>
          <w:noProof/>
        </w:rPr>
        <w:t xml:space="preserve"> </w:t>
      </w:r>
    </w:p>
    <w:p w14:paraId="4743187A" w14:textId="0A024832" w:rsidR="00BD60D1" w:rsidRDefault="00BD60D1" w:rsidP="00DF7B89">
      <w:pPr>
        <w:spacing w:after="0"/>
        <w:ind w:firstLine="720"/>
      </w:pPr>
      <w:r>
        <w:rPr>
          <w:noProof/>
        </w:rPr>
        <w:drawing>
          <wp:inline distT="0" distB="0" distL="0" distR="0" wp14:anchorId="00B642A6" wp14:editId="3B7855A4">
            <wp:extent cx="3543300" cy="2735580"/>
            <wp:effectExtent l="0" t="0" r="0" b="762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43300" cy="2735580"/>
                    </a:xfrm>
                    <a:prstGeom prst="rect">
                      <a:avLst/>
                    </a:prstGeom>
                  </pic:spPr>
                </pic:pic>
              </a:graphicData>
            </a:graphic>
          </wp:inline>
        </w:drawing>
      </w:r>
    </w:p>
    <w:p w14:paraId="1E9507CC" w14:textId="01269A1C" w:rsidR="0061259A" w:rsidRDefault="0061259A" w:rsidP="0061259A">
      <w:pPr>
        <w:pStyle w:val="ListParagraph"/>
        <w:numPr>
          <w:ilvl w:val="0"/>
          <w:numId w:val="3"/>
        </w:numPr>
        <w:spacing w:after="0"/>
      </w:pPr>
      <w:r w:rsidRPr="0061259A">
        <w:lastRenderedPageBreak/>
        <w:t>Compare the screenings over time for Spain, France, UK and USA.</w:t>
      </w:r>
    </w:p>
    <w:p w14:paraId="78A05926" w14:textId="06AA5910" w:rsidR="00BD60D1" w:rsidRDefault="00BD60D1" w:rsidP="00BD60D1">
      <w:pPr>
        <w:spacing w:after="0"/>
      </w:pPr>
    </w:p>
    <w:p w14:paraId="5027799A" w14:textId="4CE1DF2D" w:rsidR="00BD60D1" w:rsidRDefault="00BD60D1" w:rsidP="00BD60D1">
      <w:pPr>
        <w:spacing w:after="0"/>
        <w:ind w:left="720"/>
      </w:pPr>
      <w:r>
        <w:t>As shown in the graph below, the USA seems to have the largest consistent screening trends. Spain does outmatch it in the 1990s with a few prominent peaks. The France and UK do not come anywhere close to such screening numbers.</w:t>
      </w:r>
    </w:p>
    <w:p w14:paraId="1A0108A7" w14:textId="14985286" w:rsidR="00BA5ABC" w:rsidRDefault="00BA5ABC" w:rsidP="00DF7B89">
      <w:pPr>
        <w:spacing w:after="0"/>
        <w:ind w:firstLine="360"/>
      </w:pPr>
      <w:r>
        <w:rPr>
          <w:noProof/>
        </w:rPr>
        <w:drawing>
          <wp:inline distT="0" distB="0" distL="0" distR="0" wp14:anchorId="52F60D6F" wp14:editId="5592F48C">
            <wp:extent cx="4135343" cy="3192780"/>
            <wp:effectExtent l="0" t="0" r="0" b="7620"/>
            <wp:docPr id="3" name="Picture 3"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43643" cy="3199189"/>
                    </a:xfrm>
                    <a:prstGeom prst="rect">
                      <a:avLst/>
                    </a:prstGeom>
                  </pic:spPr>
                </pic:pic>
              </a:graphicData>
            </a:graphic>
          </wp:inline>
        </w:drawing>
      </w:r>
    </w:p>
    <w:p w14:paraId="1E217542" w14:textId="159676EB" w:rsidR="00BA5ABC" w:rsidRDefault="00BA5ABC" w:rsidP="00BD60D1">
      <w:pPr>
        <w:spacing w:after="0"/>
      </w:pPr>
    </w:p>
    <w:p w14:paraId="3B09B5D1" w14:textId="2B677C40" w:rsidR="0061259A" w:rsidRDefault="0061259A" w:rsidP="0061259A">
      <w:pPr>
        <w:pStyle w:val="ListParagraph"/>
        <w:numPr>
          <w:ilvl w:val="0"/>
          <w:numId w:val="3"/>
        </w:numPr>
        <w:spacing w:after="0"/>
      </w:pPr>
      <w:r w:rsidRPr="0061259A">
        <w:t>In 2018 compare the screening number produced by the different locations in the dataset?</w:t>
      </w:r>
    </w:p>
    <w:p w14:paraId="2378756C" w14:textId="380F0EBB" w:rsidR="00BD60D1" w:rsidRDefault="00BD60D1" w:rsidP="00BD60D1">
      <w:pPr>
        <w:spacing w:after="0"/>
        <w:ind w:left="360"/>
      </w:pPr>
    </w:p>
    <w:p w14:paraId="59787FBF" w14:textId="7EC9B5C6" w:rsidR="00DF7B89" w:rsidRDefault="00BA5ABC" w:rsidP="00DF7B89">
      <w:pPr>
        <w:spacing w:after="0"/>
        <w:ind w:left="720"/>
      </w:pPr>
      <w:r>
        <w:t>As shown in the graph below, the USA has the most 2018 screenings by far. France has about as much as the entire “Other” category. Meanwhile, Portugal and the UK are at similar levels. Spain is the absolute lowest.</w:t>
      </w:r>
    </w:p>
    <w:p w14:paraId="3BEE9F65" w14:textId="57B24833" w:rsidR="00BD60D1" w:rsidRDefault="00BA5ABC" w:rsidP="00DF7B89">
      <w:pPr>
        <w:spacing w:after="0"/>
        <w:ind w:firstLine="360"/>
      </w:pPr>
      <w:r>
        <w:rPr>
          <w:noProof/>
        </w:rPr>
        <w:drawing>
          <wp:inline distT="0" distB="0" distL="0" distR="0" wp14:anchorId="5B8D548B" wp14:editId="6D271D29">
            <wp:extent cx="3869934" cy="2987040"/>
            <wp:effectExtent l="0" t="0" r="0" b="381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73773" cy="2990003"/>
                    </a:xfrm>
                    <a:prstGeom prst="rect">
                      <a:avLst/>
                    </a:prstGeom>
                  </pic:spPr>
                </pic:pic>
              </a:graphicData>
            </a:graphic>
          </wp:inline>
        </w:drawing>
      </w:r>
    </w:p>
    <w:p w14:paraId="754F4323" w14:textId="7CCF8FB2" w:rsidR="00BD60D1" w:rsidRDefault="00BD60D1" w:rsidP="00BD60D1">
      <w:pPr>
        <w:spacing w:after="0"/>
        <w:ind w:left="360"/>
      </w:pPr>
    </w:p>
    <w:p w14:paraId="41C894C7" w14:textId="77777777" w:rsidR="00BD60D1" w:rsidRDefault="00BD60D1" w:rsidP="00BD60D1">
      <w:pPr>
        <w:spacing w:after="0"/>
        <w:ind w:left="360"/>
      </w:pPr>
    </w:p>
    <w:p w14:paraId="235CEB91" w14:textId="7BA5D20F" w:rsidR="0061259A" w:rsidRDefault="0061259A" w:rsidP="0061259A">
      <w:pPr>
        <w:pStyle w:val="ListParagraph"/>
        <w:numPr>
          <w:ilvl w:val="0"/>
          <w:numId w:val="3"/>
        </w:numPr>
        <w:spacing w:after="0"/>
      </w:pPr>
      <w:r w:rsidRPr="0061259A">
        <w:t>How many of the total movies were produced by USA over the years?</w:t>
      </w:r>
    </w:p>
    <w:p w14:paraId="7433243B" w14:textId="35331EA6" w:rsidR="00BA5ABC" w:rsidRDefault="00BA5ABC" w:rsidP="00BA5ABC">
      <w:pPr>
        <w:spacing w:after="0"/>
        <w:ind w:left="360"/>
      </w:pPr>
    </w:p>
    <w:p w14:paraId="53966539" w14:textId="2070E9DF" w:rsidR="000C15F6" w:rsidRDefault="000C15F6" w:rsidP="000C15F6">
      <w:pPr>
        <w:spacing w:after="0"/>
        <w:ind w:left="720"/>
      </w:pPr>
      <w:r>
        <w:t>As shown in the graph below, the USA makes up almost have the total at any given point, with the exception of the large dip and climb seen from the 1990s to about 2000. In this period, almost all of the screenings are from the USA.</w:t>
      </w:r>
    </w:p>
    <w:p w14:paraId="70E91B6C" w14:textId="66FBF92B" w:rsidR="000C15F6" w:rsidRDefault="000C15F6" w:rsidP="00DF7B89">
      <w:pPr>
        <w:spacing w:after="0"/>
        <w:ind w:firstLine="360"/>
      </w:pPr>
      <w:r>
        <w:rPr>
          <w:noProof/>
        </w:rPr>
        <w:drawing>
          <wp:inline distT="0" distB="0" distL="0" distR="0" wp14:anchorId="50AE1149" wp14:editId="7FCE6DF4">
            <wp:extent cx="3760424" cy="290322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65119" cy="2906845"/>
                    </a:xfrm>
                    <a:prstGeom prst="rect">
                      <a:avLst/>
                    </a:prstGeom>
                  </pic:spPr>
                </pic:pic>
              </a:graphicData>
            </a:graphic>
          </wp:inline>
        </w:drawing>
      </w:r>
      <w:r>
        <w:t xml:space="preserve"> </w:t>
      </w:r>
    </w:p>
    <w:p w14:paraId="6B92C1BB" w14:textId="77777777" w:rsidR="00DF7B89" w:rsidRDefault="00DF7B89" w:rsidP="00DF7B89">
      <w:pPr>
        <w:spacing w:after="0"/>
        <w:ind w:left="720"/>
      </w:pPr>
    </w:p>
    <w:p w14:paraId="33ABF5F4" w14:textId="72559071" w:rsidR="0061259A" w:rsidRDefault="0061259A" w:rsidP="0061259A">
      <w:pPr>
        <w:pStyle w:val="ListParagraph"/>
        <w:numPr>
          <w:ilvl w:val="0"/>
          <w:numId w:val="3"/>
        </w:numPr>
        <w:spacing w:after="0"/>
      </w:pPr>
      <w:r w:rsidRPr="0061259A">
        <w:t>Is there any correlation between the screenings produced by UK and USA, what about France and USA?</w:t>
      </w:r>
    </w:p>
    <w:p w14:paraId="2F0E72B5" w14:textId="034CB87D" w:rsidR="000C15F6" w:rsidRDefault="000C15F6" w:rsidP="000C15F6">
      <w:pPr>
        <w:spacing w:after="0"/>
        <w:ind w:left="360"/>
      </w:pPr>
    </w:p>
    <w:p w14:paraId="0663893A" w14:textId="5CDBCFBD" w:rsidR="000C15F6" w:rsidRDefault="00F022C4" w:rsidP="00DF7B89">
      <w:pPr>
        <w:spacing w:after="0"/>
        <w:ind w:left="720"/>
      </w:pPr>
      <w:r>
        <w:t>As shown in the graph below, USA and UK screenings have a weak, negative correlation. USA and France have an even weaker negative correlation. Meanwhile, the UK and France have a moderate positive correlation.</w:t>
      </w:r>
    </w:p>
    <w:p w14:paraId="2FF4073E" w14:textId="30A35E79" w:rsidR="000C15F6" w:rsidRDefault="00F022C4" w:rsidP="00DF7B89">
      <w:pPr>
        <w:spacing w:after="0"/>
        <w:ind w:left="360"/>
      </w:pPr>
      <w:r>
        <w:rPr>
          <w:noProof/>
        </w:rPr>
        <w:drawing>
          <wp:inline distT="0" distB="0" distL="0" distR="0" wp14:anchorId="77642DDA" wp14:editId="3A8474EE">
            <wp:extent cx="3375660" cy="2605810"/>
            <wp:effectExtent l="0" t="0" r="0" b="4445"/>
            <wp:docPr id="6" name="Picture 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reemap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78329" cy="2607870"/>
                    </a:xfrm>
                    <a:prstGeom prst="rect">
                      <a:avLst/>
                    </a:prstGeom>
                  </pic:spPr>
                </pic:pic>
              </a:graphicData>
            </a:graphic>
          </wp:inline>
        </w:drawing>
      </w:r>
    </w:p>
    <w:p w14:paraId="1304DB02" w14:textId="2C1DE2E7" w:rsidR="00427CAB" w:rsidRDefault="0061259A" w:rsidP="0061259A">
      <w:pPr>
        <w:pStyle w:val="ListParagraph"/>
        <w:numPr>
          <w:ilvl w:val="0"/>
          <w:numId w:val="3"/>
        </w:numPr>
        <w:spacing w:after="0"/>
      </w:pPr>
      <w:r w:rsidRPr="0061259A">
        <w:lastRenderedPageBreak/>
        <w:t>Are there any outliers in the Portugal screenings?</w:t>
      </w:r>
    </w:p>
    <w:p w14:paraId="11968D6A" w14:textId="33B7D2C8" w:rsidR="00F022C4" w:rsidRDefault="00F022C4" w:rsidP="00F022C4">
      <w:pPr>
        <w:spacing w:after="0"/>
        <w:ind w:left="360"/>
      </w:pPr>
    </w:p>
    <w:p w14:paraId="2E1E0F29" w14:textId="07EAF84F" w:rsidR="00F022C4" w:rsidRDefault="00F022C4" w:rsidP="00F022C4">
      <w:pPr>
        <w:spacing w:after="0"/>
        <w:ind w:left="720"/>
      </w:pPr>
      <w:r>
        <w:t>As shown in the graph below, yes. There appears to be two major outliers.</w:t>
      </w:r>
    </w:p>
    <w:p w14:paraId="5C44A10D" w14:textId="36BDA35C" w:rsidR="003F35DC" w:rsidRDefault="003F35DC" w:rsidP="00DF7B89">
      <w:pPr>
        <w:spacing w:after="0"/>
        <w:ind w:firstLine="720"/>
      </w:pPr>
      <w:r>
        <w:rPr>
          <w:noProof/>
        </w:rPr>
        <w:drawing>
          <wp:inline distT="0" distB="0" distL="0" distR="0" wp14:anchorId="04704F35" wp14:editId="6B74570E">
            <wp:extent cx="3543820" cy="2735580"/>
            <wp:effectExtent l="0" t="0" r="0" b="762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545033" cy="2736516"/>
                    </a:xfrm>
                    <a:prstGeom prst="rect">
                      <a:avLst/>
                    </a:prstGeom>
                  </pic:spPr>
                </pic:pic>
              </a:graphicData>
            </a:graphic>
          </wp:inline>
        </w:drawing>
      </w:r>
    </w:p>
    <w:p w14:paraId="5DE5E6D8" w14:textId="4E373373" w:rsidR="003F35DC" w:rsidRDefault="003F35DC" w:rsidP="003F35DC">
      <w:pPr>
        <w:spacing w:after="0"/>
      </w:pPr>
    </w:p>
    <w:sectPr w:rsidR="003F3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61658"/>
    <w:multiLevelType w:val="hybridMultilevel"/>
    <w:tmpl w:val="C1742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C25E37"/>
    <w:multiLevelType w:val="hybridMultilevel"/>
    <w:tmpl w:val="6F9AC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940E24"/>
    <w:multiLevelType w:val="hybridMultilevel"/>
    <w:tmpl w:val="1690D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6820085">
    <w:abstractNumId w:val="1"/>
  </w:num>
  <w:num w:numId="2" w16cid:durableId="1481922472">
    <w:abstractNumId w:val="2"/>
  </w:num>
  <w:num w:numId="3" w16cid:durableId="1902907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2E"/>
    <w:rsid w:val="000C15F6"/>
    <w:rsid w:val="003F35DC"/>
    <w:rsid w:val="00427CAB"/>
    <w:rsid w:val="0052482E"/>
    <w:rsid w:val="0061259A"/>
    <w:rsid w:val="00BA5ABC"/>
    <w:rsid w:val="00BD60D1"/>
    <w:rsid w:val="00DF7B89"/>
    <w:rsid w:val="00F02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74FA4"/>
  <w15:chartTrackingRefBased/>
  <w15:docId w15:val="{EBC64F8A-BCD8-4851-BC76-7B684BFBB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5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James Jedediah</dc:creator>
  <cp:keywords/>
  <dc:description/>
  <cp:lastModifiedBy>Smith, James Jedediah</cp:lastModifiedBy>
  <cp:revision>6</cp:revision>
  <dcterms:created xsi:type="dcterms:W3CDTF">2022-11-10T15:07:00Z</dcterms:created>
  <dcterms:modified xsi:type="dcterms:W3CDTF">2022-11-10T15:35:00Z</dcterms:modified>
</cp:coreProperties>
</file>