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7CC4" w14:textId="19CD6FAF" w:rsidR="00BB2737" w:rsidRPr="005005BC" w:rsidRDefault="005D5EEB" w:rsidP="005D5EEB">
      <w:pPr>
        <w:jc w:val="center"/>
        <w:rPr>
          <w:b/>
          <w:bCs/>
          <w:color w:val="0F4761" w:themeColor="accent1" w:themeShade="BF"/>
          <w:sz w:val="40"/>
        </w:rPr>
      </w:pPr>
      <w:r w:rsidRPr="005005BC">
        <w:rPr>
          <w:b/>
          <w:bCs/>
          <w:color w:val="0F4761" w:themeColor="accent1" w:themeShade="BF"/>
          <w:sz w:val="40"/>
        </w:rPr>
        <w:t>REPOSITORY PATTERN</w:t>
      </w:r>
    </w:p>
    <w:p w14:paraId="023A8F60" w14:textId="27DED3DF" w:rsidR="005D5EEB" w:rsidRDefault="005D5EEB" w:rsidP="005D5EEB">
      <w:pPr>
        <w:pStyle w:val="Heading1"/>
        <w:numPr>
          <w:ilvl w:val="0"/>
          <w:numId w:val="1"/>
        </w:numPr>
      </w:pPr>
      <w:r>
        <w:t>Định nghĩa</w:t>
      </w:r>
    </w:p>
    <w:p w14:paraId="146A6BE8" w14:textId="34986DF3" w:rsidR="005D5EEB" w:rsidRDefault="005D5EEB" w:rsidP="005D5EEB">
      <w:r>
        <w:t>Là một lớp trừu tượng để truy cập và thao tác dữ liệu. Nó tách biệt logic truy vấn dữ liệu ra khỏi logic nghiệp vụ</w:t>
      </w:r>
    </w:p>
    <w:p w14:paraId="7010BDC7" w14:textId="144581DF" w:rsidR="005D5EEB" w:rsidRPr="005005BC" w:rsidRDefault="005D5EEB" w:rsidP="005D5EEB">
      <w:pPr>
        <w:pStyle w:val="ListParagraph"/>
        <w:numPr>
          <w:ilvl w:val="0"/>
          <w:numId w:val="2"/>
        </w:numPr>
        <w:rPr>
          <w:b/>
          <w:bCs/>
          <w:u w:val="thick"/>
        </w:rPr>
      </w:pPr>
      <w:r w:rsidRPr="005005BC">
        <w:rPr>
          <w:b/>
          <w:bCs/>
          <w:u w:val="thick"/>
        </w:rPr>
        <w:t>Lợi ích</w:t>
      </w:r>
    </w:p>
    <w:p w14:paraId="62132FA3" w14:textId="7FAC4771" w:rsidR="005D5EEB" w:rsidRDefault="005D5EEB" w:rsidP="005D5EEB">
      <w:pPr>
        <w:pStyle w:val="ListParagraph"/>
        <w:numPr>
          <w:ilvl w:val="0"/>
          <w:numId w:val="3"/>
        </w:numPr>
      </w:pPr>
      <w:r>
        <w:t xml:space="preserve">Đơn giản hóa code: Giảm sự lặp lại của các truy vấn dữ liệu </w:t>
      </w:r>
    </w:p>
    <w:p w14:paraId="4D6729A3" w14:textId="3432365D" w:rsidR="005D5EEB" w:rsidRDefault="005D5EEB" w:rsidP="005D5EEB">
      <w:pPr>
        <w:pStyle w:val="ListParagraph"/>
        <w:numPr>
          <w:ilvl w:val="0"/>
          <w:numId w:val="3"/>
        </w:numPr>
      </w:pPr>
      <w:r>
        <w:t>Dễ bảo trì: Thay đổi hoặc nâng cấp logic truy cập dữ liệu mà không ảnh hưởng đến code nghiệp vụ</w:t>
      </w:r>
    </w:p>
    <w:p w14:paraId="41B8DC8F" w14:textId="1584372E" w:rsidR="005D5EEB" w:rsidRDefault="005D5EEB" w:rsidP="005D5EEB">
      <w:pPr>
        <w:pStyle w:val="ListParagraph"/>
        <w:numPr>
          <w:ilvl w:val="0"/>
          <w:numId w:val="3"/>
        </w:numPr>
      </w:pPr>
      <w:r>
        <w:t>Tăng khả năng kiểm thử (testable): Dễ dàng thay đổi repository bằng mock trong unit test</w:t>
      </w:r>
    </w:p>
    <w:p w14:paraId="6312B6C8" w14:textId="15CEC8E6" w:rsidR="005D5EEB" w:rsidRDefault="005D5EEB" w:rsidP="005D5EEB">
      <w:pPr>
        <w:pStyle w:val="Heading1"/>
        <w:numPr>
          <w:ilvl w:val="0"/>
          <w:numId w:val="1"/>
        </w:numPr>
      </w:pPr>
      <w:r>
        <w:t>Cấu trúc cơ bản</w:t>
      </w:r>
    </w:p>
    <w:p w14:paraId="7E2AF957" w14:textId="767B4B36" w:rsidR="005D5EEB" w:rsidRDefault="005D5EEB" w:rsidP="005D5EEB">
      <w:pPr>
        <w:pStyle w:val="ListParagraph"/>
        <w:numPr>
          <w:ilvl w:val="0"/>
          <w:numId w:val="3"/>
        </w:numPr>
      </w:pPr>
      <w:r>
        <w:t xml:space="preserve">Thường bao gồm các thành phần sau: </w:t>
      </w:r>
    </w:p>
    <w:p w14:paraId="1147D7D6" w14:textId="5738F3DC" w:rsidR="005D5EEB" w:rsidRDefault="005D5EEB" w:rsidP="005D5EEB">
      <w:pPr>
        <w:pStyle w:val="ListParagraph"/>
        <w:numPr>
          <w:ilvl w:val="0"/>
          <w:numId w:val="3"/>
        </w:numPr>
      </w:pPr>
      <w:r>
        <w:t>Entity: Lớp mô hình biểu diễn dữ liệu</w:t>
      </w:r>
    </w:p>
    <w:p w14:paraId="1C3D7F27" w14:textId="06862EF9" w:rsidR="005D5EEB" w:rsidRDefault="005D5EEB" w:rsidP="005D5EEB">
      <w:pPr>
        <w:pStyle w:val="ListParagraph"/>
        <w:numPr>
          <w:ilvl w:val="0"/>
          <w:numId w:val="3"/>
        </w:numPr>
      </w:pPr>
      <w:r>
        <w:t>Irepository: interface định nghĩa các phương thức thao tác với dữ liệu</w:t>
      </w:r>
    </w:p>
    <w:p w14:paraId="6A4615AF" w14:textId="2908E505" w:rsidR="005D5EEB" w:rsidRDefault="005D5EEB" w:rsidP="005D5EEB">
      <w:pPr>
        <w:pStyle w:val="ListParagraph"/>
        <w:numPr>
          <w:ilvl w:val="0"/>
          <w:numId w:val="3"/>
        </w:numPr>
      </w:pPr>
      <w:r>
        <w:t>Generic Repository: Repository chung xử lý CRUD cho mọi thực thể</w:t>
      </w:r>
    </w:p>
    <w:p w14:paraId="12DFF9FF" w14:textId="6AE93214" w:rsidR="005D5EEB" w:rsidRDefault="005D5EEB" w:rsidP="005D5EEB">
      <w:pPr>
        <w:pStyle w:val="ListParagraph"/>
        <w:numPr>
          <w:ilvl w:val="0"/>
          <w:numId w:val="3"/>
        </w:numPr>
      </w:pPr>
      <w:r>
        <w:t>Concrete Repository: Repository cụ thể xử lý  các thao tác đặc thù của một thực thể</w:t>
      </w:r>
    </w:p>
    <w:p w14:paraId="35C29542" w14:textId="2938F560" w:rsidR="005D5EEB" w:rsidRDefault="005D5EEB" w:rsidP="005D5EEB">
      <w:pPr>
        <w:pStyle w:val="Heading1"/>
        <w:numPr>
          <w:ilvl w:val="0"/>
          <w:numId w:val="1"/>
        </w:numPr>
      </w:pPr>
      <w:r>
        <w:t>Triển khai</w:t>
      </w:r>
    </w:p>
    <w:p w14:paraId="346BE8B5" w14:textId="76F65535" w:rsidR="005D5EEB" w:rsidRDefault="005D5EEB" w:rsidP="005D5EEB">
      <w:r>
        <w:t>Ví dụ:</w:t>
      </w:r>
    </w:p>
    <w:p w14:paraId="3DEE7590" w14:textId="0589B339" w:rsidR="005D5EEB" w:rsidRPr="005005BC" w:rsidRDefault="005D5EEB" w:rsidP="005D5EEB">
      <w:pPr>
        <w:pStyle w:val="ListParagraph"/>
        <w:numPr>
          <w:ilvl w:val="0"/>
          <w:numId w:val="4"/>
        </w:numPr>
        <w:rPr>
          <w:b/>
          <w:bCs/>
        </w:rPr>
      </w:pPr>
      <w:r w:rsidRPr="005005BC">
        <w:rPr>
          <w:b/>
          <w:bCs/>
        </w:rPr>
        <w:t>Entity class:</w:t>
      </w:r>
    </w:p>
    <w:p w14:paraId="256F8E57" w14:textId="45477650" w:rsidR="005D5EEB" w:rsidRDefault="005D5EEB" w:rsidP="005D5EEB">
      <w:pPr>
        <w:pStyle w:val="ListParagraph"/>
        <w:ind w:left="632" w:firstLine="0"/>
        <w:jc w:val="center"/>
      </w:pPr>
      <w:r w:rsidRPr="005D5EEB">
        <w:drawing>
          <wp:inline distT="0" distB="0" distL="0" distR="0" wp14:anchorId="6192B520" wp14:editId="07BF5EEC">
            <wp:extent cx="3829584" cy="1733792"/>
            <wp:effectExtent l="0" t="0" r="0" b="0"/>
            <wp:docPr id="154761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188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7666" w14:textId="30EC36DF" w:rsidR="005D5EEB" w:rsidRPr="005005BC" w:rsidRDefault="005D5EEB" w:rsidP="005D5EEB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5005BC">
        <w:rPr>
          <w:b/>
          <w:bCs/>
        </w:rPr>
        <w:t>IRepository Interface</w:t>
      </w:r>
    </w:p>
    <w:p w14:paraId="4DC2ADEB" w14:textId="75A187A0" w:rsidR="005D5EEB" w:rsidRDefault="005D5EEB" w:rsidP="005005BC">
      <w:pPr>
        <w:pStyle w:val="ListParagraph"/>
        <w:ind w:left="632" w:firstLine="0"/>
        <w:jc w:val="center"/>
      </w:pPr>
      <w:r w:rsidRPr="005D5EEB">
        <w:drawing>
          <wp:inline distT="0" distB="0" distL="0" distR="0" wp14:anchorId="1CD1D118" wp14:editId="6A4B4B2A">
            <wp:extent cx="3851563" cy="1779905"/>
            <wp:effectExtent l="0" t="0" r="0" b="0"/>
            <wp:docPr id="16872725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7258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796" cy="17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B2D8E0F" w14:textId="5319C216" w:rsidR="005D5EEB" w:rsidRPr="005005BC" w:rsidRDefault="005D5EEB" w:rsidP="005D5EEB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5005BC">
        <w:rPr>
          <w:b/>
          <w:bCs/>
        </w:rPr>
        <w:lastRenderedPageBreak/>
        <w:t>Generic Repository</w:t>
      </w:r>
    </w:p>
    <w:p w14:paraId="57F2B4ED" w14:textId="69243424" w:rsidR="005D5EEB" w:rsidRDefault="005D5EEB" w:rsidP="005D5EEB">
      <w:pPr>
        <w:pStyle w:val="ListParagraph"/>
        <w:ind w:left="632" w:firstLine="0"/>
        <w:jc w:val="center"/>
      </w:pPr>
      <w:r w:rsidRPr="005D5EEB">
        <w:drawing>
          <wp:inline distT="0" distB="0" distL="0" distR="0" wp14:anchorId="2CF1484F" wp14:editId="3F6FC282">
            <wp:extent cx="5544324" cy="4458322"/>
            <wp:effectExtent l="0" t="0" r="0" b="0"/>
            <wp:docPr id="110647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72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D75F" w14:textId="4305F0B3" w:rsidR="005D5EEB" w:rsidRPr="005005BC" w:rsidRDefault="005D5EEB" w:rsidP="005D5EEB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5005BC">
        <w:rPr>
          <w:b/>
          <w:bCs/>
        </w:rPr>
        <w:t>Register Repository Pattern vào DI Container</w:t>
      </w:r>
    </w:p>
    <w:p w14:paraId="6DD963BE" w14:textId="076622AC" w:rsidR="005D5EEB" w:rsidRDefault="005D5EEB" w:rsidP="005D5EEB">
      <w:pPr>
        <w:pStyle w:val="ListParagraph"/>
        <w:ind w:left="632" w:firstLine="0"/>
        <w:jc w:val="left"/>
      </w:pPr>
      <w:r w:rsidRPr="005D5EEB">
        <w:drawing>
          <wp:inline distT="0" distB="0" distL="0" distR="0" wp14:anchorId="744CE68A" wp14:editId="34733E8F">
            <wp:extent cx="5555673" cy="1731010"/>
            <wp:effectExtent l="0" t="0" r="6985" b="2540"/>
            <wp:docPr id="44677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70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234" cy="17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54F9" w14:textId="78F76BA0" w:rsidR="005D5EEB" w:rsidRPr="005005BC" w:rsidRDefault="005D5EEB" w:rsidP="005D5EEB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5005BC">
        <w:rPr>
          <w:b/>
          <w:bCs/>
        </w:rPr>
        <w:t>Sử dụng Repository trong Controller</w:t>
      </w:r>
    </w:p>
    <w:p w14:paraId="6F4D8D05" w14:textId="7BBA5C89" w:rsidR="005D5EEB" w:rsidRDefault="005005BC" w:rsidP="005005BC">
      <w:pPr>
        <w:pStyle w:val="ListParagraph"/>
        <w:ind w:left="632" w:firstLine="0"/>
        <w:jc w:val="center"/>
      </w:pPr>
      <w:r w:rsidRPr="005005BC">
        <w:drawing>
          <wp:inline distT="0" distB="0" distL="0" distR="0" wp14:anchorId="377CEAFB" wp14:editId="6FBBA259">
            <wp:extent cx="5562600" cy="2444750"/>
            <wp:effectExtent l="0" t="0" r="0" b="0"/>
            <wp:docPr id="666622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21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498" cy="24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4ADA" w14:textId="4958648F" w:rsidR="005005BC" w:rsidRDefault="005005BC" w:rsidP="005005BC">
      <w:pPr>
        <w:pStyle w:val="Heading1"/>
        <w:numPr>
          <w:ilvl w:val="0"/>
          <w:numId w:val="1"/>
        </w:numPr>
      </w:pPr>
      <w:r>
        <w:lastRenderedPageBreak/>
        <w:t>Lưu ý khi sử dụng Repository Pattern</w:t>
      </w:r>
    </w:p>
    <w:p w14:paraId="67D07C03" w14:textId="0A1A23A9" w:rsidR="005005BC" w:rsidRDefault="005005BC" w:rsidP="005005BC">
      <w:pPr>
        <w:pStyle w:val="ListParagraph"/>
        <w:numPr>
          <w:ilvl w:val="0"/>
          <w:numId w:val="2"/>
        </w:numPr>
      </w:pPr>
      <w:r>
        <w:t>Khi nào sử dụng:</w:t>
      </w:r>
    </w:p>
    <w:p w14:paraId="7580D732" w14:textId="63C3B87E" w:rsidR="005005BC" w:rsidRDefault="005005BC" w:rsidP="005005BC">
      <w:pPr>
        <w:pStyle w:val="ListParagraph"/>
        <w:numPr>
          <w:ilvl w:val="0"/>
          <w:numId w:val="3"/>
        </w:numPr>
      </w:pPr>
      <w:r>
        <w:t>Ứng dụng phức tạp, có nhiều tầng nghiệp vụ cần xử lý</w:t>
      </w:r>
    </w:p>
    <w:p w14:paraId="4A6617E0" w14:textId="4191EFB4" w:rsidR="005005BC" w:rsidRDefault="005005BC" w:rsidP="005005BC">
      <w:pPr>
        <w:pStyle w:val="ListParagraph"/>
        <w:numPr>
          <w:ilvl w:val="0"/>
          <w:numId w:val="3"/>
        </w:numPr>
      </w:pPr>
      <w:r>
        <w:t>Dễ dàng thay đổi nguồn dữ liệu (Database, API, v.v)</w:t>
      </w:r>
    </w:p>
    <w:p w14:paraId="69043857" w14:textId="5CB331EB" w:rsidR="005005BC" w:rsidRDefault="005005BC" w:rsidP="005005BC">
      <w:pPr>
        <w:pStyle w:val="ListParagraph"/>
        <w:numPr>
          <w:ilvl w:val="0"/>
          <w:numId w:val="2"/>
        </w:numPr>
      </w:pPr>
      <w:r>
        <w:t>Khi nào không nên:</w:t>
      </w:r>
    </w:p>
    <w:p w14:paraId="42AD1B3E" w14:textId="2B606907" w:rsidR="005005BC" w:rsidRDefault="005005BC" w:rsidP="005005BC">
      <w:pPr>
        <w:pStyle w:val="ListParagraph"/>
        <w:numPr>
          <w:ilvl w:val="0"/>
          <w:numId w:val="3"/>
        </w:numPr>
      </w:pPr>
      <w:r>
        <w:t>Ứng dụng nhỏ với logic đơn giản. Repository có thể tạo ra sự dư thừa</w:t>
      </w:r>
    </w:p>
    <w:p w14:paraId="0FC61FD5" w14:textId="486EA636" w:rsidR="005005BC" w:rsidRDefault="005005BC" w:rsidP="005005BC">
      <w:pPr>
        <w:pStyle w:val="Heading1"/>
        <w:numPr>
          <w:ilvl w:val="0"/>
          <w:numId w:val="1"/>
        </w:numPr>
      </w:pPr>
      <w:r>
        <w:t>Repository Pattern và CQRS</w:t>
      </w:r>
    </w:p>
    <w:p w14:paraId="75560F89" w14:textId="69610C86" w:rsidR="005005BC" w:rsidRDefault="005005BC" w:rsidP="005005BC">
      <w:r>
        <w:t>Repository Pattern: Tập trung vào CRUD</w:t>
      </w:r>
    </w:p>
    <w:p w14:paraId="3547EAA3" w14:textId="3FAFDC2F" w:rsidR="005005BC" w:rsidRPr="005005BC" w:rsidRDefault="005005BC" w:rsidP="005005BC">
      <w:r>
        <w:t>CQRS (Command Query Responsibility Segregation): Tách rời phần đọc (query) và ghi (Command), Thường được sử dụng với các dự án phức tạp</w:t>
      </w:r>
    </w:p>
    <w:sectPr w:rsidR="005005BC" w:rsidRPr="005005BC" w:rsidSect="00652A8B"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B5E8B"/>
    <w:multiLevelType w:val="hybridMultilevel"/>
    <w:tmpl w:val="D95E8492"/>
    <w:lvl w:ilvl="0" w:tplc="E2CA0554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3072427E"/>
    <w:multiLevelType w:val="hybridMultilevel"/>
    <w:tmpl w:val="D2C441BA"/>
    <w:lvl w:ilvl="0" w:tplc="D388AFC0">
      <w:start w:val="1"/>
      <w:numFmt w:val="upperRoman"/>
      <w:lvlText w:val="%1."/>
      <w:lvlJc w:val="left"/>
      <w:pPr>
        <w:ind w:left="9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4D905634"/>
    <w:multiLevelType w:val="hybridMultilevel"/>
    <w:tmpl w:val="0576FEB4"/>
    <w:lvl w:ilvl="0" w:tplc="310AD188">
      <w:start w:val="1"/>
      <w:numFmt w:val="bullet"/>
      <w:lvlText w:val=""/>
      <w:lvlJc w:val="left"/>
      <w:pPr>
        <w:ind w:left="6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3" w15:restartNumberingAfterBreak="0">
    <w:nsid w:val="633D7973"/>
    <w:multiLevelType w:val="hybridMultilevel"/>
    <w:tmpl w:val="F3021D9E"/>
    <w:lvl w:ilvl="0" w:tplc="AF18A25A">
      <w:start w:val="1"/>
      <w:numFmt w:val="bullet"/>
      <w:lvlText w:val="-"/>
      <w:lvlJc w:val="left"/>
      <w:pPr>
        <w:ind w:left="99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num w:numId="1" w16cid:durableId="1848666845">
    <w:abstractNumId w:val="1"/>
  </w:num>
  <w:num w:numId="2" w16cid:durableId="1857695727">
    <w:abstractNumId w:val="2"/>
  </w:num>
  <w:num w:numId="3" w16cid:durableId="732394515">
    <w:abstractNumId w:val="3"/>
  </w:num>
  <w:num w:numId="4" w16cid:durableId="3296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EB"/>
    <w:rsid w:val="000C4CF7"/>
    <w:rsid w:val="002172CF"/>
    <w:rsid w:val="00460086"/>
    <w:rsid w:val="004C522D"/>
    <w:rsid w:val="005005BC"/>
    <w:rsid w:val="005D5EEB"/>
    <w:rsid w:val="00652A8B"/>
    <w:rsid w:val="006A45E4"/>
    <w:rsid w:val="009A54AC"/>
    <w:rsid w:val="00B1410E"/>
    <w:rsid w:val="00B748FC"/>
    <w:rsid w:val="00BB2737"/>
    <w:rsid w:val="00C42C34"/>
    <w:rsid w:val="00E5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7B2F"/>
  <w15:chartTrackingRefBased/>
  <w15:docId w15:val="{6279FAEF-25D4-46BF-A5E3-5CCB3F77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  <w:ind w:left="6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E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EEB"/>
    <w:pPr>
      <w:numPr>
        <w:ilvl w:val="1"/>
      </w:numPr>
      <w:ind w:left="629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Original NVK</dc:creator>
  <cp:keywords/>
  <dc:description/>
  <cp:lastModifiedBy>Original NVK</cp:lastModifiedBy>
  <cp:revision>1</cp:revision>
  <dcterms:created xsi:type="dcterms:W3CDTF">2025-01-22T05:26:00Z</dcterms:created>
  <dcterms:modified xsi:type="dcterms:W3CDTF">2025-01-22T05:42:00Z</dcterms:modified>
</cp:coreProperties>
</file>