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Este documento representa la declaración del estándar de codificación que se implementara al momento de codificar el proyecto ADeux.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Convención de nombres para el código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Variables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nombres de las variables se escribirán en minúsculas.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nombres de las viables que se compongan de dos o más palabras se escribirán en formato Ajunto.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los nombres de las variables no se usaran caracteres especiales.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nombres de las variables solo se escribirán con letras y numeros del a-z y del 0-9.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Constantes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nombres de las constantes se escribirán en mayúsculas y/o minuscula.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nombres de las constanes solo se escribirán con letras y umeros del A-Z y del 0-9.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los nombres de las constantes no se usaran caracteres especiales.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Convención de nombres para las tablas de la base de datos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utilizara caracteres alfanuméricos.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limite los nombres a menos de 64 caracteres (limitación de MySQL).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utilizara el guion bajo (_) para separar palabras o adjunto simpre y cuando sea en letra mayuscula la primera letra de cada palabra.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utilizara palabras en minúsculas.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utilizara nombres en el lenguaje inglés y español.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nombres de las tablas deben ir en plural y los nombres de las columnas en singular.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utilizara las letras id en las columnas de clave principal y externa.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una tabla, se utilizara colocara en primer lugar la clave principal, seguida de las claves externas.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nombres de los campos deben ser descriptivos de su contenido.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nombres de los campos deben ser unívocos entre las tablas, excepción hecha en las claves.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Inclusión de archivos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incluir archivos se usara la siguiente función.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require_once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Comentarios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comentarios se escribirán de la siguiente forma: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Comentarios de una sola línea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//Este es un comentario de una línea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Comentarios de dos líneas o más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/**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Este es un comentario de más de una línea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Estructuras de control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Las estructuras de control se escribirán de la siguiente manera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Estructura if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&lt;?php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((condition1) || (condition2))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action1;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elseif ((condition3) &amp;&amp; (condition4))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action2;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else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defaultaction;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Estructura switch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 (condition)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 1: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action1;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break;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 2: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action2;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break;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default: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defaultaction;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break;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Dividir sentencias if largas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(($condition1 || $condition2) &amp;&amp; $condition3 &amp;&amp; $condition4)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//code here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Operador ternario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&lt;?php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$a = $condition1 &amp;&amp; $condition2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? $foo : $bar;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$b = $condition3 &amp;&amp; $condition4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? $foo_man_this_is_too_long_what_should_i_do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: $bar;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?&gt;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