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120"/>
        <w:jc w:val="center"/>
      </w:pPr>
      <w:r>
        <w:rPr>
          <w:b/>
          <w:bCs/>
          <w:color w:val="2E5597"/>
          <w:sz w:val="26"/>
          <w:szCs w:val="26"/>
          <w:rFonts w:ascii="Arial" w:cs="Arial" w:eastAsia="Arial" w:hAnsi="Arial"/>
        </w:rPr>
        <w:t xml:space="preserve">TAFICO (FICO-YTL) – DỰ ÁN RDM ↔ SAP ECC 6.0</w:t>
      </w:r>
    </w:p>
    <w:p>
      <w:pPr>
        <w:spacing w:after="120"/>
        <w:jc w:val="center"/>
      </w:pPr>
      <w:r>
        <w:rPr>
          <w:b/>
          <w:bCs/>
          <w:color w:val="1F3864"/>
          <w:sz w:val="40"/>
          <w:szCs w:val="40"/>
          <w:rFonts w:ascii="Arial" w:cs="Arial" w:eastAsia="Arial" w:hAnsi="Arial"/>
        </w:rPr>
        <w:t xml:space="preserve">PHÂN TÍCH QUY TRÌNH QUẢN LÝ CHÍNH SÁCH BÁN HÀNG</w:t>
      </w:r>
    </w:p>
    <w:p>
      <w:pPr>
        <w:spacing w:after="480"/>
        <w:jc w:val="center"/>
      </w:pPr>
      <w:r>
        <w:rPr>
          <w:color w:val="555555"/>
          <w:sz w:val="24"/>
          <w:szCs w:val="24"/>
          <w:rFonts w:ascii="Arial" w:cs="Arial" w:eastAsia="Arial" w:hAnsi="Arial"/>
        </w:rPr>
        <w:t xml:space="preserve">Góc nhìn kế toán · Bút toán theo VAS · Ánh xạ nghiệp vụ SAP (T-code, tham số) · Thiết kế API tích hợp</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157"/>
        <w:gridCol w:w="7649"/>
      </w:tblGrid>
      <w:tr>
        <w:trPr>
          <w:cantSplit/>
          <w:tblHeader/>
        </w:trPr>
        <w:tc>
          <w:tcPr>
            <w:tcW w:type="dxa" w:w="2157"/>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Mục</w:t>
            </w:r>
          </w:p>
        </w:tc>
        <w:tc>
          <w:tcPr>
            <w:tcW w:type="dxa" w:w="7649"/>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Nội dung</w:t>
            </w:r>
          </w:p>
        </w:tc>
      </w:tr>
      <w:tr>
        <w:trPr>
          <w:cantSplit w:val="false"/>
        </w:trPr>
        <w:tc>
          <w:tcPr>
            <w:tcW w:type="dxa" w:w="2157"/>
            <w:tcMar>
              <w:top w:type="dxa" w:w="50"/>
              <w:left w:type="dxa" w:w="80"/>
              <w:bottom w:type="dxa" w:w="50"/>
              <w:right w:type="dxa" w:w="80"/>
            </w:tcMar>
            <w:vAlign w:val="top"/>
          </w:tcPr>
          <w:p>
            <w:pPr>
              <w:spacing w:after="30" w:line="240"/>
            </w:pPr>
            <w:r>
              <w:rPr>
                <w:sz w:val="17"/>
                <w:szCs w:val="17"/>
                <w:rFonts w:ascii="Arial" w:cs="Arial" w:eastAsia="Arial" w:hAnsi="Arial"/>
              </w:rPr>
              <w:t xml:space="preserve">Mục đích</w:t>
            </w:r>
          </w:p>
        </w:tc>
        <w:tc>
          <w:tcPr>
            <w:tcW w:type="dxa" w:w="7649"/>
            <w:tcMar>
              <w:top w:type="dxa" w:w="50"/>
              <w:left w:type="dxa" w:w="80"/>
              <w:bottom w:type="dxa" w:w="50"/>
              <w:right w:type="dxa" w:w="80"/>
            </w:tcMar>
            <w:vAlign w:val="top"/>
          </w:tcPr>
          <w:p>
            <w:pPr>
              <w:spacing w:after="30" w:line="240"/>
            </w:pPr>
            <w:r>
              <w:rPr>
                <w:sz w:val="17"/>
                <w:szCs w:val="17"/>
                <w:rFonts w:ascii="Arial" w:cs="Arial" w:eastAsia="Arial" w:hAnsi="Arial"/>
              </w:rPr>
              <w:t xml:space="preserve">Tài liệu họp bàn yêu cầu và phân tích thiết kế API tích hợp RDM – SAP cho quy trình chính sách bán hàng (Giá, Chiết khấu).</w:t>
            </w:r>
          </w:p>
        </w:tc>
      </w:tr>
      <w:tr>
        <w:trPr>
          <w:cantSplit w:val="false"/>
        </w:trPr>
        <w:tc>
          <w:tcPr>
            <w:tcW w:type="dxa" w:w="2157"/>
            <w:tcMar>
              <w:top w:type="dxa" w:w="50"/>
              <w:left w:type="dxa" w:w="80"/>
              <w:bottom w:type="dxa" w:w="50"/>
              <w:right w:type="dxa" w:w="80"/>
            </w:tcMar>
            <w:vAlign w:val="top"/>
          </w:tcPr>
          <w:p>
            <w:pPr>
              <w:spacing w:after="30" w:line="240"/>
            </w:pPr>
            <w:r>
              <w:rPr>
                <w:sz w:val="17"/>
                <w:szCs w:val="17"/>
                <w:rFonts w:ascii="Arial" w:cs="Arial" w:eastAsia="Arial" w:hAnsi="Arial"/>
              </w:rPr>
              <w:t xml:space="preserve">Nguồn yêu cầu</w:t>
            </w:r>
          </w:p>
        </w:tc>
        <w:tc>
          <w:tcPr>
            <w:tcW w:type="dxa" w:w="7649"/>
            <w:tcMar>
              <w:top w:type="dxa" w:w="50"/>
              <w:left w:type="dxa" w:w="80"/>
              <w:bottom w:type="dxa" w:w="50"/>
              <w:right w:type="dxa" w:w="80"/>
            </w:tcMar>
            <w:vAlign w:val="top"/>
          </w:tcPr>
          <w:p>
            <w:pPr>
              <w:spacing w:after="30" w:line="240"/>
            </w:pPr>
            <w:r>
              <w:rPr>
                <w:sz w:val="17"/>
                <w:szCs w:val="17"/>
                <w:rFonts w:ascii="Arial" w:cs="Arial" w:eastAsia="Arial" w:hAnsi="Arial"/>
              </w:rPr>
              <w:t xml:space="preserve">(1) RDM_SAP_BPMN_tich_hop.pdf – 12 trang, Giá I–IX, Chiết khấu I–XIV</w:t>
            </w:r>
          </w:p>
          <w:p>
            <w:pPr>
              <w:spacing w:after="30" w:line="240"/>
            </w:pPr>
            <w:r>
              <w:rPr>
                <w:sz w:val="17"/>
                <w:szCs w:val="17"/>
                <w:rFonts w:ascii="Arial" w:cs="Arial" w:eastAsia="Arial" w:hAnsi="Arial"/>
              </w:rPr>
              <w:t xml:space="preserve">(2) RDM_SAP_Sequence_tich_hop.pdf – 12 trang</w:t>
            </w:r>
          </w:p>
          <w:p>
            <w:pPr>
              <w:spacing w:after="30" w:line="240"/>
            </w:pPr>
            <w:r>
              <w:rPr>
                <w:sz w:val="17"/>
                <w:szCs w:val="17"/>
                <w:rFonts w:ascii="Arial" w:cs="Arial" w:eastAsia="Arial" w:hAnsi="Arial"/>
              </w:rPr>
              <w:t xml:space="preserve">(3) Tafico_RDM-SAP_API_Business_Scope_v1.1_20261008_VN-EN-2.xlsx – 24 đối tượng (21 API + 3 Z-Report)</w:t>
            </w:r>
          </w:p>
          <w:p>
            <w:pPr>
              <w:spacing w:after="30" w:line="240"/>
            </w:pPr>
            <w:r>
              <w:rPr>
                <w:sz w:val="17"/>
                <w:szCs w:val="17"/>
                <w:rFonts w:ascii="Arial" w:cs="Arial" w:eastAsia="Arial" w:hAnsi="Arial"/>
              </w:rPr>
              <w:t xml:space="preserve">(4) Kế thừa: RDM_SAP_Phan_tich_nghiep_vu_ke_toan_ban_hang_v1.1.docx (15/10/2026) – cấu hình đã kiểm chứng trên DRF-930</w:t>
            </w:r>
          </w:p>
        </w:tc>
      </w:tr>
      <w:tr>
        <w:trPr>
          <w:cantSplit w:val="false"/>
        </w:trPr>
        <w:tc>
          <w:tcPr>
            <w:tcW w:type="dxa" w:w="2157"/>
            <w:tcMar>
              <w:top w:type="dxa" w:w="50"/>
              <w:left w:type="dxa" w:w="80"/>
              <w:bottom w:type="dxa" w:w="50"/>
              <w:right w:type="dxa" w:w="80"/>
            </w:tcMar>
            <w:vAlign w:val="top"/>
          </w:tcPr>
          <w:p>
            <w:pPr>
              <w:spacing w:after="30" w:line="240"/>
            </w:pPr>
            <w:r>
              <w:rPr>
                <w:sz w:val="17"/>
                <w:szCs w:val="17"/>
                <w:rFonts w:ascii="Arial" w:cs="Arial" w:eastAsia="Arial" w:hAnsi="Arial"/>
              </w:rPr>
              <w:t xml:space="preserve">Hệ thống tham chiếu</w:t>
            </w:r>
          </w:p>
        </w:tc>
        <w:tc>
          <w:tcPr>
            <w:tcW w:type="dxa" w:w="7649"/>
            <w:tcMar>
              <w:top w:type="dxa" w:w="50"/>
              <w:left w:type="dxa" w:w="80"/>
              <w:bottom w:type="dxa" w:w="50"/>
              <w:right w:type="dxa" w:w="80"/>
            </w:tcMar>
            <w:vAlign w:val="top"/>
          </w:tcPr>
          <w:p>
            <w:pPr>
              <w:spacing w:after="30" w:line="240"/>
            </w:pPr>
            <w:r>
              <w:rPr>
                <w:sz w:val="17"/>
                <w:szCs w:val="17"/>
                <w:rFonts w:ascii="Arial" w:cs="Arial" w:eastAsia="Arial" w:hAnsi="Arial"/>
              </w:rPr>
              <w:t xml:space="preserve">SAP ECC 6.0 DRF – client 930 (DEV); company code / sales org G210; COA 1000; CO area G100; kênh 10; ngành hàng 10, 11; KH test 100166</w:t>
            </w:r>
          </w:p>
        </w:tc>
      </w:tr>
      <w:tr>
        <w:trPr>
          <w:cantSplit w:val="false"/>
        </w:trPr>
        <w:tc>
          <w:tcPr>
            <w:tcW w:type="dxa" w:w="2157"/>
            <w:tcMar>
              <w:top w:type="dxa" w:w="50"/>
              <w:left w:type="dxa" w:w="80"/>
              <w:bottom w:type="dxa" w:w="50"/>
              <w:right w:type="dxa" w:w="80"/>
            </w:tcMar>
            <w:vAlign w:val="top"/>
          </w:tcPr>
          <w:p>
            <w:pPr>
              <w:spacing w:after="30" w:line="240"/>
            </w:pPr>
            <w:r>
              <w:rPr>
                <w:sz w:val="17"/>
                <w:szCs w:val="17"/>
                <w:rFonts w:ascii="Arial" w:cs="Arial" w:eastAsia="Arial" w:hAnsi="Arial"/>
              </w:rPr>
              <w:t xml:space="preserve">Căn cứ kế toán – thuế</w:t>
            </w:r>
          </w:p>
        </w:tc>
        <w:tc>
          <w:tcPr>
            <w:tcW w:type="dxa" w:w="7649"/>
            <w:tcMar>
              <w:top w:type="dxa" w:w="50"/>
              <w:left w:type="dxa" w:w="80"/>
              <w:bottom w:type="dxa" w:w="50"/>
              <w:right w:type="dxa" w:w="80"/>
            </w:tcMar>
            <w:vAlign w:val="top"/>
          </w:tcPr>
          <w:p>
            <w:pPr>
              <w:spacing w:after="30" w:line="240"/>
            </w:pPr>
            <w:r>
              <w:rPr>
                <w:sz w:val="17"/>
                <w:szCs w:val="17"/>
                <w:rFonts w:ascii="Arial" w:cs="Arial" w:eastAsia="Arial" w:hAnsi="Arial"/>
              </w:rPr>
              <w:t xml:space="preserve">Chuẩn mực VAS 14 (Doanh thu); Thông tư 99/2025/TT-BTC – chế độ kế toán doanh nghiệp, áp dụng từ 01/01/2026 thay Thông tư 200/2014/TT-BTC; Luật Thuế GTGT số 48/2024/QH15 và Nghị định 181/2025/NĐ-CP (hiệu lực 01/07/2025); Nghị định 123/2020/NĐ-CP về hóa đơn (và văn bản sửa đổi)</w:t>
            </w:r>
          </w:p>
        </w:tc>
      </w:tr>
      <w:tr>
        <w:trPr>
          <w:cantSplit w:val="false"/>
        </w:trPr>
        <w:tc>
          <w:tcPr>
            <w:tcW w:type="dxa" w:w="2157"/>
            <w:tcMar>
              <w:top w:type="dxa" w:w="50"/>
              <w:left w:type="dxa" w:w="80"/>
              <w:bottom w:type="dxa" w:w="50"/>
              <w:right w:type="dxa" w:w="80"/>
            </w:tcMar>
            <w:vAlign w:val="top"/>
          </w:tcPr>
          <w:p>
            <w:pPr>
              <w:spacing w:after="30" w:line="240"/>
            </w:pPr>
            <w:r>
              <w:rPr>
                <w:sz w:val="17"/>
                <w:szCs w:val="17"/>
                <w:rFonts w:ascii="Arial" w:cs="Arial" w:eastAsia="Arial" w:hAnsi="Arial"/>
              </w:rPr>
              <w:t xml:space="preserve">Người tham dự / đọc</w:t>
            </w:r>
          </w:p>
        </w:tc>
        <w:tc>
          <w:tcPr>
            <w:tcW w:type="dxa" w:w="7649"/>
            <w:tcMar>
              <w:top w:type="dxa" w:w="50"/>
              <w:left w:type="dxa" w:w="80"/>
              <w:bottom w:type="dxa" w:w="50"/>
              <w:right w:type="dxa" w:w="80"/>
            </w:tcMar>
            <w:vAlign w:val="top"/>
          </w:tcPr>
          <w:p>
            <w:pPr>
              <w:spacing w:after="30" w:line="240"/>
            </w:pPr>
            <w:r>
              <w:rPr>
                <w:sz w:val="17"/>
                <w:szCs w:val="17"/>
                <w:rFonts w:ascii="Arial" w:cs="Arial" w:eastAsia="Arial" w:hAnsi="Arial"/>
              </w:rPr>
              <w:t xml:space="preserve">Kế toán trưởng (CA), kế toán bán hàng – công nợ (ACC), bộ phận chính sách giá (PA), Sale coordinator; IT YTL (ABAP / SD / FI); đội RDM và đội API tích hợp</w:t>
            </w:r>
          </w:p>
        </w:tc>
      </w:tr>
      <w:tr>
        <w:trPr>
          <w:cantSplit w:val="false"/>
        </w:trPr>
        <w:tc>
          <w:tcPr>
            <w:tcW w:type="dxa" w:w="2157"/>
            <w:tcMar>
              <w:top w:type="dxa" w:w="50"/>
              <w:left w:type="dxa" w:w="80"/>
              <w:bottom w:type="dxa" w:w="50"/>
              <w:right w:type="dxa" w:w="80"/>
            </w:tcMar>
            <w:vAlign w:val="top"/>
          </w:tcPr>
          <w:p>
            <w:pPr>
              <w:spacing w:after="30" w:line="240"/>
            </w:pPr>
            <w:r>
              <w:rPr>
                <w:sz w:val="17"/>
                <w:szCs w:val="17"/>
                <w:rFonts w:ascii="Arial" w:cs="Arial" w:eastAsia="Arial" w:hAnsi="Arial"/>
              </w:rPr>
              <w:t xml:space="preserve">Phiên bản</w:t>
            </w:r>
          </w:p>
        </w:tc>
        <w:tc>
          <w:tcPr>
            <w:tcW w:type="dxa" w:w="7649"/>
            <w:tcMar>
              <w:top w:type="dxa" w:w="50"/>
              <w:left w:type="dxa" w:w="80"/>
              <w:bottom w:type="dxa" w:w="50"/>
              <w:right w:type="dxa" w:w="80"/>
            </w:tcMar>
            <w:vAlign w:val="top"/>
          </w:tcPr>
          <w:p>
            <w:pPr>
              <w:spacing w:after="30" w:line="240"/>
            </w:pPr>
            <w:r>
              <w:rPr>
                <w:sz w:val="17"/>
                <w:szCs w:val="17"/>
                <w:rFonts w:ascii="Arial" w:cs="Arial" w:eastAsia="Arial" w:hAnsi="Arial"/>
              </w:rPr>
              <w:t xml:space="preserve">v2.1 – 26/10/2026 – bản họp.</w:t>
            </w:r>
          </w:p>
          <w:p>
            <w:pPr>
              <w:spacing w:after="30" w:line="240"/>
            </w:pPr>
            <w:r>
              <w:rPr>
                <w:sz w:val="17"/>
                <w:szCs w:val="17"/>
                <w:rFonts w:ascii="Arial" w:cs="Arial" w:eastAsia="Arial" w:hAnsi="Arial"/>
              </w:rPr>
              <w:t xml:space="preserve">v2.0 (25/10): phân tích theo quy trình BPMN, VAS theo TT 99/2025, ánh xạ T-code, thiết kế API.</w:t>
            </w:r>
          </w:p>
          <w:p>
            <w:pPr>
              <w:spacing w:after="30" w:line="240"/>
            </w:pPr>
            <w:r>
              <w:rPr>
                <w:sz w:val="17"/>
                <w:szCs w:val="17"/>
                <w:rFonts w:ascii="Arial" w:cs="Arial" w:eastAsia="Arial" w:hAnsi="Arial"/>
              </w:rPr>
              <w:t xml:space="preserve">v2.1 (26/10): bổ sung 5.12 bảng T-code tạo / xem / sửa / đảo theo nghiệp vụ; 5.13 bút toán FI chi tiết (loại chứng từ, posting key, Nợ / Có, TK SAP – VAS, cách đảo thường / âm); 5.14 posting key và điều kiện đảo.</w:t>
            </w:r>
          </w:p>
        </w:tc>
      </w:tr>
    </w:tbl>
    <w:p>
      <w:pPr>
        <w:spacing w:after="200"/>
      </w:pP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Pr>
      <w:tblGrid>
        <w:gridCol w:w="9806"/>
      </w:tblGrid>
      <w:tr>
        <w:tc>
          <w:tcPr>
            <w:tcW w:type="dxa" w:w="9806"/>
            <w:shd w:fill="F2F2F2" w:color="auto" w:val="clear"/>
            <w:tcMar>
              <w:top w:type="dxa" w:w="100"/>
              <w:left w:type="dxa" w:w="140"/>
              <w:bottom w:type="dxa" w:w="100"/>
              <w:right w:type="dxa" w:w="140"/>
            </w:tcMar>
          </w:tcPr>
          <w:p>
            <w:pPr>
              <w:spacing w:after="60"/>
            </w:pPr>
            <w:r>
              <w:rPr>
                <w:b/>
                <w:bCs/>
                <w:color w:val="1F3864"/>
                <w:sz w:val="19"/>
                <w:szCs w:val="19"/>
                <w:rFonts w:ascii="Arial" w:cs="Arial" w:eastAsia="Arial" w:hAnsi="Arial"/>
              </w:rPr>
              <w:t xml:space="preserve">Quy ước</w:t>
            </w:r>
          </w:p>
          <w:p>
            <w:pPr>
              <w:spacing w:after="50" w:line="252"/>
            </w:pPr>
            <w:r>
              <w:rPr>
                <w:b/>
                <w:bCs/>
                <w:sz w:val="19"/>
                <w:szCs w:val="19"/>
                <w:rFonts w:ascii="Arial" w:cs="Arial" w:eastAsia="Arial" w:hAnsi="Arial"/>
              </w:rPr>
              <w:t xml:space="preserve">[Đã kiểm chứng]</w:t>
            </w:r>
            <w:r>
              <w:rPr>
                <w:sz w:val="19"/>
                <w:szCs w:val="19"/>
                <w:rFonts w:ascii="Arial" w:cs="Arial" w:eastAsia="Arial" w:hAnsi="Arial"/>
              </w:rPr>
              <w:t xml:space="preserve"> – rút ra từ interface hàm / cấu hình / dữ liệu đọc trên DRF-930 (phần lớn từ v1.1, 15/10/2026).</w:t>
            </w:r>
          </w:p>
          <w:p>
            <w:pPr>
              <w:spacing w:after="50" w:line="252"/>
            </w:pPr>
            <w:r>
              <w:rPr>
                <w:b/>
                <w:bCs/>
                <w:sz w:val="19"/>
                <w:szCs w:val="19"/>
                <w:rFonts w:ascii="Arial" w:cs="Arial" w:eastAsia="Arial" w:hAnsi="Arial"/>
              </w:rPr>
              <w:t xml:space="preserve">[Đề xuất]</w:t>
            </w:r>
            <w:r>
              <w:rPr>
                <w:sz w:val="19"/>
                <w:szCs w:val="19"/>
                <w:rFonts w:ascii="Arial" w:cs="Arial" w:eastAsia="Arial" w:hAnsi="Arial"/>
              </w:rPr>
              <w:t xml:space="preserve"> – phương án của tư vấn FI / kiến trúc API, cần Tafico xác nhận.</w:t>
            </w:r>
          </w:p>
          <w:p>
            <w:pPr>
              <w:spacing w:after="50" w:line="252"/>
            </w:pPr>
            <w:r>
              <w:rPr>
                <w:b/>
                <w:bCs/>
                <w:sz w:val="19"/>
                <w:szCs w:val="19"/>
                <w:rFonts w:ascii="Arial" w:cs="Arial" w:eastAsia="Arial" w:hAnsi="Arial"/>
              </w:rPr>
              <w:t xml:space="preserve">[Cần chốt]</w:t>
            </w:r>
            <w:r>
              <w:rPr>
                <w:sz w:val="19"/>
                <w:szCs w:val="19"/>
                <w:rFonts w:ascii="Arial" w:cs="Arial" w:eastAsia="Arial" w:hAnsi="Arial"/>
              </w:rPr>
              <w:t xml:space="preserve"> – điểm phải quyết định trong buổi họp; mã câu hỏi tra ở mục 9.</w:t>
            </w:r>
          </w:p>
          <w:p>
            <w:pPr>
              <w:spacing w:after="50" w:line="252"/>
            </w:pPr>
            <w:r>
              <w:rPr>
                <w:sz w:val="19"/>
                <w:szCs w:val="19"/>
                <w:rFonts w:ascii="Arial" w:cs="Arial" w:eastAsia="Arial" w:hAnsi="Arial"/>
              </w:rPr>
              <w:t xml:space="preserve">Tài khoản VAS (131, 511, 521, 3331, 335, 515, 635, 632, 641, 711…) theo hệ thống tài khoản TT 99/2025. Tài khoản SAP 8 chữ số là COA 1000 – G210; việc dùng tài khoản nào cho nghiệp vụ nào là [Đề xuất]. Lúc lập tài liệu (25/10, 22:15) SAP DEV không truy cập được – không có số liệu mới so với v1.1.</w:t>
            </w:r>
          </w:p>
        </w:tc>
      </w:tr>
    </w:tbl>
    <w:p>
      <w:pPr>
        <w:pageBreakBefore/>
      </w:pPr>
    </w:p>
    <w:p>
      <w:pPr>
        <w:spacing w:after="120"/>
      </w:pPr>
      <w:r>
        <w:rPr>
          <w:b/>
          <w:bCs/>
          <w:color w:val="1F3864"/>
          <w:sz w:val="30"/>
          <w:szCs w:val="30"/>
          <w:rFonts w:ascii="Arial" w:cs="Arial" w:eastAsia="Arial" w:hAnsi="Arial"/>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after="100" w:before="0" w:line="276"/>
      </w:pPr>
      <w:r>
        <w:rPr>
          <w:i/>
          <w:iCs/>
          <w:color w:val="555555"/>
          <w:sz w:val="18"/>
          <w:szCs w:val="18"/>
          <w:rFonts w:ascii="Arial" w:cs="Arial" w:eastAsia="Arial" w:hAnsi="Arial"/>
        </w:rPr>
        <w:t xml:space="preserve">(Mở file trong Word: chuột phải vào mục lục → Update Field để cập nhật số trang.)</w:t>
      </w:r>
    </w:p>
    <w:p>
      <w:pPr>
        <w:pStyle w:val="Heading1"/>
        <w:pageBreakBefore/>
        <w:spacing w:before="120" w:after="160"/>
      </w:pPr>
      <w:r>
        <w:t xml:space="preserve">1. Tóm tắt điều hành</w:t>
      </w:r>
    </w:p>
    <w:p>
      <w:pPr>
        <w:spacing w:after="100" w:before="0" w:line="276"/>
      </w:pPr>
      <w:r>
        <w:rPr>
          <w:sz w:val="21"/>
          <w:szCs w:val="21"/>
          <w:rFonts w:ascii="Arial" w:cs="Arial" w:eastAsia="Arial" w:hAnsi="Arial"/>
        </w:rPr>
        <w:t xml:space="preserve">Quy trình quản lý chính sách bán hàng trên RDM gồm </w:t>
      </w:r>
      <w:r>
        <w:rPr>
          <w:b/>
          <w:bCs/>
          <w:sz w:val="21"/>
          <w:szCs w:val="21"/>
          <w:rFonts w:ascii="Arial" w:cs="Arial" w:eastAsia="Arial" w:hAnsi="Arial"/>
        </w:rPr>
        <w:t xml:space="preserve">2 nhóm, 23 luồng</w:t>
      </w:r>
      <w:r>
        <w:rPr>
          <w:sz w:val="21"/>
          <w:szCs w:val="21"/>
          <w:rFonts w:ascii="Arial" w:cs="Arial" w:eastAsia="Arial" w:hAnsi="Arial"/>
        </w:rPr>
        <w:t xml:space="preserve"> theo BPMN: </w:t>
      </w:r>
      <w:r>
        <w:rPr>
          <w:b/>
          <w:bCs/>
          <w:sz w:val="21"/>
          <w:szCs w:val="21"/>
          <w:rFonts w:ascii="Arial" w:cs="Arial" w:eastAsia="Arial" w:hAnsi="Arial"/>
        </w:rPr>
        <w:t xml:space="preserve">Giá</w:t>
      </w:r>
      <w:r>
        <w:rPr>
          <w:sz w:val="21"/>
          <w:szCs w:val="21"/>
          <w:rFonts w:ascii="Arial" w:cs="Arial" w:eastAsia="Arial" w:hAnsi="Arial"/>
        </w:rPr>
        <w:t xml:space="preserve"> (I–IX: master data, sale request, hợp đồng giấy, gia hạn hợp đồng năm mới, VAT, giá sàn, giá niêm yết EXW, giá nội bộ) và </w:t>
      </w:r>
      <w:r>
        <w:rPr>
          <w:b/>
          <w:bCs/>
          <w:sz w:val="21"/>
          <w:szCs w:val="21"/>
          <w:rFonts w:ascii="Arial" w:cs="Arial" w:eastAsia="Arial" w:hAnsi="Arial"/>
        </w:rPr>
        <w:t xml:space="preserve">Chiết khấu</w:t>
      </w:r>
      <w:r>
        <w:rPr>
          <w:sz w:val="21"/>
          <w:szCs w:val="21"/>
          <w:rFonts w:ascii="Arial" w:cs="Arial" w:eastAsia="Arial" w:hAnsi="Arial"/>
        </w:rPr>
        <w:t xml:space="preserve"> (I–XIV: proposal, sản lượng, chiết khấu thanh toán sớm, lãi quá hạn, trích chi phí, tính thưởng, đối soát, quyết toán BBQT, điều chỉnh, free-bag, công nợ, rescue/preview). RDM là nơi khai báo – duyệt – tính toán; SAP là nơi </w:t>
      </w:r>
      <w:r>
        <w:rPr>
          <w:b/>
          <w:bCs/>
          <w:sz w:val="21"/>
          <w:szCs w:val="21"/>
          <w:rFonts w:ascii="Arial" w:cs="Arial" w:eastAsia="Arial" w:hAnsi="Arial"/>
        </w:rPr>
        <w:t xml:space="preserve">ghi nhận chính thức</w:t>
      </w:r>
      <w:r>
        <w:rPr>
          <w:sz w:val="21"/>
          <w:szCs w:val="21"/>
          <w:rFonts w:ascii="Arial" w:cs="Arial" w:eastAsia="Arial" w:hAnsi="Arial"/>
        </w:rPr>
        <w:t xml:space="preserve"> (điều kiện giá, hợp đồng, chứng từ kế toán, hóa đơn).</w:t>
      </w:r>
    </w:p>
    <w:p>
      <w:pPr>
        <w:pStyle w:val="Heading2"/>
        <w:keepNext/>
        <w:spacing w:before="240" w:after="120"/>
      </w:pPr>
      <w:r>
        <w:t xml:space="preserve">1.1 Kết luận chính</w:t>
      </w:r>
    </w:p>
    <w:p>
      <w:pPr>
        <w:pStyle w:val="ListParagraph"/>
        <w:numPr>
          <w:ilvl w:val="0"/>
          <w:numId w:val="1"/>
        </w:numPr>
        <w:spacing w:after="60" w:line="264"/>
      </w:pPr>
      <w:r>
        <w:rPr>
          <w:b/>
          <w:bCs/>
          <w:sz w:val="21"/>
          <w:szCs w:val="21"/>
          <w:rFonts w:ascii="Arial" w:cs="Arial" w:eastAsia="Arial" w:hAnsi="Arial"/>
        </w:rPr>
        <w:t xml:space="preserve">Chỉ 6 nhóm nghiệp vụ phát sinh bút toán kế toán do RDM khởi tạo:</w:t>
      </w:r>
      <w:r>
        <w:rPr>
          <w:sz w:val="21"/>
          <w:szCs w:val="21"/>
          <w:rFonts w:ascii="Arial" w:cs="Arial" w:eastAsia="Arial" w:hAnsi="Arial"/>
        </w:rPr>
        <w:t xml:space="preserve"> chiết khấu thanh toán sớm (016), lãi quá hạn (019), trích trước chiết khấu (020) và đảo / hoàn trích (021, 022), quyết toán BBQT off-set (013 + hóa đơn 026), quyết toán off-invoice (012 → billing → hóa đơn 026), giao free-bag (010 → giao hàng, bút toán xuất kho tự động). Các luồng giá, VAT, hợp đồng, chương trình free-bag </w:t>
      </w:r>
      <w:r>
        <w:rPr>
          <w:b/>
          <w:bCs/>
          <w:sz w:val="21"/>
          <w:szCs w:val="21"/>
          <w:rFonts w:ascii="Arial" w:cs="Arial" w:eastAsia="Arial" w:hAnsi="Arial"/>
        </w:rPr>
        <w:t xml:space="preserve">không có bút toán</w:t>
      </w:r>
      <w:r>
        <w:rPr>
          <w:sz w:val="21"/>
          <w:szCs w:val="21"/>
          <w:rFonts w:ascii="Arial" w:cs="Arial" w:eastAsia="Arial" w:hAnsi="Arial"/>
        </w:rPr>
        <w:t xml:space="preserve"> nhưng quyết định doanh thu, thuế GTGT và giá vốn ở khâu billing / giao hàng.</w:t>
      </w:r>
    </w:p>
    <w:p>
      <w:pPr>
        <w:pStyle w:val="ListParagraph"/>
        <w:numPr>
          <w:ilvl w:val="0"/>
          <w:numId w:val="1"/>
        </w:numPr>
        <w:spacing w:after="60" w:line="264"/>
      </w:pPr>
      <w:r>
        <w:rPr>
          <w:b/>
          <w:bCs/>
          <w:sz w:val="21"/>
          <w:szCs w:val="21"/>
          <w:rFonts w:ascii="Arial" w:cs="Arial" w:eastAsia="Arial" w:hAnsi="Arial"/>
        </w:rPr>
        <w:t xml:space="preserve">Theo TT 99/2025 (áp dụng từ 01/01/2026):</w:t>
      </w:r>
      <w:r>
        <w:rPr>
          <w:sz w:val="21"/>
          <w:szCs w:val="21"/>
          <w:rFonts w:ascii="Arial" w:cs="Arial" w:eastAsia="Arial" w:hAnsi="Arial"/>
        </w:rPr>
        <w:t xml:space="preserve"> chiết khấu thương mại theo sản lượng → TK 521 (doanh nghiệp tự mở chi tiết, không còn 5211 bắt buộc); chiết khấu thanh toán → 635; trích trước chi phí chiết khấu → 335; lãi chậm thanh toán → 515 (hoặc 711 nếu bản chất là phạt vi phạm). Thuế GTGT: chiết khấu thương mại làm giảm giá tính thuế (phải thể hiện trên hóa đơn); chiết khấu thanh toán và lãi chậm trả không điều chỉnh thuế GTGT đầu ra; hàng khuyến mại đúng quy định thương mại có giá tính thuế bằng 0 (NĐ 181/2025).</w:t>
      </w:r>
    </w:p>
    <w:p>
      <w:pPr>
        <w:pStyle w:val="ListParagraph"/>
        <w:numPr>
          <w:ilvl w:val="0"/>
          <w:numId w:val="1"/>
        </w:numPr>
        <w:spacing w:after="60" w:line="264"/>
      </w:pPr>
      <w:r>
        <w:rPr>
          <w:b/>
          <w:bCs/>
          <w:sz w:val="21"/>
          <w:szCs w:val="21"/>
          <w:rFonts w:ascii="Arial" w:cs="Arial" w:eastAsia="Arial" w:hAnsi="Arial"/>
        </w:rPr>
        <w:t xml:space="preserve">Điểm nóng kế toán:</w:t>
      </w:r>
      <w:r>
        <w:rPr>
          <w:sz w:val="21"/>
          <w:szCs w:val="21"/>
          <w:rFonts w:ascii="Arial" w:cs="Arial" w:eastAsia="Arial" w:hAnsi="Arial"/>
        </w:rPr>
        <w:t xml:space="preserve"> (1) quyết toán off-set hiện có 2 cách hiểu mâu thuẫn – Excel ghi "không xuất hóa đơn điện tử", BPMN IX lại có bước "Tạo e-invoice"; nếu không có hóa đơn thì không được ghi giảm doanh thu tính thuế; (2) rủi ro trích hai lần nếu SD Rebate chuẩn (agreement ZVR1 đã cấu hình trên DRF-930) cùng chạy với trích qua 020; (3) TK 31130030 CASH DISCOUNT nằm trong nhóm 311 (giảm trừ doanh thu) nhưng VAS là 635 – phải có mapping lên BCTC.</w:t>
      </w:r>
    </w:p>
    <w:p>
      <w:pPr>
        <w:pStyle w:val="ListParagraph"/>
        <w:numPr>
          <w:ilvl w:val="0"/>
          <w:numId w:val="1"/>
        </w:numPr>
        <w:spacing w:after="60" w:line="264"/>
      </w:pPr>
      <w:r>
        <w:rPr>
          <w:b/>
          <w:bCs/>
          <w:sz w:val="21"/>
          <w:szCs w:val="21"/>
          <w:rFonts w:ascii="Arial" w:cs="Arial" w:eastAsia="Arial" w:hAnsi="Arial"/>
        </w:rPr>
        <w:t xml:space="preserve">Điểm nóng tích hợp:</w:t>
      </w:r>
      <w:r>
        <w:rPr>
          <w:sz w:val="21"/>
          <w:szCs w:val="21"/>
          <w:rFonts w:ascii="Arial" w:cs="Arial" w:eastAsia="Arial" w:hAnsi="Arial"/>
        </w:rPr>
        <w:t xml:space="preserve"> 4 điểm "mã API?" trên BPMN (IX tạo FI document; XI lấy volume đã nhận, cập nhật hợp đồng free-bag, SAP trả số hợp đồng), 2 mã mới không có trong Excel (ZRDM-025 tạo hàng loạt hợp đồng, ZRDM-026 hóa đơn điện tử), ZRDM-008 Excel ghi "không dùng" nhưng BPMN III.a vẫn gọi, ZRDM-005 Excel nghiêng về đọc thuế còn BPMN đẩy thuế lên SAP. Đề xuất xử lý ở mục 8.</w:t>
      </w:r>
    </w:p>
    <w:p>
      <w:pPr>
        <w:pStyle w:val="ListParagraph"/>
        <w:numPr>
          <w:ilvl w:val="0"/>
          <w:numId w:val="1"/>
        </w:numPr>
        <w:spacing w:after="60" w:line="264"/>
      </w:pPr>
      <w:r>
        <w:rPr>
          <w:b/>
          <w:bCs/>
          <w:sz w:val="21"/>
          <w:szCs w:val="21"/>
          <w:rFonts w:ascii="Arial" w:cs="Arial" w:eastAsia="Arial" w:hAnsi="Arial"/>
        </w:rPr>
        <w:t xml:space="preserve">Hiện trạng API tích hợp (RDM SAP API .NET 8):</w:t>
      </w:r>
      <w:r>
        <w:rPr>
          <w:sz w:val="21"/>
          <w:szCs w:val="21"/>
          <w:rFonts w:ascii="Arial" w:cs="Arial" w:eastAsia="Arial" w:hAnsi="Arial"/>
        </w:rPr>
        <w:t xml:space="preserve"> đã có 14/26 API ở mức dùng được hoặc một phần (master data, giá, tín dụng KNKK, hợp đồng, chứng từ FI nhiều dòng, đảo chứng từ, credit memo request, free goods), cùng nền tảng chống ghi trùng theo requestId, nhật ký gọi SAP làm bằng chứng đối soát, xử lý nền cho dữ liệu lớn. Còn thiếu: sản lượng (011), billing + hóa đơn điện tử (012/026), đọc kết quả Z-report (015, 018, 024), tạo hàng loạt hợp đồng (025), lịch hoàn trích (022).</w:t>
      </w:r>
    </w:p>
    <w:p>
      <w:pPr>
        <w:pStyle w:val="Heading2"/>
        <w:keepNext/>
        <w:spacing w:before="240" w:after="120"/>
      </w:pPr>
      <w:r>
        <w:t xml:space="preserve">1.2 Các quyết định cần chốt trong buổi họp</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588"/>
        <w:gridCol w:w="3334"/>
        <w:gridCol w:w="4315"/>
        <w:gridCol w:w="1569"/>
      </w:tblGrid>
      <w:tr>
        <w:trPr>
          <w:cantSplit/>
          <w:tblHeader/>
        </w:trPr>
        <w:tc>
          <w:tcPr>
            <w:tcW w:type="dxa" w:w="588"/>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w:t>
            </w:r>
          </w:p>
        </w:tc>
        <w:tc>
          <w:tcPr>
            <w:tcW w:type="dxa" w:w="3334"/>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Quyết định</w:t>
            </w:r>
          </w:p>
        </w:tc>
        <w:tc>
          <w:tcPr>
            <w:tcW w:type="dxa" w:w="4315"/>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Phương án đề xuất</w:t>
            </w:r>
          </w:p>
        </w:tc>
        <w:tc>
          <w:tcPr>
            <w:tcW w:type="dxa" w:w="1569"/>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Người chốt</w:t>
            </w:r>
          </w:p>
        </w:tc>
      </w:tr>
      <w:tr>
        <w:trPr>
          <w:cantSplit w:val="false"/>
        </w:trPr>
        <w:tc>
          <w:tcPr>
            <w:tcW w:type="dxa" w:w="588"/>
            <w:tcMar>
              <w:top w:type="dxa" w:w="50"/>
              <w:left w:type="dxa" w:w="80"/>
              <w:bottom w:type="dxa" w:w="50"/>
              <w:right w:type="dxa" w:w="80"/>
            </w:tcMar>
            <w:vAlign w:val="top"/>
          </w:tcPr>
          <w:p>
            <w:pPr>
              <w:spacing w:after="30" w:line="240"/>
            </w:pPr>
            <w:r>
              <w:rPr>
                <w:sz w:val="17"/>
                <w:szCs w:val="17"/>
                <w:rFonts w:ascii="Arial" w:cs="Arial" w:eastAsia="Arial" w:hAnsi="Arial"/>
              </w:rPr>
              <w:t xml:space="preserve">D-01</w:t>
            </w:r>
          </w:p>
        </w:tc>
        <w:tc>
          <w:tcPr>
            <w:tcW w:type="dxa" w:w="3334"/>
            <w:tcMar>
              <w:top w:type="dxa" w:w="50"/>
              <w:left w:type="dxa" w:w="80"/>
              <w:bottom w:type="dxa" w:w="50"/>
              <w:right w:type="dxa" w:w="80"/>
            </w:tcMar>
            <w:vAlign w:val="top"/>
          </w:tcPr>
          <w:p>
            <w:pPr>
              <w:spacing w:after="30" w:line="240"/>
            </w:pPr>
            <w:r>
              <w:rPr>
                <w:sz w:val="17"/>
                <w:szCs w:val="17"/>
                <w:rFonts w:ascii="Arial" w:cs="Arial" w:eastAsia="Arial" w:hAnsi="Arial"/>
              </w:rPr>
              <w:t xml:space="preserve">Giao thức tích hợp: SOAP qua SOAMANAGER (Excel) hay REST gateway RDM SAP API gọi RFC (đang xây)?</w:t>
            </w:r>
          </w:p>
        </w:tc>
        <w:tc>
          <w:tcPr>
            <w:tcW w:type="dxa" w:w="4315"/>
            <w:tcMar>
              <w:top w:type="dxa" w:w="50"/>
              <w:left w:type="dxa" w:w="80"/>
              <w:bottom w:type="dxa" w:w="50"/>
              <w:right w:type="dxa" w:w="80"/>
            </w:tcMar>
            <w:vAlign w:val="top"/>
          </w:tcPr>
          <w:p>
            <w:pPr>
              <w:spacing w:after="30" w:line="240"/>
            </w:pPr>
            <w:r>
              <w:rPr>
                <w:sz w:val="17"/>
                <w:szCs w:val="17"/>
                <w:rFonts w:ascii="Arial" w:cs="Arial" w:eastAsia="Arial" w:hAnsi="Arial"/>
              </w:rPr>
              <w:t xml:space="preserve">Giữ REST gateway cho RDM; hàm Z RFC-enabled vẫn là "logic trong SAP" → SOAMANAGER chỉ cần khi có hệ thống khác dùng chung.</w:t>
            </w:r>
          </w:p>
        </w:tc>
        <w:tc>
          <w:tcPr>
            <w:tcW w:type="dxa" w:w="1569"/>
            <w:tcMar>
              <w:top w:type="dxa" w:w="50"/>
              <w:left w:type="dxa" w:w="80"/>
              <w:bottom w:type="dxa" w:w="50"/>
              <w:right w:type="dxa" w:w="80"/>
            </w:tcMar>
            <w:vAlign w:val="top"/>
          </w:tcPr>
          <w:p>
            <w:pPr>
              <w:spacing w:after="30" w:line="240"/>
            </w:pPr>
            <w:r>
              <w:rPr>
                <w:sz w:val="17"/>
                <w:szCs w:val="17"/>
                <w:rFonts w:ascii="Arial" w:cs="Arial" w:eastAsia="Arial" w:hAnsi="Arial"/>
              </w:rPr>
              <w:t xml:space="preserve">IT YTL + RDM</w:t>
            </w:r>
          </w:p>
        </w:tc>
      </w:tr>
      <w:tr>
        <w:trPr>
          <w:cantSplit w:val="false"/>
        </w:trPr>
        <w:tc>
          <w:tcPr>
            <w:tcW w:type="dxa" w:w="588"/>
            <w:tcMar>
              <w:top w:type="dxa" w:w="50"/>
              <w:left w:type="dxa" w:w="80"/>
              <w:bottom w:type="dxa" w:w="50"/>
              <w:right w:type="dxa" w:w="80"/>
            </w:tcMar>
            <w:vAlign w:val="top"/>
          </w:tcPr>
          <w:p>
            <w:pPr>
              <w:spacing w:after="30" w:line="240"/>
            </w:pPr>
            <w:r>
              <w:rPr>
                <w:sz w:val="17"/>
                <w:szCs w:val="17"/>
                <w:rFonts w:ascii="Arial" w:cs="Arial" w:eastAsia="Arial" w:hAnsi="Arial"/>
              </w:rPr>
              <w:t xml:space="preserve">D-02</w:t>
            </w:r>
          </w:p>
        </w:tc>
        <w:tc>
          <w:tcPr>
            <w:tcW w:type="dxa" w:w="3334"/>
            <w:tcMar>
              <w:top w:type="dxa" w:w="50"/>
              <w:left w:type="dxa" w:w="80"/>
              <w:bottom w:type="dxa" w:w="50"/>
              <w:right w:type="dxa" w:w="80"/>
            </w:tcMar>
            <w:vAlign w:val="top"/>
          </w:tcPr>
          <w:p>
            <w:pPr>
              <w:spacing w:after="30" w:line="240"/>
            </w:pPr>
            <w:r>
              <w:rPr>
                <w:sz w:val="17"/>
                <w:szCs w:val="17"/>
                <w:rFonts w:ascii="Arial" w:cs="Arial" w:eastAsia="Arial" w:hAnsi="Arial"/>
              </w:rPr>
              <w:t xml:space="preserve">Quyết toán off-set có xuất hóa đơn điều chỉnh (026) hay không?</w:t>
            </w:r>
          </w:p>
        </w:tc>
        <w:tc>
          <w:tcPr>
            <w:tcW w:type="dxa" w:w="4315"/>
            <w:tcMar>
              <w:top w:type="dxa" w:w="50"/>
              <w:left w:type="dxa" w:w="80"/>
              <w:bottom w:type="dxa" w:w="50"/>
              <w:right w:type="dxa" w:w="80"/>
            </w:tcMar>
            <w:vAlign w:val="top"/>
          </w:tcPr>
          <w:p>
            <w:pPr>
              <w:spacing w:after="30" w:line="240"/>
            </w:pPr>
            <w:r>
              <w:rPr>
                <w:sz w:val="17"/>
                <w:szCs w:val="17"/>
                <w:rFonts w:ascii="Arial" w:cs="Arial" w:eastAsia="Arial" w:hAnsi="Arial"/>
              </w:rPr>
              <w:t xml:space="preserve">Nếu là chiết khấu thương mại → bắt buộc hóa đơn (giảm 3331, ghi 521). Nếu là hỗ trợ bán hàng không hóa đơn → ghi 641 và cần chứng từ từ KH.</w:t>
            </w:r>
          </w:p>
        </w:tc>
        <w:tc>
          <w:tcPr>
            <w:tcW w:type="dxa" w:w="1569"/>
            <w:tcMar>
              <w:top w:type="dxa" w:w="50"/>
              <w:left w:type="dxa" w:w="80"/>
              <w:bottom w:type="dxa" w:w="50"/>
              <w:right w:type="dxa" w:w="80"/>
            </w:tcMar>
            <w:vAlign w:val="top"/>
          </w:tcPr>
          <w:p>
            <w:pPr>
              <w:spacing w:after="30" w:line="240"/>
            </w:pPr>
            <w:r>
              <w:rPr>
                <w:sz w:val="17"/>
                <w:szCs w:val="17"/>
                <w:rFonts w:ascii="Arial" w:cs="Arial" w:eastAsia="Arial" w:hAnsi="Arial"/>
              </w:rPr>
              <w:t xml:space="preserve">CA + tư vấn thuế</w:t>
            </w:r>
          </w:p>
        </w:tc>
      </w:tr>
      <w:tr>
        <w:trPr>
          <w:cantSplit w:val="false"/>
        </w:trPr>
        <w:tc>
          <w:tcPr>
            <w:tcW w:type="dxa" w:w="588"/>
            <w:tcMar>
              <w:top w:type="dxa" w:w="50"/>
              <w:left w:type="dxa" w:w="80"/>
              <w:bottom w:type="dxa" w:w="50"/>
              <w:right w:type="dxa" w:w="80"/>
            </w:tcMar>
            <w:vAlign w:val="top"/>
          </w:tcPr>
          <w:p>
            <w:pPr>
              <w:spacing w:after="30" w:line="240"/>
            </w:pPr>
            <w:r>
              <w:rPr>
                <w:sz w:val="17"/>
                <w:szCs w:val="17"/>
                <w:rFonts w:ascii="Arial" w:cs="Arial" w:eastAsia="Arial" w:hAnsi="Arial"/>
              </w:rPr>
              <w:t xml:space="preserve">D-03</w:t>
            </w:r>
          </w:p>
        </w:tc>
        <w:tc>
          <w:tcPr>
            <w:tcW w:type="dxa" w:w="3334"/>
            <w:tcMar>
              <w:top w:type="dxa" w:w="50"/>
              <w:left w:type="dxa" w:w="80"/>
              <w:bottom w:type="dxa" w:w="50"/>
              <w:right w:type="dxa" w:w="80"/>
            </w:tcMar>
            <w:vAlign w:val="top"/>
          </w:tcPr>
          <w:p>
            <w:pPr>
              <w:spacing w:after="30" w:line="240"/>
            </w:pPr>
            <w:r>
              <w:rPr>
                <w:sz w:val="17"/>
                <w:szCs w:val="17"/>
                <w:rFonts w:ascii="Arial" w:cs="Arial" w:eastAsia="Arial" w:hAnsi="Arial"/>
              </w:rPr>
              <w:t xml:space="preserve">Nguồn trích trước duy nhất: RDM (020) hay SD Rebate (ZVR1)?</w:t>
            </w:r>
          </w:p>
        </w:tc>
        <w:tc>
          <w:tcPr>
            <w:tcW w:type="dxa" w:w="4315"/>
            <w:tcMar>
              <w:top w:type="dxa" w:w="50"/>
              <w:left w:type="dxa" w:w="80"/>
              <w:bottom w:type="dxa" w:w="50"/>
              <w:right w:type="dxa" w:w="80"/>
            </w:tcMar>
            <w:vAlign w:val="top"/>
          </w:tcPr>
          <w:p>
            <w:pPr>
              <w:spacing w:after="30" w:line="240"/>
            </w:pPr>
            <w:r>
              <w:rPr>
                <w:sz w:val="17"/>
                <w:szCs w:val="17"/>
                <w:rFonts w:ascii="Arial" w:cs="Arial" w:eastAsia="Arial" w:hAnsi="Arial"/>
              </w:rPr>
              <w:t xml:space="preserve">RDM trích (020) cho mọi chương trình RDM quản lý; SD Rebate không gán cho các chương trình này.</w:t>
            </w:r>
          </w:p>
        </w:tc>
        <w:tc>
          <w:tcPr>
            <w:tcW w:type="dxa" w:w="1569"/>
            <w:tcMar>
              <w:top w:type="dxa" w:w="50"/>
              <w:left w:type="dxa" w:w="80"/>
              <w:bottom w:type="dxa" w:w="50"/>
              <w:right w:type="dxa" w:w="80"/>
            </w:tcMar>
            <w:vAlign w:val="top"/>
          </w:tcPr>
          <w:p>
            <w:pPr>
              <w:spacing w:after="30" w:line="240"/>
            </w:pPr>
            <w:r>
              <w:rPr>
                <w:sz w:val="17"/>
                <w:szCs w:val="17"/>
                <w:rFonts w:ascii="Arial" w:cs="Arial" w:eastAsia="Arial" w:hAnsi="Arial"/>
              </w:rPr>
              <w:t xml:space="preserve">CA + SD</w:t>
            </w:r>
          </w:p>
        </w:tc>
      </w:tr>
      <w:tr>
        <w:trPr>
          <w:cantSplit w:val="false"/>
        </w:trPr>
        <w:tc>
          <w:tcPr>
            <w:tcW w:type="dxa" w:w="588"/>
            <w:tcMar>
              <w:top w:type="dxa" w:w="50"/>
              <w:left w:type="dxa" w:w="80"/>
              <w:bottom w:type="dxa" w:w="50"/>
              <w:right w:type="dxa" w:w="80"/>
            </w:tcMar>
            <w:vAlign w:val="top"/>
          </w:tcPr>
          <w:p>
            <w:pPr>
              <w:spacing w:after="30" w:line="240"/>
            </w:pPr>
            <w:r>
              <w:rPr>
                <w:sz w:val="17"/>
                <w:szCs w:val="17"/>
                <w:rFonts w:ascii="Arial" w:cs="Arial" w:eastAsia="Arial" w:hAnsi="Arial"/>
              </w:rPr>
              <w:t xml:space="preserve">D-04</w:t>
            </w:r>
          </w:p>
        </w:tc>
        <w:tc>
          <w:tcPr>
            <w:tcW w:type="dxa" w:w="3334"/>
            <w:tcMar>
              <w:top w:type="dxa" w:w="50"/>
              <w:left w:type="dxa" w:w="80"/>
              <w:bottom w:type="dxa" w:w="50"/>
              <w:right w:type="dxa" w:w="80"/>
            </w:tcMar>
            <w:vAlign w:val="top"/>
          </w:tcPr>
          <w:p>
            <w:pPr>
              <w:spacing w:after="30" w:line="240"/>
            </w:pPr>
            <w:r>
              <w:rPr>
                <w:sz w:val="17"/>
                <w:szCs w:val="17"/>
                <w:rFonts w:ascii="Arial" w:cs="Arial" w:eastAsia="Arial" w:hAnsi="Arial"/>
              </w:rPr>
              <w:t xml:space="preserve">Hạch toán free-bag: giá trị hàng tặng vào 632 (khuyến mại kèm điều kiện mua) hay 641; có trích trước nghĩa vụ trả hàng không?</w:t>
            </w:r>
          </w:p>
        </w:tc>
        <w:tc>
          <w:tcPr>
            <w:tcW w:type="dxa" w:w="4315"/>
            <w:tcMar>
              <w:top w:type="dxa" w:w="50"/>
              <w:left w:type="dxa" w:w="80"/>
              <w:bottom w:type="dxa" w:w="50"/>
              <w:right w:type="dxa" w:w="80"/>
            </w:tcMar>
            <w:vAlign w:val="top"/>
          </w:tcPr>
          <w:p>
            <w:pPr>
              <w:spacing w:after="30" w:line="240"/>
            </w:pPr>
            <w:r>
              <w:rPr>
                <w:sz w:val="17"/>
                <w:szCs w:val="17"/>
                <w:rFonts w:ascii="Arial" w:cs="Arial" w:eastAsia="Arial" w:hAnsi="Arial"/>
              </w:rPr>
              <w:t xml:space="preserve">Theo bản chất: free-bag theo xe (kèm mua) → 632; free-bag trả thưởng sau kỳ → trích 335 theo giá vốn (D-V), giao hàng ghi giảm 335.</w:t>
            </w:r>
          </w:p>
        </w:tc>
        <w:tc>
          <w:tcPr>
            <w:tcW w:type="dxa" w:w="1569"/>
            <w:tcMar>
              <w:top w:type="dxa" w:w="50"/>
              <w:left w:type="dxa" w:w="80"/>
              <w:bottom w:type="dxa" w:w="50"/>
              <w:right w:type="dxa" w:w="80"/>
            </w:tcMar>
            <w:vAlign w:val="top"/>
          </w:tcPr>
          <w:p>
            <w:pPr>
              <w:spacing w:after="30" w:line="240"/>
            </w:pPr>
            <w:r>
              <w:rPr>
                <w:sz w:val="17"/>
                <w:szCs w:val="17"/>
                <w:rFonts w:ascii="Arial" w:cs="Arial" w:eastAsia="Arial" w:hAnsi="Arial"/>
              </w:rPr>
              <w:t xml:space="preserve">CA</w:t>
            </w:r>
          </w:p>
        </w:tc>
      </w:tr>
      <w:tr>
        <w:trPr>
          <w:cantSplit w:val="false"/>
        </w:trPr>
        <w:tc>
          <w:tcPr>
            <w:tcW w:type="dxa" w:w="588"/>
            <w:tcMar>
              <w:top w:type="dxa" w:w="50"/>
              <w:left w:type="dxa" w:w="80"/>
              <w:bottom w:type="dxa" w:w="50"/>
              <w:right w:type="dxa" w:w="80"/>
            </w:tcMar>
            <w:vAlign w:val="top"/>
          </w:tcPr>
          <w:p>
            <w:pPr>
              <w:spacing w:after="30" w:line="240"/>
            </w:pPr>
            <w:r>
              <w:rPr>
                <w:sz w:val="17"/>
                <w:szCs w:val="17"/>
                <w:rFonts w:ascii="Arial" w:cs="Arial" w:eastAsia="Arial" w:hAnsi="Arial"/>
              </w:rPr>
              <w:t xml:space="preserve">D-05</w:t>
            </w:r>
          </w:p>
        </w:tc>
        <w:tc>
          <w:tcPr>
            <w:tcW w:type="dxa" w:w="3334"/>
            <w:tcMar>
              <w:top w:type="dxa" w:w="50"/>
              <w:left w:type="dxa" w:w="80"/>
              <w:bottom w:type="dxa" w:w="50"/>
              <w:right w:type="dxa" w:w="80"/>
            </w:tcMar>
            <w:vAlign w:val="top"/>
          </w:tcPr>
          <w:p>
            <w:pPr>
              <w:spacing w:after="30" w:line="240"/>
            </w:pPr>
            <w:r>
              <w:rPr>
                <w:sz w:val="17"/>
                <w:szCs w:val="17"/>
                <w:rFonts w:ascii="Arial" w:cs="Arial" w:eastAsia="Arial" w:hAnsi="Arial"/>
              </w:rPr>
              <w:t xml:space="preserve">Lãi quá hạn: 515 hay 711; có tách phải thu lãi (special G/L Z) không?</w:t>
            </w:r>
          </w:p>
        </w:tc>
        <w:tc>
          <w:tcPr>
            <w:tcW w:type="dxa" w:w="4315"/>
            <w:tcMar>
              <w:top w:type="dxa" w:w="50"/>
              <w:left w:type="dxa" w:w="80"/>
              <w:bottom w:type="dxa" w:w="50"/>
              <w:right w:type="dxa" w:w="80"/>
            </w:tcMar>
            <w:vAlign w:val="top"/>
          </w:tcPr>
          <w:p>
            <w:pPr>
              <w:spacing w:after="30" w:line="240"/>
            </w:pPr>
            <w:r>
              <w:rPr>
                <w:sz w:val="17"/>
                <w:szCs w:val="17"/>
                <w:rFonts w:ascii="Arial" w:cs="Arial" w:eastAsia="Arial" w:hAnsi="Arial"/>
              </w:rPr>
              <w:t xml:space="preserve">515 nếu là lãi trả chậm theo hợp đồng mua bán; tách phải thu lãi để không tính lãi chồng lãi.</w:t>
            </w:r>
          </w:p>
        </w:tc>
        <w:tc>
          <w:tcPr>
            <w:tcW w:type="dxa" w:w="1569"/>
            <w:tcMar>
              <w:top w:type="dxa" w:w="50"/>
              <w:left w:type="dxa" w:w="80"/>
              <w:bottom w:type="dxa" w:w="50"/>
              <w:right w:type="dxa" w:w="80"/>
            </w:tcMar>
            <w:vAlign w:val="top"/>
          </w:tcPr>
          <w:p>
            <w:pPr>
              <w:spacing w:after="30" w:line="240"/>
            </w:pPr>
            <w:r>
              <w:rPr>
                <w:sz w:val="17"/>
                <w:szCs w:val="17"/>
                <w:rFonts w:ascii="Arial" w:cs="Arial" w:eastAsia="Arial" w:hAnsi="Arial"/>
              </w:rPr>
              <w:t xml:space="preserve">CA</w:t>
            </w:r>
          </w:p>
        </w:tc>
      </w:tr>
      <w:tr>
        <w:trPr>
          <w:cantSplit w:val="false"/>
        </w:trPr>
        <w:tc>
          <w:tcPr>
            <w:tcW w:type="dxa" w:w="588"/>
            <w:tcMar>
              <w:top w:type="dxa" w:w="50"/>
              <w:left w:type="dxa" w:w="80"/>
              <w:bottom w:type="dxa" w:w="50"/>
              <w:right w:type="dxa" w:w="80"/>
            </w:tcMar>
            <w:vAlign w:val="top"/>
          </w:tcPr>
          <w:p>
            <w:pPr>
              <w:spacing w:after="30" w:line="240"/>
            </w:pPr>
            <w:r>
              <w:rPr>
                <w:sz w:val="17"/>
                <w:szCs w:val="17"/>
                <w:rFonts w:ascii="Arial" w:cs="Arial" w:eastAsia="Arial" w:hAnsi="Arial"/>
              </w:rPr>
              <w:t xml:space="preserve">D-06</w:t>
            </w:r>
          </w:p>
        </w:tc>
        <w:tc>
          <w:tcPr>
            <w:tcW w:type="dxa" w:w="3334"/>
            <w:tcMar>
              <w:top w:type="dxa" w:w="50"/>
              <w:left w:type="dxa" w:w="80"/>
              <w:bottom w:type="dxa" w:w="50"/>
              <w:right w:type="dxa" w:w="80"/>
            </w:tcMar>
            <w:vAlign w:val="top"/>
          </w:tcPr>
          <w:p>
            <w:pPr>
              <w:spacing w:after="30" w:line="240"/>
            </w:pPr>
            <w:r>
              <w:rPr>
                <w:sz w:val="17"/>
                <w:szCs w:val="17"/>
                <w:rFonts w:ascii="Arial" w:cs="Arial" w:eastAsia="Arial" w:hAnsi="Arial"/>
              </w:rPr>
              <w:t xml:space="preserve">Off-invoice tổng âm (đang "Chờ") xử lý thế nào?</w:t>
            </w:r>
          </w:p>
        </w:tc>
        <w:tc>
          <w:tcPr>
            <w:tcW w:type="dxa" w:w="4315"/>
            <w:tcMar>
              <w:top w:type="dxa" w:w="50"/>
              <w:left w:type="dxa" w:w="80"/>
              <w:bottom w:type="dxa" w:w="50"/>
              <w:right w:type="dxa" w:w="80"/>
            </w:tcMar>
            <w:vAlign w:val="top"/>
          </w:tcPr>
          <w:p>
            <w:pPr>
              <w:spacing w:after="30" w:line="240"/>
            </w:pPr>
            <w:r>
              <w:rPr>
                <w:sz w:val="17"/>
                <w:szCs w:val="17"/>
                <w:rFonts w:ascii="Arial" w:cs="Arial" w:eastAsia="Arial" w:hAnsi="Arial"/>
              </w:rPr>
              <w:t xml:space="preserve">Debit memo request → billing ghi tăng phải thu (thu hồi chiết khấu), hoặc chuyển số âm sang kỳ sau.</w:t>
            </w:r>
          </w:p>
        </w:tc>
        <w:tc>
          <w:tcPr>
            <w:tcW w:type="dxa" w:w="1569"/>
            <w:tcMar>
              <w:top w:type="dxa" w:w="50"/>
              <w:left w:type="dxa" w:w="80"/>
              <w:bottom w:type="dxa" w:w="50"/>
              <w:right w:type="dxa" w:w="80"/>
            </w:tcMar>
            <w:vAlign w:val="top"/>
          </w:tcPr>
          <w:p>
            <w:pPr>
              <w:spacing w:after="30" w:line="240"/>
            </w:pPr>
            <w:r>
              <w:rPr>
                <w:sz w:val="17"/>
                <w:szCs w:val="17"/>
                <w:rFonts w:ascii="Arial" w:cs="Arial" w:eastAsia="Arial" w:hAnsi="Arial"/>
              </w:rPr>
              <w:t xml:space="preserve">CA + SD</w:t>
            </w:r>
          </w:p>
        </w:tc>
      </w:tr>
      <w:tr>
        <w:trPr>
          <w:cantSplit w:val="false"/>
        </w:trPr>
        <w:tc>
          <w:tcPr>
            <w:tcW w:type="dxa" w:w="588"/>
            <w:tcMar>
              <w:top w:type="dxa" w:w="50"/>
              <w:left w:type="dxa" w:w="80"/>
              <w:bottom w:type="dxa" w:w="50"/>
              <w:right w:type="dxa" w:w="80"/>
            </w:tcMar>
            <w:vAlign w:val="top"/>
          </w:tcPr>
          <w:p>
            <w:pPr>
              <w:spacing w:after="30" w:line="240"/>
            </w:pPr>
            <w:r>
              <w:rPr>
                <w:sz w:val="17"/>
                <w:szCs w:val="17"/>
                <w:rFonts w:ascii="Arial" w:cs="Arial" w:eastAsia="Arial" w:hAnsi="Arial"/>
              </w:rPr>
              <w:t xml:space="preserve">D-07</w:t>
            </w:r>
          </w:p>
        </w:tc>
        <w:tc>
          <w:tcPr>
            <w:tcW w:type="dxa" w:w="3334"/>
            <w:tcMar>
              <w:top w:type="dxa" w:w="50"/>
              <w:left w:type="dxa" w:w="80"/>
              <w:bottom w:type="dxa" w:w="50"/>
              <w:right w:type="dxa" w:w="80"/>
            </w:tcMar>
            <w:vAlign w:val="top"/>
          </w:tcPr>
          <w:p>
            <w:pPr>
              <w:spacing w:after="30" w:line="240"/>
            </w:pPr>
            <w:r>
              <w:rPr>
                <w:sz w:val="17"/>
                <w:szCs w:val="17"/>
                <w:rFonts w:ascii="Arial" w:cs="Arial" w:eastAsia="Arial" w:hAnsi="Arial"/>
              </w:rPr>
              <w:t xml:space="preserve">ZRDM-005: RDM đẩy thuế suất lên SAP hay SAP cấp cho RDM?</w:t>
            </w:r>
          </w:p>
        </w:tc>
        <w:tc>
          <w:tcPr>
            <w:tcW w:type="dxa" w:w="4315"/>
            <w:tcMar>
              <w:top w:type="dxa" w:w="50"/>
              <w:left w:type="dxa" w:w="80"/>
              <w:bottom w:type="dxa" w:w="50"/>
              <w:right w:type="dxa" w:w="80"/>
            </w:tcMar>
            <w:vAlign w:val="top"/>
          </w:tcPr>
          <w:p>
            <w:pPr>
              <w:spacing w:after="30" w:line="240"/>
            </w:pPr>
            <w:r>
              <w:rPr>
                <w:sz w:val="17"/>
                <w:szCs w:val="17"/>
                <w:rFonts w:ascii="Arial" w:cs="Arial" w:eastAsia="Arial" w:hAnsi="Arial"/>
              </w:rPr>
              <w:t xml:space="preserve">SAP là nguồn thuế (FTXP + bản ghi điều kiện MWST theo hiệu lực); RDM đọc + đề nghị đổi phân loại thuế vật tư qua API đã có (MLAN-TAXM1).</w:t>
            </w:r>
          </w:p>
        </w:tc>
        <w:tc>
          <w:tcPr>
            <w:tcW w:type="dxa" w:w="1569"/>
            <w:tcMar>
              <w:top w:type="dxa" w:w="50"/>
              <w:left w:type="dxa" w:w="80"/>
              <w:bottom w:type="dxa" w:w="50"/>
              <w:right w:type="dxa" w:w="80"/>
            </w:tcMar>
            <w:vAlign w:val="top"/>
          </w:tcPr>
          <w:p>
            <w:pPr>
              <w:spacing w:after="30" w:line="240"/>
            </w:pPr>
            <w:r>
              <w:rPr>
                <w:sz w:val="17"/>
                <w:szCs w:val="17"/>
                <w:rFonts w:ascii="Arial" w:cs="Arial" w:eastAsia="Arial" w:hAnsi="Arial"/>
              </w:rPr>
              <w:t xml:space="preserve">CA + IT YTL</w:t>
            </w:r>
          </w:p>
        </w:tc>
      </w:tr>
      <w:tr>
        <w:trPr>
          <w:cantSplit w:val="false"/>
        </w:trPr>
        <w:tc>
          <w:tcPr>
            <w:tcW w:type="dxa" w:w="588"/>
            <w:tcMar>
              <w:top w:type="dxa" w:w="50"/>
              <w:left w:type="dxa" w:w="80"/>
              <w:bottom w:type="dxa" w:w="50"/>
              <w:right w:type="dxa" w:w="80"/>
            </w:tcMar>
            <w:vAlign w:val="top"/>
          </w:tcPr>
          <w:p>
            <w:pPr>
              <w:spacing w:after="30" w:line="240"/>
            </w:pPr>
            <w:r>
              <w:rPr>
                <w:sz w:val="17"/>
                <w:szCs w:val="17"/>
                <w:rFonts w:ascii="Arial" w:cs="Arial" w:eastAsia="Arial" w:hAnsi="Arial"/>
              </w:rPr>
              <w:t xml:space="preserve">D-08</w:t>
            </w:r>
          </w:p>
        </w:tc>
        <w:tc>
          <w:tcPr>
            <w:tcW w:type="dxa" w:w="3334"/>
            <w:tcMar>
              <w:top w:type="dxa" w:w="50"/>
              <w:left w:type="dxa" w:w="80"/>
              <w:bottom w:type="dxa" w:w="50"/>
              <w:right w:type="dxa" w:w="80"/>
            </w:tcMar>
            <w:vAlign w:val="top"/>
          </w:tcPr>
          <w:p>
            <w:pPr>
              <w:spacing w:after="30" w:line="240"/>
            </w:pPr>
            <w:r>
              <w:rPr>
                <w:sz w:val="17"/>
                <w:szCs w:val="17"/>
                <w:rFonts w:ascii="Arial" w:cs="Arial" w:eastAsia="Arial" w:hAnsi="Arial"/>
              </w:rPr>
              <w:t xml:space="preserve">ZRDM-004 dùng chung cho 6 luồng giá – tách hay giữ?</w:t>
            </w:r>
          </w:p>
        </w:tc>
        <w:tc>
          <w:tcPr>
            <w:tcW w:type="dxa" w:w="4315"/>
            <w:tcMar>
              <w:top w:type="dxa" w:w="50"/>
              <w:left w:type="dxa" w:w="80"/>
              <w:bottom w:type="dxa" w:w="50"/>
              <w:right w:type="dxa" w:w="80"/>
            </w:tcMar>
            <w:vAlign w:val="top"/>
          </w:tcPr>
          <w:p>
            <w:pPr>
              <w:spacing w:after="30" w:line="240"/>
            </w:pPr>
            <w:r>
              <w:rPr>
                <w:sz w:val="17"/>
                <w:szCs w:val="17"/>
                <w:rFonts w:ascii="Arial" w:cs="Arial" w:eastAsia="Arial" w:hAnsi="Arial"/>
              </w:rPr>
              <w:t xml:space="preserve">Giữ 1 API theo loại điều kiện (ZVLP/ZVDI/ZMIN/ZVIV) nhưng tách quyền + nhật ký theo luồng; đã có kiểm tra trùng / chồng hiệu lực.</w:t>
            </w:r>
          </w:p>
        </w:tc>
        <w:tc>
          <w:tcPr>
            <w:tcW w:type="dxa" w:w="1569"/>
            <w:tcMar>
              <w:top w:type="dxa" w:w="50"/>
              <w:left w:type="dxa" w:w="80"/>
              <w:bottom w:type="dxa" w:w="50"/>
              <w:right w:type="dxa" w:w="80"/>
            </w:tcMar>
            <w:vAlign w:val="top"/>
          </w:tcPr>
          <w:p>
            <w:pPr>
              <w:spacing w:after="30" w:line="240"/>
            </w:pPr>
            <w:r>
              <w:rPr>
                <w:sz w:val="17"/>
                <w:szCs w:val="17"/>
                <w:rFonts w:ascii="Arial" w:cs="Arial" w:eastAsia="Arial" w:hAnsi="Arial"/>
              </w:rPr>
              <w:t xml:space="preserve">PA + IT</w:t>
            </w:r>
          </w:p>
        </w:tc>
      </w:tr>
      <w:tr>
        <w:trPr>
          <w:cantSplit w:val="false"/>
        </w:trPr>
        <w:tc>
          <w:tcPr>
            <w:tcW w:type="dxa" w:w="588"/>
            <w:tcMar>
              <w:top w:type="dxa" w:w="50"/>
              <w:left w:type="dxa" w:w="80"/>
              <w:bottom w:type="dxa" w:w="50"/>
              <w:right w:type="dxa" w:w="80"/>
            </w:tcMar>
            <w:vAlign w:val="top"/>
          </w:tcPr>
          <w:p>
            <w:pPr>
              <w:spacing w:after="30" w:line="240"/>
            </w:pPr>
            <w:r>
              <w:rPr>
                <w:sz w:val="17"/>
                <w:szCs w:val="17"/>
                <w:rFonts w:ascii="Arial" w:cs="Arial" w:eastAsia="Arial" w:hAnsi="Arial"/>
              </w:rPr>
              <w:t xml:space="preserve">D-09</w:t>
            </w:r>
          </w:p>
        </w:tc>
        <w:tc>
          <w:tcPr>
            <w:tcW w:type="dxa" w:w="3334"/>
            <w:tcMar>
              <w:top w:type="dxa" w:w="50"/>
              <w:left w:type="dxa" w:w="80"/>
              <w:bottom w:type="dxa" w:w="50"/>
              <w:right w:type="dxa" w:w="80"/>
            </w:tcMar>
            <w:vAlign w:val="top"/>
          </w:tcPr>
          <w:p>
            <w:pPr>
              <w:spacing w:after="30" w:line="240"/>
            </w:pPr>
            <w:r>
              <w:rPr>
                <w:sz w:val="17"/>
                <w:szCs w:val="17"/>
                <w:rFonts w:ascii="Arial" w:cs="Arial" w:eastAsia="Arial" w:hAnsi="Arial"/>
              </w:rPr>
              <w:t xml:space="preserve">Loại chứng từ cho RDM: dùng ZB/ZL/ZD ("Flex-SAP") có sẵn hay tạo mới?</w:t>
            </w:r>
          </w:p>
        </w:tc>
        <w:tc>
          <w:tcPr>
            <w:tcW w:type="dxa" w:w="4315"/>
            <w:tcMar>
              <w:top w:type="dxa" w:w="50"/>
              <w:left w:type="dxa" w:w="80"/>
              <w:bottom w:type="dxa" w:w="50"/>
              <w:right w:type="dxa" w:w="80"/>
            </w:tcMar>
            <w:vAlign w:val="top"/>
          </w:tcPr>
          <w:p>
            <w:pPr>
              <w:spacing w:after="30" w:line="240"/>
            </w:pPr>
            <w:r>
              <w:rPr>
                <w:sz w:val="17"/>
                <w:szCs w:val="17"/>
                <w:rFonts w:ascii="Arial" w:cs="Arial" w:eastAsia="Arial" w:hAnsi="Arial"/>
              </w:rPr>
              <w:t xml:space="preserve">Tạo loại mới riêng RDM (dải số riêng) để đối soát; hoặc dùng ZB/ZL/ZD nếu Flex-SAP đã ngừng.</w:t>
            </w:r>
          </w:p>
        </w:tc>
        <w:tc>
          <w:tcPr>
            <w:tcW w:type="dxa" w:w="1569"/>
            <w:tcMar>
              <w:top w:type="dxa" w:w="50"/>
              <w:left w:type="dxa" w:w="80"/>
              <w:bottom w:type="dxa" w:w="50"/>
              <w:right w:type="dxa" w:w="80"/>
            </w:tcMar>
            <w:vAlign w:val="top"/>
          </w:tcPr>
          <w:p>
            <w:pPr>
              <w:spacing w:after="30" w:line="240"/>
            </w:pPr>
            <w:r>
              <w:rPr>
                <w:sz w:val="17"/>
                <w:szCs w:val="17"/>
                <w:rFonts w:ascii="Arial" w:cs="Arial" w:eastAsia="Arial" w:hAnsi="Arial"/>
              </w:rPr>
              <w:t xml:space="preserve">CA + FI</w:t>
            </w:r>
          </w:p>
        </w:tc>
      </w:tr>
      <w:tr>
        <w:trPr>
          <w:cantSplit w:val="false"/>
        </w:trPr>
        <w:tc>
          <w:tcPr>
            <w:tcW w:type="dxa" w:w="588"/>
            <w:tcMar>
              <w:top w:type="dxa" w:w="50"/>
              <w:left w:type="dxa" w:w="80"/>
              <w:bottom w:type="dxa" w:w="50"/>
              <w:right w:type="dxa" w:w="80"/>
            </w:tcMar>
            <w:vAlign w:val="top"/>
          </w:tcPr>
          <w:p>
            <w:pPr>
              <w:spacing w:after="30" w:line="240"/>
            </w:pPr>
            <w:r>
              <w:rPr>
                <w:sz w:val="17"/>
                <w:szCs w:val="17"/>
                <w:rFonts w:ascii="Arial" w:cs="Arial" w:eastAsia="Arial" w:hAnsi="Arial"/>
              </w:rPr>
              <w:t xml:space="preserve">D-10</w:t>
            </w:r>
          </w:p>
        </w:tc>
        <w:tc>
          <w:tcPr>
            <w:tcW w:type="dxa" w:w="3334"/>
            <w:tcMar>
              <w:top w:type="dxa" w:w="50"/>
              <w:left w:type="dxa" w:w="80"/>
              <w:bottom w:type="dxa" w:w="50"/>
              <w:right w:type="dxa" w:w="80"/>
            </w:tcMar>
            <w:vAlign w:val="top"/>
          </w:tcPr>
          <w:p>
            <w:pPr>
              <w:spacing w:after="30" w:line="240"/>
            </w:pPr>
            <w:r>
              <w:rPr>
                <w:sz w:val="17"/>
                <w:szCs w:val="17"/>
                <w:rFonts w:ascii="Arial" w:cs="Arial" w:eastAsia="Arial" w:hAnsi="Arial"/>
              </w:rPr>
              <w:t xml:space="preserve">Ai duyệt cuối: duyệt trên RDM là đủ hay kế toán SAP park (FBV1) rồi post?</w:t>
            </w:r>
          </w:p>
        </w:tc>
        <w:tc>
          <w:tcPr>
            <w:tcW w:type="dxa" w:w="4315"/>
            <w:tcMar>
              <w:top w:type="dxa" w:w="50"/>
              <w:left w:type="dxa" w:w="80"/>
              <w:bottom w:type="dxa" w:w="50"/>
              <w:right w:type="dxa" w:w="80"/>
            </w:tcMar>
            <w:vAlign w:val="top"/>
          </w:tcPr>
          <w:p>
            <w:pPr>
              <w:spacing w:after="30" w:line="240"/>
            </w:pPr>
            <w:r>
              <w:rPr>
                <w:sz w:val="17"/>
                <w:szCs w:val="17"/>
                <w:rFonts w:ascii="Arial" w:cs="Arial" w:eastAsia="Arial" w:hAnsi="Arial"/>
              </w:rPr>
              <w:t xml:space="preserve">Duyệt trên RDM là đủ; SAP post trực tiếp, có kiểm tra trước (BAPI_ACC_DOCUMENT_CHECK).</w:t>
            </w:r>
          </w:p>
        </w:tc>
        <w:tc>
          <w:tcPr>
            <w:tcW w:type="dxa" w:w="1569"/>
            <w:tcMar>
              <w:top w:type="dxa" w:w="50"/>
              <w:left w:type="dxa" w:w="80"/>
              <w:bottom w:type="dxa" w:w="50"/>
              <w:right w:type="dxa" w:w="80"/>
            </w:tcMar>
            <w:vAlign w:val="top"/>
          </w:tcPr>
          <w:p>
            <w:pPr>
              <w:spacing w:after="30" w:line="240"/>
            </w:pPr>
            <w:r>
              <w:rPr>
                <w:sz w:val="17"/>
                <w:szCs w:val="17"/>
                <w:rFonts w:ascii="Arial" w:cs="Arial" w:eastAsia="Arial" w:hAnsi="Arial"/>
              </w:rPr>
              <w:t xml:space="preserve">CA</w:t>
            </w:r>
          </w:p>
        </w:tc>
      </w:tr>
    </w:tbl>
    <w:p>
      <w:pPr>
        <w:pStyle w:val="Heading1"/>
        <w:pageBreakBefore/>
        <w:spacing w:before="120" w:after="160"/>
      </w:pPr>
      <w:r>
        <w:t xml:space="preserve">2. Bối cảnh và quy ước</w:t>
      </w:r>
    </w:p>
    <w:p>
      <w:pPr>
        <w:pStyle w:val="Heading2"/>
        <w:keepNext/>
        <w:spacing w:before="240" w:after="120"/>
      </w:pPr>
      <w:r>
        <w:t xml:space="preserve">2.1 Vai trò trong quy trình</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765"/>
        <w:gridCol w:w="3922"/>
        <w:gridCol w:w="4119"/>
      </w:tblGrid>
      <w:tr>
        <w:trPr>
          <w:cantSplit/>
          <w:tblHeader/>
        </w:trPr>
        <w:tc>
          <w:tcPr>
            <w:tcW w:type="dxa" w:w="1765"/>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Vai trò (BPMN)</w:t>
            </w:r>
          </w:p>
        </w:tc>
        <w:tc>
          <w:tcPr>
            <w:tcW w:type="dxa" w:w="3922"/>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Diễn giải</w:t>
            </w:r>
          </w:p>
        </w:tc>
        <w:tc>
          <w:tcPr>
            <w:tcW w:type="dxa" w:w="4119"/>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Bước tiêu biểu</w:t>
            </w:r>
          </w:p>
        </w:tc>
      </w:tr>
      <w:tr>
        <w:trPr>
          <w:cantSplit w:val="false"/>
        </w:trPr>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Saler</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Nhân viên kinh doanh</w:t>
            </w:r>
          </w:p>
        </w:tc>
        <w:tc>
          <w:tcPr>
            <w:tcW w:type="dxa" w:w="4119"/>
            <w:tcMar>
              <w:top w:type="dxa" w:w="50"/>
              <w:left w:type="dxa" w:w="80"/>
              <w:bottom w:type="dxa" w:w="50"/>
              <w:right w:type="dxa" w:w="80"/>
            </w:tcMar>
            <w:vAlign w:val="top"/>
          </w:tcPr>
          <w:p>
            <w:pPr>
              <w:spacing w:after="30" w:line="240"/>
            </w:pPr>
            <w:r>
              <w:rPr>
                <w:sz w:val="17"/>
                <w:szCs w:val="17"/>
                <w:rFonts w:ascii="Arial" w:cs="Arial" w:eastAsia="Arial" w:hAnsi="Arial"/>
              </w:rPr>
              <w:t xml:space="preserve">Tạo sale request, hợp đồng giấy; nhận hợp đồng gia hạn</w:t>
            </w:r>
          </w:p>
        </w:tc>
      </w:tr>
      <w:tr>
        <w:trPr>
          <w:cantSplit w:val="false"/>
        </w:trPr>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Cấp duyệt</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Các cấp duyệt theo rule RDM</w:t>
            </w:r>
          </w:p>
        </w:tc>
        <w:tc>
          <w:tcPr>
            <w:tcW w:type="dxa" w:w="4119"/>
            <w:tcMar>
              <w:top w:type="dxa" w:w="50"/>
              <w:left w:type="dxa" w:w="80"/>
              <w:bottom w:type="dxa" w:w="50"/>
              <w:right w:type="dxa" w:w="80"/>
            </w:tcMar>
            <w:vAlign w:val="top"/>
          </w:tcPr>
          <w:p>
            <w:pPr>
              <w:spacing w:after="30" w:line="240"/>
            </w:pPr>
            <w:r>
              <w:rPr>
                <w:sz w:val="17"/>
                <w:szCs w:val="17"/>
                <w:rFonts w:ascii="Arial" w:cs="Arial" w:eastAsia="Arial" w:hAnsi="Arial"/>
              </w:rPr>
              <w:t xml:space="preserve">Duyệt sale request nhiều cấp</w:t>
            </w:r>
          </w:p>
        </w:tc>
      </w:tr>
      <w:tr>
        <w:trPr>
          <w:cantSplit w:val="false"/>
        </w:trPr>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Sale coordinator</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Điều phối bán hàng</w:t>
            </w:r>
          </w:p>
        </w:tc>
        <w:tc>
          <w:tcPr>
            <w:tcW w:type="dxa" w:w="4119"/>
            <w:tcMar>
              <w:top w:type="dxa" w:w="50"/>
              <w:left w:type="dxa" w:w="80"/>
              <w:bottom w:type="dxa" w:w="50"/>
              <w:right w:type="dxa" w:w="80"/>
            </w:tcMar>
            <w:vAlign w:val="top"/>
          </w:tcPr>
          <w:p>
            <w:pPr>
              <w:spacing w:after="30" w:line="240"/>
            </w:pPr>
            <w:r>
              <w:rPr>
                <w:sz w:val="17"/>
                <w:szCs w:val="17"/>
                <w:rFonts w:ascii="Arial" w:cs="Arial" w:eastAsia="Arial" w:hAnsi="Arial"/>
              </w:rPr>
              <w:t xml:space="preserve">Nhận yêu cầu, cập nhật customer master trên SAP, kiểm tra hợp đồng</w:t>
            </w:r>
          </w:p>
        </w:tc>
      </w:tr>
      <w:tr>
        <w:trPr>
          <w:cantSplit w:val="false"/>
        </w:trPr>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PA</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Bộ phận chính sách / giá </w:t>
            </w:r>
            <w:r>
              <w:rPr>
                <w:i/>
                <w:iCs/>
                <w:sz w:val="17"/>
                <w:szCs w:val="17"/>
                <w:rFonts w:ascii="Arial" w:cs="Arial" w:eastAsia="Arial" w:hAnsi="Arial"/>
              </w:rPr>
              <w:t xml:space="preserve">(giả định – cần xác nhận tên đầy đủ)</w:t>
            </w:r>
          </w:p>
        </w:tc>
        <w:tc>
          <w:tcPr>
            <w:tcW w:type="dxa" w:w="4119"/>
            <w:tcMar>
              <w:top w:type="dxa" w:w="50"/>
              <w:left w:type="dxa" w:w="80"/>
              <w:bottom w:type="dxa" w:w="50"/>
              <w:right w:type="dxa" w:w="80"/>
            </w:tcMar>
            <w:vAlign w:val="top"/>
          </w:tcPr>
          <w:p>
            <w:pPr>
              <w:spacing w:after="30" w:line="240"/>
            </w:pPr>
            <w:r>
              <w:rPr>
                <w:sz w:val="17"/>
                <w:szCs w:val="17"/>
                <w:rFonts w:ascii="Arial" w:cs="Arial" w:eastAsia="Arial" w:hAnsi="Arial"/>
              </w:rPr>
              <w:t xml:space="preserve">Tạo giá sàn, giá niêm yết, proposal chiết khấu, tính thưởng yearly</w:t>
            </w:r>
          </w:p>
        </w:tc>
      </w:tr>
      <w:tr>
        <w:trPr>
          <w:cantSplit w:val="false"/>
        </w:trPr>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CEO</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Tổng giám đốc</w:t>
            </w:r>
          </w:p>
        </w:tc>
        <w:tc>
          <w:tcPr>
            <w:tcW w:type="dxa" w:w="4119"/>
            <w:tcMar>
              <w:top w:type="dxa" w:w="50"/>
              <w:left w:type="dxa" w:w="80"/>
              <w:bottom w:type="dxa" w:w="50"/>
              <w:right w:type="dxa" w:w="80"/>
            </w:tcMar>
            <w:vAlign w:val="top"/>
          </w:tcPr>
          <w:p>
            <w:pPr>
              <w:spacing w:after="30" w:line="240"/>
            </w:pPr>
            <w:r>
              <w:rPr>
                <w:sz w:val="17"/>
                <w:szCs w:val="17"/>
                <w:rFonts w:ascii="Arial" w:cs="Arial" w:eastAsia="Arial" w:hAnsi="Arial"/>
              </w:rPr>
              <w:t xml:space="preserve">Duyệt giá, proposal, thưởng yearly</w:t>
            </w:r>
          </w:p>
        </w:tc>
      </w:tr>
      <w:tr>
        <w:trPr>
          <w:cantSplit w:val="false"/>
        </w:trPr>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ACC</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Kế toán (bán hàng – công nợ)</w:t>
            </w:r>
          </w:p>
        </w:tc>
        <w:tc>
          <w:tcPr>
            <w:tcW w:type="dxa" w:w="4119"/>
            <w:tcMar>
              <w:top w:type="dxa" w:w="50"/>
              <w:left w:type="dxa" w:w="80"/>
              <w:bottom w:type="dxa" w:w="50"/>
              <w:right w:type="dxa" w:w="80"/>
            </w:tcMar>
            <w:vAlign w:val="top"/>
          </w:tcPr>
          <w:p>
            <w:pPr>
              <w:spacing w:after="30" w:line="240"/>
            </w:pPr>
            <w:r>
              <w:rPr>
                <w:sz w:val="17"/>
                <w:szCs w:val="17"/>
                <w:rFonts w:ascii="Arial" w:cs="Arial" w:eastAsia="Arial" w:hAnsi="Arial"/>
              </w:rPr>
              <w:t xml:space="preserve">Khai báo thuế, lập bảng tính CK / lãi, trích, đối soát, lập BBQT, hạch toán</w:t>
            </w:r>
          </w:p>
        </w:tc>
      </w:tr>
      <w:tr>
        <w:trPr>
          <w:cantSplit w:val="false"/>
        </w:trPr>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CA</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Kế toán trưởng </w:t>
            </w:r>
            <w:r>
              <w:rPr>
                <w:i/>
                <w:iCs/>
                <w:sz w:val="17"/>
                <w:szCs w:val="17"/>
                <w:rFonts w:ascii="Arial" w:cs="Arial" w:eastAsia="Arial" w:hAnsi="Arial"/>
              </w:rPr>
              <w:t xml:space="preserve">(giả định)</w:t>
            </w:r>
          </w:p>
        </w:tc>
        <w:tc>
          <w:tcPr>
            <w:tcW w:type="dxa" w:w="4119"/>
            <w:tcMar>
              <w:top w:type="dxa" w:w="50"/>
              <w:left w:type="dxa" w:w="80"/>
              <w:bottom w:type="dxa" w:w="50"/>
              <w:right w:type="dxa" w:w="80"/>
            </w:tcMar>
            <w:vAlign w:val="top"/>
          </w:tcPr>
          <w:p>
            <w:pPr>
              <w:spacing w:after="30" w:line="240"/>
            </w:pPr>
            <w:r>
              <w:rPr>
                <w:sz w:val="17"/>
                <w:szCs w:val="17"/>
                <w:rFonts w:ascii="Arial" w:cs="Arial" w:eastAsia="Arial" w:hAnsi="Arial"/>
              </w:rPr>
              <w:t xml:space="preserve">Duyệt thuế, duyệt bảng tính, duyệt kết quả thưởng, duyệt BBQT, ký số</w:t>
            </w:r>
          </w:p>
        </w:tc>
      </w:tr>
      <w:tr>
        <w:trPr>
          <w:cantSplit w:val="false"/>
        </w:trPr>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Hotline</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Bộ phận hỗ trợ</w:t>
            </w:r>
          </w:p>
        </w:tc>
        <w:tc>
          <w:tcPr>
            <w:tcW w:type="dxa" w:w="4119"/>
            <w:tcMar>
              <w:top w:type="dxa" w:w="50"/>
              <w:left w:type="dxa" w:w="80"/>
              <w:bottom w:type="dxa" w:w="50"/>
              <w:right w:type="dxa" w:w="80"/>
            </w:tcMar>
            <w:vAlign w:val="top"/>
          </w:tcPr>
          <w:p>
            <w:pPr>
              <w:spacing w:after="30" w:line="240"/>
            </w:pPr>
            <w:r>
              <w:rPr>
                <w:sz w:val="17"/>
                <w:szCs w:val="17"/>
                <w:rFonts w:ascii="Arial" w:cs="Arial" w:eastAsia="Arial" w:hAnsi="Arial"/>
              </w:rPr>
              <w:t xml:space="preserve">Khởi tạo sale contract free-bag</w:t>
            </w:r>
          </w:p>
        </w:tc>
      </w:tr>
      <w:tr>
        <w:trPr>
          <w:cantSplit w:val="false"/>
        </w:trPr>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IT / User</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Quản trị hệ thống</w:t>
            </w:r>
          </w:p>
        </w:tc>
        <w:tc>
          <w:tcPr>
            <w:tcW w:type="dxa" w:w="4119"/>
            <w:tcMar>
              <w:top w:type="dxa" w:w="50"/>
              <w:left w:type="dxa" w:w="80"/>
              <w:bottom w:type="dxa" w:w="50"/>
              <w:right w:type="dxa" w:w="80"/>
            </w:tcMar>
            <w:vAlign w:val="top"/>
          </w:tcPr>
          <w:p>
            <w:pPr>
              <w:spacing w:after="30" w:line="240"/>
            </w:pPr>
            <w:r>
              <w:rPr>
                <w:sz w:val="17"/>
                <w:szCs w:val="17"/>
                <w:rFonts w:ascii="Arial" w:cs="Arial" w:eastAsia="Arial" w:hAnsi="Arial"/>
              </w:rPr>
              <w:t xml:space="preserve">Chạy lấy master data thủ công</w:t>
            </w:r>
          </w:p>
        </w:tc>
      </w:tr>
    </w:tbl>
    <w:p>
      <w:pPr>
        <w:pStyle w:val="Heading2"/>
        <w:keepNext/>
        <w:spacing w:before="240" w:after="120"/>
      </w:pPr>
      <w:r>
        <w:t xml:space="preserve">2.2 Tham số tổ chức SAP</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353"/>
        <w:gridCol w:w="3530"/>
        <w:gridCol w:w="3922"/>
      </w:tblGrid>
      <w:tr>
        <w:trPr>
          <w:cantSplit/>
          <w:tblHeader/>
        </w:trPr>
        <w:tc>
          <w:tcPr>
            <w:tcW w:type="dxa" w:w="2353"/>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Đối tượng</w:t>
            </w:r>
          </w:p>
        </w:tc>
        <w:tc>
          <w:tcPr>
            <w:tcW w:type="dxa" w:w="3530"/>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Giá trị DEV 930</w:t>
            </w:r>
          </w:p>
        </w:tc>
        <w:tc>
          <w:tcPr>
            <w:tcW w:type="dxa" w:w="3922"/>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Ghi chú</w:t>
            </w:r>
          </w:p>
        </w:tc>
      </w:tr>
      <w:tr>
        <w:trPr>
          <w:cantSplit w:val="false"/>
        </w:trPr>
        <w:tc>
          <w:tcPr>
            <w:tcW w:type="dxa" w:w="2353"/>
            <w:tcMar>
              <w:top w:type="dxa" w:w="50"/>
              <w:left w:type="dxa" w:w="80"/>
              <w:bottom w:type="dxa" w:w="50"/>
              <w:right w:type="dxa" w:w="80"/>
            </w:tcMar>
            <w:vAlign w:val="top"/>
          </w:tcPr>
          <w:p>
            <w:pPr>
              <w:spacing w:after="30" w:line="240"/>
            </w:pPr>
            <w:r>
              <w:rPr>
                <w:sz w:val="17"/>
                <w:szCs w:val="17"/>
                <w:rFonts w:ascii="Arial" w:cs="Arial" w:eastAsia="Arial" w:hAnsi="Arial"/>
              </w:rPr>
              <w:t xml:space="preserve">Company code / Sales org</w:t>
            </w:r>
          </w:p>
        </w:tc>
        <w:tc>
          <w:tcPr>
            <w:tcW w:type="dxa" w:w="3530"/>
            <w:tcMar>
              <w:top w:type="dxa" w:w="50"/>
              <w:left w:type="dxa" w:w="80"/>
              <w:bottom w:type="dxa" w:w="50"/>
              <w:right w:type="dxa" w:w="80"/>
            </w:tcMar>
            <w:vAlign w:val="top"/>
          </w:tcPr>
          <w:p>
            <w:pPr>
              <w:spacing w:after="30" w:line="240"/>
            </w:pPr>
            <w:r>
              <w:rPr>
                <w:sz w:val="17"/>
                <w:szCs w:val="17"/>
                <w:rFonts w:ascii="Arial" w:cs="Arial" w:eastAsia="Arial" w:hAnsi="Arial"/>
              </w:rPr>
              <w:t xml:space="preserve">G210 / G210</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Cùng nhóm G110, G120, G130 – bán liên công ty dùng giá nội bộ ZVIV</w:t>
            </w:r>
          </w:p>
        </w:tc>
      </w:tr>
      <w:tr>
        <w:trPr>
          <w:cantSplit w:val="false"/>
        </w:trPr>
        <w:tc>
          <w:tcPr>
            <w:tcW w:type="dxa" w:w="2353"/>
            <w:tcMar>
              <w:top w:type="dxa" w:w="50"/>
              <w:left w:type="dxa" w:w="80"/>
              <w:bottom w:type="dxa" w:w="50"/>
              <w:right w:type="dxa" w:w="80"/>
            </w:tcMar>
            <w:vAlign w:val="top"/>
          </w:tcPr>
          <w:p>
            <w:pPr>
              <w:spacing w:after="30" w:line="240"/>
            </w:pPr>
            <w:r>
              <w:rPr>
                <w:sz w:val="17"/>
                <w:szCs w:val="17"/>
                <w:rFonts w:ascii="Arial" w:cs="Arial" w:eastAsia="Arial" w:hAnsi="Arial"/>
              </w:rPr>
              <w:t xml:space="preserve">Chart of accounts</w:t>
            </w:r>
          </w:p>
        </w:tc>
        <w:tc>
          <w:tcPr>
            <w:tcW w:type="dxa" w:w="3530"/>
            <w:tcMar>
              <w:top w:type="dxa" w:w="50"/>
              <w:left w:type="dxa" w:w="80"/>
              <w:bottom w:type="dxa" w:w="50"/>
              <w:right w:type="dxa" w:w="80"/>
            </w:tcMar>
            <w:vAlign w:val="top"/>
          </w:tcPr>
          <w:p>
            <w:pPr>
              <w:spacing w:after="30" w:line="240"/>
            </w:pPr>
            <w:r>
              <w:rPr>
                <w:sz w:val="17"/>
                <w:szCs w:val="17"/>
                <w:rFonts w:ascii="Arial" w:cs="Arial" w:eastAsia="Arial" w:hAnsi="Arial"/>
              </w:rPr>
              <w:t xml:space="preserve">1000 (tập đoàn, 8 chữ số)</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Không theo số hiệu VAS – cần mapping lên BCTC (mục 4.3)</w:t>
            </w:r>
          </w:p>
        </w:tc>
      </w:tr>
      <w:tr>
        <w:trPr>
          <w:cantSplit w:val="false"/>
        </w:trPr>
        <w:tc>
          <w:tcPr>
            <w:tcW w:type="dxa" w:w="2353"/>
            <w:tcMar>
              <w:top w:type="dxa" w:w="50"/>
              <w:left w:type="dxa" w:w="80"/>
              <w:bottom w:type="dxa" w:w="50"/>
              <w:right w:type="dxa" w:w="80"/>
            </w:tcMar>
            <w:vAlign w:val="top"/>
          </w:tcPr>
          <w:p>
            <w:pPr>
              <w:spacing w:after="30" w:line="240"/>
            </w:pPr>
            <w:r>
              <w:rPr>
                <w:sz w:val="17"/>
                <w:szCs w:val="17"/>
                <w:rFonts w:ascii="Arial" w:cs="Arial" w:eastAsia="Arial" w:hAnsi="Arial"/>
              </w:rPr>
              <w:t xml:space="preserve">Controlling area</w:t>
            </w:r>
          </w:p>
        </w:tc>
        <w:tc>
          <w:tcPr>
            <w:tcW w:type="dxa" w:w="3530"/>
            <w:tcMar>
              <w:top w:type="dxa" w:w="50"/>
              <w:left w:type="dxa" w:w="80"/>
              <w:bottom w:type="dxa" w:w="50"/>
              <w:right w:type="dxa" w:w="80"/>
            </w:tcMar>
            <w:vAlign w:val="top"/>
          </w:tcPr>
          <w:p>
            <w:pPr>
              <w:spacing w:after="30" w:line="240"/>
            </w:pPr>
            <w:r>
              <w:rPr>
                <w:sz w:val="17"/>
                <w:szCs w:val="17"/>
                <w:rFonts w:ascii="Arial" w:cs="Arial" w:eastAsia="Arial" w:hAnsi="Arial"/>
              </w:rPr>
              <w:t xml:space="preserve">G100</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Cost center trên dòng chi phí; profit center, CO-PA trên dòng doanh thu / giảm trừ</w:t>
            </w:r>
          </w:p>
        </w:tc>
      </w:tr>
      <w:tr>
        <w:trPr>
          <w:cantSplit w:val="false"/>
        </w:trPr>
        <w:tc>
          <w:tcPr>
            <w:tcW w:type="dxa" w:w="2353"/>
            <w:tcMar>
              <w:top w:type="dxa" w:w="50"/>
              <w:left w:type="dxa" w:w="80"/>
              <w:bottom w:type="dxa" w:w="50"/>
              <w:right w:type="dxa" w:w="80"/>
            </w:tcMar>
            <w:vAlign w:val="top"/>
          </w:tcPr>
          <w:p>
            <w:pPr>
              <w:spacing w:after="30" w:line="240"/>
            </w:pPr>
            <w:r>
              <w:rPr>
                <w:sz w:val="17"/>
                <w:szCs w:val="17"/>
                <w:rFonts w:ascii="Arial" w:cs="Arial" w:eastAsia="Arial" w:hAnsi="Arial"/>
              </w:rPr>
              <w:t xml:space="preserve">Kênh / ngành hàng</w:t>
            </w:r>
          </w:p>
        </w:tc>
        <w:tc>
          <w:tcPr>
            <w:tcW w:type="dxa" w:w="3530"/>
            <w:tcMar>
              <w:top w:type="dxa" w:w="50"/>
              <w:left w:type="dxa" w:w="80"/>
              <w:bottom w:type="dxa" w:w="50"/>
              <w:right w:type="dxa" w:w="80"/>
            </w:tcMar>
            <w:vAlign w:val="top"/>
          </w:tcPr>
          <w:p>
            <w:pPr>
              <w:spacing w:after="30" w:line="240"/>
            </w:pPr>
            <w:r>
              <w:rPr>
                <w:sz w:val="17"/>
                <w:szCs w:val="17"/>
                <w:rFonts w:ascii="Arial" w:cs="Arial" w:eastAsia="Arial" w:hAnsi="Arial"/>
              </w:rPr>
              <w:t xml:space="preserve">10 / 10, 11</w:t>
            </w:r>
          </w:p>
        </w:tc>
        <w:tc>
          <w:tcPr>
            <w:tcW w:type="dxa" w:w="3922"/>
            <w:tcMar>
              <w:top w:type="dxa" w:w="50"/>
              <w:left w:type="dxa" w:w="80"/>
              <w:bottom w:type="dxa" w:w="50"/>
              <w:right w:type="dxa" w:w="80"/>
            </w:tcMar>
            <w:vAlign w:val="top"/>
          </w:tcPr>
          <w:p>
            <w:pPr>
              <w:spacing w:after="30" w:line="240"/>
            </w:pPr>
          </w:p>
        </w:tc>
      </w:tr>
      <w:tr>
        <w:trPr>
          <w:cantSplit w:val="false"/>
        </w:trPr>
        <w:tc>
          <w:tcPr>
            <w:tcW w:type="dxa" w:w="2353"/>
            <w:tcMar>
              <w:top w:type="dxa" w:w="50"/>
              <w:left w:type="dxa" w:w="80"/>
              <w:bottom w:type="dxa" w:w="50"/>
              <w:right w:type="dxa" w:w="80"/>
            </w:tcMar>
            <w:vAlign w:val="top"/>
          </w:tcPr>
          <w:p>
            <w:pPr>
              <w:spacing w:after="30" w:line="240"/>
            </w:pPr>
            <w:r>
              <w:rPr>
                <w:sz w:val="17"/>
                <w:szCs w:val="17"/>
                <w:rFonts w:ascii="Arial" w:cs="Arial" w:eastAsia="Arial" w:hAnsi="Arial"/>
              </w:rPr>
              <w:t xml:space="preserve">Credit control area</w:t>
            </w:r>
          </w:p>
        </w:tc>
        <w:tc>
          <w:tcPr>
            <w:tcW w:type="dxa" w:w="3530"/>
            <w:tcMar>
              <w:top w:type="dxa" w:w="50"/>
              <w:left w:type="dxa" w:w="80"/>
              <w:bottom w:type="dxa" w:w="50"/>
              <w:right w:type="dxa" w:w="80"/>
            </w:tcMar>
            <w:vAlign w:val="top"/>
          </w:tcPr>
          <w:p>
            <w:pPr>
              <w:spacing w:after="30" w:line="240"/>
            </w:pPr>
            <w:r>
              <w:rPr>
                <w:sz w:val="17"/>
                <w:szCs w:val="17"/>
                <w:rFonts w:ascii="Arial" w:cs="Arial" w:eastAsia="Arial" w:hAnsi="Arial"/>
              </w:rPr>
              <w:t xml:space="preserve">Theo KNKK (vd. G110)</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API đọc KNKK qua Z_ESD017_READ_KNKK (đã chạy trên DRF-930)</w:t>
            </w:r>
          </w:p>
        </w:tc>
      </w:tr>
      <w:tr>
        <w:trPr>
          <w:cantSplit w:val="false"/>
        </w:trPr>
        <w:tc>
          <w:tcPr>
            <w:tcW w:type="dxa" w:w="2353"/>
            <w:tcMar>
              <w:top w:type="dxa" w:w="50"/>
              <w:left w:type="dxa" w:w="80"/>
              <w:bottom w:type="dxa" w:w="50"/>
              <w:right w:type="dxa" w:w="80"/>
            </w:tcMar>
            <w:vAlign w:val="top"/>
          </w:tcPr>
          <w:p>
            <w:pPr>
              <w:spacing w:after="30" w:line="240"/>
            </w:pPr>
            <w:r>
              <w:rPr>
                <w:sz w:val="17"/>
                <w:szCs w:val="17"/>
                <w:rFonts w:ascii="Arial" w:cs="Arial" w:eastAsia="Arial" w:hAnsi="Arial"/>
              </w:rPr>
              <w:t xml:space="preserve">Tiền tệ</w:t>
            </w:r>
          </w:p>
        </w:tc>
        <w:tc>
          <w:tcPr>
            <w:tcW w:type="dxa" w:w="3530"/>
            <w:tcMar>
              <w:top w:type="dxa" w:w="50"/>
              <w:left w:type="dxa" w:w="80"/>
              <w:bottom w:type="dxa" w:w="50"/>
              <w:right w:type="dxa" w:w="80"/>
            </w:tcMar>
            <w:vAlign w:val="top"/>
          </w:tcPr>
          <w:p>
            <w:pPr>
              <w:spacing w:after="30" w:line="240"/>
            </w:pPr>
            <w:r>
              <w:rPr>
                <w:sz w:val="17"/>
                <w:szCs w:val="17"/>
                <w:rFonts w:ascii="Arial" w:cs="Arial" w:eastAsia="Arial" w:hAnsi="Arial"/>
              </w:rPr>
              <w:t xml:space="preserve">VND – 0 số lẻ (TCURX)</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SAP lưu số tiền /100 – API quy đổi (vd. 112941.20 ↔ 11.294.120)</w:t>
            </w:r>
          </w:p>
        </w:tc>
      </w:tr>
      <w:tr>
        <w:trPr>
          <w:cantSplit w:val="false"/>
        </w:trPr>
        <w:tc>
          <w:tcPr>
            <w:tcW w:type="dxa" w:w="2353"/>
            <w:tcMar>
              <w:top w:type="dxa" w:w="50"/>
              <w:left w:type="dxa" w:w="80"/>
              <w:bottom w:type="dxa" w:w="50"/>
              <w:right w:type="dxa" w:w="80"/>
            </w:tcMar>
            <w:vAlign w:val="top"/>
          </w:tcPr>
          <w:p>
            <w:pPr>
              <w:spacing w:after="30" w:line="240"/>
            </w:pPr>
            <w:r>
              <w:rPr>
                <w:sz w:val="17"/>
                <w:szCs w:val="17"/>
                <w:rFonts w:ascii="Arial" w:cs="Arial" w:eastAsia="Arial" w:hAnsi="Arial"/>
              </w:rPr>
              <w:t xml:space="preserve">Điều kiện giá</w:t>
            </w:r>
          </w:p>
        </w:tc>
        <w:tc>
          <w:tcPr>
            <w:tcW w:type="dxa" w:w="3530"/>
            <w:tcMar>
              <w:top w:type="dxa" w:w="50"/>
              <w:left w:type="dxa" w:w="80"/>
              <w:bottom w:type="dxa" w:w="50"/>
              <w:right w:type="dxa" w:w="80"/>
            </w:tcMar>
            <w:vAlign w:val="top"/>
          </w:tcPr>
          <w:p>
            <w:pPr>
              <w:spacing w:after="30" w:line="240"/>
            </w:pPr>
            <w:r>
              <w:rPr>
                <w:sz w:val="17"/>
                <w:szCs w:val="17"/>
                <w:rFonts w:ascii="Arial" w:cs="Arial" w:eastAsia="Arial" w:hAnsi="Arial"/>
              </w:rPr>
              <w:t xml:space="preserve">ZVLP, ZVDI (A990), ZMIN (A912 / A919), ZVIV (A991)</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Chi tiết khóa ở mục 6.3</w:t>
            </w:r>
          </w:p>
        </w:tc>
      </w:tr>
      <w:tr>
        <w:trPr>
          <w:cantSplit w:val="false"/>
        </w:trPr>
        <w:tc>
          <w:tcPr>
            <w:tcW w:type="dxa" w:w="2353"/>
            <w:tcMar>
              <w:top w:type="dxa" w:w="50"/>
              <w:left w:type="dxa" w:w="80"/>
              <w:bottom w:type="dxa" w:w="50"/>
              <w:right w:type="dxa" w:w="80"/>
            </w:tcMar>
            <w:vAlign w:val="top"/>
          </w:tcPr>
          <w:p>
            <w:pPr>
              <w:spacing w:after="30" w:line="240"/>
            </w:pPr>
            <w:r>
              <w:rPr>
                <w:sz w:val="17"/>
                <w:szCs w:val="17"/>
                <w:rFonts w:ascii="Arial" w:cs="Arial" w:eastAsia="Arial" w:hAnsi="Arial"/>
              </w:rPr>
              <w:t xml:space="preserve">Loại đơn / billing liên quan</w:t>
            </w:r>
          </w:p>
        </w:tc>
        <w:tc>
          <w:tcPr>
            <w:tcW w:type="dxa" w:w="3530"/>
            <w:tcMar>
              <w:top w:type="dxa" w:w="50"/>
              <w:left w:type="dxa" w:w="80"/>
              <w:bottom w:type="dxa" w:w="50"/>
              <w:right w:type="dxa" w:w="80"/>
            </w:tcMar>
            <w:vAlign w:val="top"/>
          </w:tcPr>
          <w:p>
            <w:pPr>
              <w:spacing w:after="30" w:line="240"/>
            </w:pPr>
            <w:r>
              <w:rPr>
                <w:sz w:val="17"/>
                <w:szCs w:val="17"/>
                <w:rFonts w:ascii="Arial" w:cs="Arial" w:eastAsia="Arial" w:hAnsi="Arial"/>
              </w:rPr>
              <w:t xml:space="preserve">ZVCQ (HĐ bán), ZVCF (HĐ free-bag), ZVCR → ZG2 (credit memo, chứng từ DG), ZA00 (free goods)</w:t>
            </w:r>
          </w:p>
        </w:tc>
        <w:tc>
          <w:tcPr>
            <w:tcW w:type="dxa" w:w="3922"/>
            <w:tcMar>
              <w:top w:type="dxa" w:w="50"/>
              <w:left w:type="dxa" w:w="80"/>
              <w:bottom w:type="dxa" w:w="50"/>
              <w:right w:type="dxa" w:w="80"/>
            </w:tcMar>
            <w:vAlign w:val="top"/>
          </w:tcPr>
          <w:p>
            <w:pPr>
              <w:spacing w:after="30" w:line="240"/>
            </w:pPr>
            <w:r>
              <w:rPr>
                <w:sz w:val="17"/>
                <w:szCs w:val="17"/>
                <w:rFonts w:ascii="Arial" w:cs="Arial" w:eastAsia="Arial" w:hAnsi="Arial"/>
              </w:rPr>
              <w:t xml:space="preserve">[Đã kiểm chứng v1.1]</w:t>
            </w:r>
          </w:p>
        </w:tc>
      </w:tr>
    </w:tbl>
    <w:p>
      <w:pPr>
        <w:sectPr>
          <w:headerReference w:type="default" r:id="rId6"/>
          <w:footerReference w:type="default" r:id="rId7"/>
          <w:pgSz w:w="11906" w:h="16838" w:orient="portrait"/>
          <w:pgMar w:top="1000" w:right="1050" w:bottom="1000" w:left="1050" w:header="500" w:footer="500" w:gutter="0"/>
          <w:pgNumType/>
          <w:docGrid w:linePitch="360"/>
        </w:sectPr>
      </w:pPr>
    </w:p>
    <w:p>
      <w:pPr>
        <w:pStyle w:val="Heading1"/>
        <w:spacing w:before="120" w:after="160"/>
      </w:pPr>
      <w:r>
        <w:t xml:space="preserve">3. Phân tích quy trình quản lý chính sách bán hàng</w:t>
      </w:r>
    </w:p>
    <w:p>
      <w:pPr>
        <w:pStyle w:val="Heading2"/>
        <w:keepNext/>
        <w:spacing w:before="240" w:after="120"/>
      </w:pPr>
      <w:r>
        <w:t xml:space="preserve">3.1 Vòng đời một chính sách bán hàng</w:t>
      </w:r>
    </w:p>
    <w:p>
      <w:pPr>
        <w:spacing w:after="100" w:before="0" w:line="276"/>
      </w:pPr>
      <w:r>
        <w:rPr>
          <w:sz w:val="21"/>
          <w:szCs w:val="21"/>
          <w:rFonts w:ascii="Arial" w:cs="Arial" w:eastAsia="Arial" w:hAnsi="Arial"/>
        </w:rPr>
        <w:t xml:space="preserve">Theo BPMN, mọi chính sách đi qua cùng một vòng đời; phần ghi nhận kế toán chỉ xuất hiện ở các bước cuối:</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4421"/>
        <w:gridCol w:w="3537"/>
        <w:gridCol w:w="3242"/>
        <w:gridCol w:w="3537"/>
      </w:tblGrid>
      <w:tr>
        <w:trPr>
          <w:cantSplit/>
          <w:tblHeader/>
        </w:trPr>
        <w:tc>
          <w:tcPr>
            <w:tcW w:type="dxa" w:w="4421"/>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Giai đoạn</w:t>
            </w:r>
          </w:p>
        </w:tc>
        <w:tc>
          <w:tcPr>
            <w:tcW w:type="dxa" w:w="3537"/>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Nơi thực hiện</w:t>
            </w:r>
          </w:p>
        </w:tc>
        <w:tc>
          <w:tcPr>
            <w:tcW w:type="dxa" w:w="3242"/>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Đối tượng SAP</w:t>
            </w:r>
          </w:p>
        </w:tc>
        <w:tc>
          <w:tcPr>
            <w:tcW w:type="dxa" w:w="3537"/>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Ảnh hưởng kế toán</w:t>
            </w:r>
          </w:p>
        </w:tc>
      </w:tr>
      <w:tr>
        <w:trPr>
          <w:cantSplit w:val="false"/>
        </w:trPr>
        <w:tc>
          <w:tcPr>
            <w:tcW w:type="dxa" w:w="4421"/>
            <w:tcMar>
              <w:top w:type="dxa" w:w="50"/>
              <w:left w:type="dxa" w:w="80"/>
              <w:bottom w:type="dxa" w:w="50"/>
              <w:right w:type="dxa" w:w="80"/>
            </w:tcMar>
            <w:vAlign w:val="top"/>
          </w:tcPr>
          <w:p>
            <w:pPr>
              <w:spacing w:after="30" w:line="240"/>
            </w:pPr>
            <w:r>
              <w:rPr>
                <w:sz w:val="17"/>
                <w:szCs w:val="17"/>
                <w:rFonts w:ascii="Arial" w:cs="Arial" w:eastAsia="Arial" w:hAnsi="Arial"/>
              </w:rPr>
              <w:t xml:space="preserve">1. Danh mục: KH, vật tư, TK, cost center</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SAP → RDM (I)</w:t>
            </w:r>
          </w:p>
        </w:tc>
        <w:tc>
          <w:tcPr>
            <w:tcW w:type="dxa" w:w="3242"/>
            <w:tcMar>
              <w:top w:type="dxa" w:w="50"/>
              <w:left w:type="dxa" w:w="80"/>
              <w:bottom w:type="dxa" w:w="50"/>
              <w:right w:type="dxa" w:w="80"/>
            </w:tcMar>
            <w:vAlign w:val="top"/>
          </w:tcPr>
          <w:p>
            <w:pPr>
              <w:spacing w:after="30" w:line="240"/>
            </w:pPr>
            <w:r>
              <w:rPr>
                <w:sz w:val="17"/>
                <w:szCs w:val="17"/>
                <w:rFonts w:ascii="Arial" w:cs="Arial" w:eastAsia="Arial" w:hAnsi="Arial"/>
              </w:rPr>
              <w:t xml:space="preserve">Master data</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Gián tiếp – đúng / sai đối tượng hạch toán</w:t>
            </w:r>
          </w:p>
        </w:tc>
      </w:tr>
      <w:tr>
        <w:trPr>
          <w:cantSplit w:val="false"/>
        </w:trPr>
        <w:tc>
          <w:tcPr>
            <w:tcW w:type="dxa" w:w="4421"/>
            <w:tcMar>
              <w:top w:type="dxa" w:w="50"/>
              <w:left w:type="dxa" w:w="80"/>
              <w:bottom w:type="dxa" w:w="50"/>
              <w:right w:type="dxa" w:w="80"/>
            </w:tcMar>
            <w:vAlign w:val="top"/>
          </w:tcPr>
          <w:p>
            <w:pPr>
              <w:spacing w:after="30" w:line="240"/>
            </w:pPr>
            <w:r>
              <w:rPr>
                <w:sz w:val="17"/>
                <w:szCs w:val="17"/>
                <w:rFonts w:ascii="Arial" w:cs="Arial" w:eastAsia="Arial" w:hAnsi="Arial"/>
              </w:rPr>
              <w:t xml:space="preserve">2. Khai báo &amp; duyệt giá, thuế, hợp đồng, chương trình</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RDM (PA, CEO, ACC, CA)</w:t>
            </w:r>
          </w:p>
        </w:tc>
        <w:tc>
          <w:tcPr>
            <w:tcW w:type="dxa" w:w="3242"/>
            <w:tcMar>
              <w:top w:type="dxa" w:w="50"/>
              <w:left w:type="dxa" w:w="80"/>
              <w:bottom w:type="dxa" w:w="50"/>
              <w:right w:type="dxa" w:w="80"/>
            </w:tcMar>
            <w:vAlign w:val="top"/>
          </w:tcPr>
          <w:p>
            <w:pPr>
              <w:spacing w:after="30" w:line="240"/>
            </w:pPr>
            <w:r>
              <w:rPr>
                <w:sz w:val="17"/>
                <w:szCs w:val="17"/>
                <w:rFonts w:ascii="Arial" w:cs="Arial" w:eastAsia="Arial" w:hAnsi="Arial"/>
              </w:rPr>
              <w:t xml:space="preserve">–</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Chưa có</w:t>
            </w:r>
          </w:p>
        </w:tc>
      </w:tr>
      <w:tr>
        <w:trPr>
          <w:cantSplit w:val="false"/>
        </w:trPr>
        <w:tc>
          <w:tcPr>
            <w:tcW w:type="dxa" w:w="4421"/>
            <w:tcMar>
              <w:top w:type="dxa" w:w="50"/>
              <w:left w:type="dxa" w:w="80"/>
              <w:bottom w:type="dxa" w:w="50"/>
              <w:right w:type="dxa" w:w="80"/>
            </w:tcMar>
            <w:vAlign w:val="top"/>
          </w:tcPr>
          <w:p>
            <w:pPr>
              <w:spacing w:after="30" w:line="240"/>
            </w:pPr>
            <w:r>
              <w:rPr>
                <w:sz w:val="17"/>
                <w:szCs w:val="17"/>
                <w:rFonts w:ascii="Arial" w:cs="Arial" w:eastAsia="Arial" w:hAnsi="Arial"/>
              </w:rPr>
              <w:t xml:space="preserve">3. Đẩy sang SAP</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RDM → SAP (004, 005, 006/025, 009, 010)</w:t>
            </w:r>
          </w:p>
        </w:tc>
        <w:tc>
          <w:tcPr>
            <w:tcW w:type="dxa" w:w="3242"/>
            <w:tcMar>
              <w:top w:type="dxa" w:w="50"/>
              <w:left w:type="dxa" w:w="80"/>
              <w:bottom w:type="dxa" w:w="50"/>
              <w:right w:type="dxa" w:w="80"/>
            </w:tcMar>
            <w:vAlign w:val="top"/>
          </w:tcPr>
          <w:p>
            <w:pPr>
              <w:spacing w:after="30" w:line="240"/>
            </w:pPr>
            <w:r>
              <w:rPr>
                <w:sz w:val="17"/>
                <w:szCs w:val="17"/>
                <w:rFonts w:ascii="Arial" w:cs="Arial" w:eastAsia="Arial" w:hAnsi="Arial"/>
              </w:rPr>
              <w:t xml:space="preserve">Điều kiện giá, MWST, hợp đồng, free goods</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Chưa có bút toán; định hình doanh thu / thuế / giá vốn tương lai</w:t>
            </w:r>
          </w:p>
        </w:tc>
      </w:tr>
      <w:tr>
        <w:trPr>
          <w:cantSplit w:val="false"/>
        </w:trPr>
        <w:tc>
          <w:tcPr>
            <w:tcW w:type="dxa" w:w="4421"/>
            <w:tcMar>
              <w:top w:type="dxa" w:w="50"/>
              <w:left w:type="dxa" w:w="80"/>
              <w:bottom w:type="dxa" w:w="50"/>
              <w:right w:type="dxa" w:w="80"/>
            </w:tcMar>
            <w:vAlign w:val="top"/>
          </w:tcPr>
          <w:p>
            <w:pPr>
              <w:spacing w:after="30" w:line="240"/>
            </w:pPr>
            <w:r>
              <w:rPr>
                <w:sz w:val="17"/>
                <w:szCs w:val="17"/>
                <w:rFonts w:ascii="Arial" w:cs="Arial" w:eastAsia="Arial" w:hAnsi="Arial"/>
              </w:rPr>
              <w:t xml:space="preserve">4. Bán hàng thực tế</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SAP (đơn, giao, billing)</w:t>
            </w:r>
          </w:p>
        </w:tc>
        <w:tc>
          <w:tcPr>
            <w:tcW w:type="dxa" w:w="3242"/>
            <w:tcMar>
              <w:top w:type="dxa" w:w="50"/>
              <w:left w:type="dxa" w:w="80"/>
              <w:bottom w:type="dxa" w:w="50"/>
              <w:right w:type="dxa" w:w="80"/>
            </w:tcMar>
            <w:vAlign w:val="top"/>
          </w:tcPr>
          <w:p>
            <w:pPr>
              <w:spacing w:after="30" w:line="240"/>
            </w:pPr>
            <w:r>
              <w:rPr>
                <w:sz w:val="17"/>
                <w:szCs w:val="17"/>
                <w:rFonts w:ascii="Arial" w:cs="Arial" w:eastAsia="Arial" w:hAnsi="Arial"/>
              </w:rPr>
              <w:t xml:space="preserve">VA01/VL01N/VF01</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Doanh thu 511, thuế 3331, phải thu 131, giá vốn 632 – tự động</w:t>
            </w:r>
          </w:p>
        </w:tc>
      </w:tr>
      <w:tr>
        <w:trPr>
          <w:cantSplit w:val="false"/>
        </w:trPr>
        <w:tc>
          <w:tcPr>
            <w:tcW w:type="dxa" w:w="4421"/>
            <w:tcMar>
              <w:top w:type="dxa" w:w="50"/>
              <w:left w:type="dxa" w:w="80"/>
              <w:bottom w:type="dxa" w:w="50"/>
              <w:right w:type="dxa" w:w="80"/>
            </w:tcMar>
            <w:vAlign w:val="top"/>
          </w:tcPr>
          <w:p>
            <w:pPr>
              <w:spacing w:after="30" w:line="240"/>
            </w:pPr>
            <w:r>
              <w:rPr>
                <w:sz w:val="17"/>
                <w:szCs w:val="17"/>
                <w:rFonts w:ascii="Arial" w:cs="Arial" w:eastAsia="Arial" w:hAnsi="Arial"/>
              </w:rPr>
              <w:t xml:space="preserve">5. Lấy sản lượng, tính chiết khấu / thưởng / lãi</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SAP → RDM (011, 015, 018); RDM tính</w:t>
            </w:r>
          </w:p>
        </w:tc>
        <w:tc>
          <w:tcPr>
            <w:tcW w:type="dxa" w:w="3242"/>
            <w:tcMar>
              <w:top w:type="dxa" w:w="50"/>
              <w:left w:type="dxa" w:w="80"/>
              <w:bottom w:type="dxa" w:w="50"/>
              <w:right w:type="dxa" w:w="80"/>
            </w:tcMar>
            <w:vAlign w:val="top"/>
          </w:tcPr>
          <w:p>
            <w:pPr>
              <w:spacing w:after="30" w:line="240"/>
            </w:pPr>
            <w:r>
              <w:rPr>
                <w:sz w:val="17"/>
                <w:szCs w:val="17"/>
                <w:rFonts w:ascii="Arial" w:cs="Arial" w:eastAsia="Arial" w:hAnsi="Arial"/>
              </w:rPr>
              <w:t xml:space="preserve">Z-report 014, 017</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Chưa có</w:t>
            </w:r>
          </w:p>
        </w:tc>
      </w:tr>
      <w:tr>
        <w:trPr>
          <w:cantSplit w:val="false"/>
        </w:trPr>
        <w:tc>
          <w:tcPr>
            <w:tcW w:type="dxa" w:w="4421"/>
            <w:tcMar>
              <w:top w:type="dxa" w:w="50"/>
              <w:left w:type="dxa" w:w="80"/>
              <w:bottom w:type="dxa" w:w="50"/>
              <w:right w:type="dxa" w:w="80"/>
            </w:tcMar>
            <w:vAlign w:val="top"/>
          </w:tcPr>
          <w:p>
            <w:pPr>
              <w:spacing w:after="30" w:line="240"/>
            </w:pPr>
            <w:r>
              <w:rPr>
                <w:sz w:val="17"/>
                <w:szCs w:val="17"/>
                <w:rFonts w:ascii="Arial" w:cs="Arial" w:eastAsia="Arial" w:hAnsi="Arial"/>
              </w:rPr>
              <w:t xml:space="preserve">6. Trích trước</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RDM → SAP (020)</w:t>
            </w:r>
          </w:p>
        </w:tc>
        <w:tc>
          <w:tcPr>
            <w:tcW w:type="dxa" w:w="3242"/>
            <w:tcMar>
              <w:top w:type="dxa" w:w="50"/>
              <w:left w:type="dxa" w:w="80"/>
              <w:bottom w:type="dxa" w:w="50"/>
              <w:right w:type="dxa" w:w="80"/>
            </w:tcMar>
            <w:vAlign w:val="top"/>
          </w:tcPr>
          <w:p>
            <w:pPr>
              <w:spacing w:after="30" w:line="240"/>
            </w:pPr>
            <w:r>
              <w:rPr>
                <w:sz w:val="17"/>
                <w:szCs w:val="17"/>
                <w:rFonts w:ascii="Arial" w:cs="Arial" w:eastAsia="Arial" w:hAnsi="Arial"/>
              </w:rPr>
              <w:t xml:space="preserve">Chứng từ FI</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Nợ 521 / Có 335</w:t>
            </w:r>
          </w:p>
        </w:tc>
      </w:tr>
      <w:tr>
        <w:trPr>
          <w:cantSplit w:val="false"/>
        </w:trPr>
        <w:tc>
          <w:tcPr>
            <w:tcW w:type="dxa" w:w="4421"/>
            <w:tcMar>
              <w:top w:type="dxa" w:w="50"/>
              <w:left w:type="dxa" w:w="80"/>
              <w:bottom w:type="dxa" w:w="50"/>
              <w:right w:type="dxa" w:w="80"/>
            </w:tcMar>
            <w:vAlign w:val="top"/>
          </w:tcPr>
          <w:p>
            <w:pPr>
              <w:spacing w:after="30" w:line="240"/>
            </w:pPr>
            <w:r>
              <w:rPr>
                <w:sz w:val="17"/>
                <w:szCs w:val="17"/>
                <w:rFonts w:ascii="Arial" w:cs="Arial" w:eastAsia="Arial" w:hAnsi="Arial"/>
              </w:rPr>
              <w:t xml:space="preserve">7. Quyết toán &amp; chi trả</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RDM → SAP (012, 013, 016, 019, 010, 026)</w:t>
            </w:r>
          </w:p>
        </w:tc>
        <w:tc>
          <w:tcPr>
            <w:tcW w:type="dxa" w:w="3242"/>
            <w:tcMar>
              <w:top w:type="dxa" w:w="50"/>
              <w:left w:type="dxa" w:w="80"/>
              <w:bottom w:type="dxa" w:w="50"/>
              <w:right w:type="dxa" w:w="80"/>
            </w:tcMar>
            <w:vAlign w:val="top"/>
          </w:tcPr>
          <w:p>
            <w:pPr>
              <w:spacing w:after="30" w:line="240"/>
            </w:pPr>
            <w:r>
              <w:rPr>
                <w:sz w:val="17"/>
                <w:szCs w:val="17"/>
                <w:rFonts w:ascii="Arial" w:cs="Arial" w:eastAsia="Arial" w:hAnsi="Arial"/>
              </w:rPr>
              <w:t xml:space="preserve">Chứng từ FI, credit memo, billing, hóa đơn, HĐ free-bag</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Giảm 131, ghi 521 / 635 / 515, điều chỉnh 3331, hoàn 335</w:t>
            </w:r>
          </w:p>
        </w:tc>
      </w:tr>
      <w:tr>
        <w:trPr>
          <w:cantSplit w:val="false"/>
        </w:trPr>
        <w:tc>
          <w:tcPr>
            <w:tcW w:type="dxa" w:w="4421"/>
            <w:tcMar>
              <w:top w:type="dxa" w:w="50"/>
              <w:left w:type="dxa" w:w="80"/>
              <w:bottom w:type="dxa" w:w="50"/>
              <w:right w:type="dxa" w:w="80"/>
            </w:tcMar>
            <w:vAlign w:val="top"/>
          </w:tcPr>
          <w:p>
            <w:pPr>
              <w:spacing w:after="30" w:line="240"/>
            </w:pPr>
            <w:r>
              <w:rPr>
                <w:sz w:val="17"/>
                <w:szCs w:val="17"/>
                <w:rFonts w:ascii="Arial" w:cs="Arial" w:eastAsia="Arial" w:hAnsi="Arial"/>
              </w:rPr>
              <w:t xml:space="preserve">8. Hoàn trích / điều chỉnh</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RDM → SAP (021, 022), manual SAP</w:t>
            </w:r>
          </w:p>
        </w:tc>
        <w:tc>
          <w:tcPr>
            <w:tcW w:type="dxa" w:w="3242"/>
            <w:tcMar>
              <w:top w:type="dxa" w:w="50"/>
              <w:left w:type="dxa" w:w="80"/>
              <w:bottom w:type="dxa" w:w="50"/>
              <w:right w:type="dxa" w:w="80"/>
            </w:tcMar>
            <w:vAlign w:val="top"/>
          </w:tcPr>
          <w:p>
            <w:pPr>
              <w:spacing w:after="30" w:line="240"/>
            </w:pPr>
            <w:r>
              <w:rPr>
                <w:sz w:val="17"/>
                <w:szCs w:val="17"/>
                <w:rFonts w:ascii="Arial" w:cs="Arial" w:eastAsia="Arial" w:hAnsi="Arial"/>
              </w:rPr>
              <w:t xml:space="preserve">Đảo chứng từ</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Nợ 335 / Có 521; bút toán điều chỉnh</w:t>
            </w:r>
          </w:p>
        </w:tc>
      </w:tr>
      <w:tr>
        <w:trPr>
          <w:cantSplit w:val="false"/>
        </w:trPr>
        <w:tc>
          <w:tcPr>
            <w:tcW w:type="dxa" w:w="4421"/>
            <w:tcMar>
              <w:top w:type="dxa" w:w="50"/>
              <w:left w:type="dxa" w:w="80"/>
              <w:bottom w:type="dxa" w:w="50"/>
              <w:right w:type="dxa" w:w="80"/>
            </w:tcMar>
            <w:vAlign w:val="top"/>
          </w:tcPr>
          <w:p>
            <w:pPr>
              <w:spacing w:after="30" w:line="240"/>
            </w:pPr>
            <w:r>
              <w:rPr>
                <w:sz w:val="17"/>
                <w:szCs w:val="17"/>
                <w:rFonts w:ascii="Arial" w:cs="Arial" w:eastAsia="Arial" w:hAnsi="Arial"/>
              </w:rPr>
              <w:t xml:space="preserve">9. Đối chiếu công nợ</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SAP → RDM (023, 024)</w:t>
            </w:r>
          </w:p>
        </w:tc>
        <w:tc>
          <w:tcPr>
            <w:tcW w:type="dxa" w:w="3242"/>
            <w:tcMar>
              <w:top w:type="dxa" w:w="50"/>
              <w:left w:type="dxa" w:w="80"/>
              <w:bottom w:type="dxa" w:w="50"/>
              <w:right w:type="dxa" w:w="80"/>
            </w:tcMar>
            <w:vAlign w:val="top"/>
          </w:tcPr>
          <w:p>
            <w:pPr>
              <w:spacing w:after="30" w:line="240"/>
            </w:pPr>
            <w:r>
              <w:rPr>
                <w:sz w:val="17"/>
                <w:szCs w:val="17"/>
                <w:rFonts w:ascii="Arial" w:cs="Arial" w:eastAsia="Arial" w:hAnsi="Arial"/>
              </w:rPr>
              <w:t xml:space="preserve">Z-report</w:t>
            </w:r>
          </w:p>
        </w:tc>
        <w:tc>
          <w:tcPr>
            <w:tcW w:type="dxa" w:w="3537"/>
            <w:tcMar>
              <w:top w:type="dxa" w:w="50"/>
              <w:left w:type="dxa" w:w="80"/>
              <w:bottom w:type="dxa" w:w="50"/>
              <w:right w:type="dxa" w:w="80"/>
            </w:tcMar>
            <w:vAlign w:val="top"/>
          </w:tcPr>
          <w:p>
            <w:pPr>
              <w:spacing w:after="30" w:line="240"/>
            </w:pPr>
            <w:r>
              <w:rPr>
                <w:sz w:val="17"/>
                <w:szCs w:val="17"/>
                <w:rFonts w:ascii="Arial" w:cs="Arial" w:eastAsia="Arial" w:hAnsi="Arial"/>
              </w:rPr>
              <w:t xml:space="preserve">Kiểm soát số dư 131</w:t>
            </w:r>
          </w:p>
        </w:tc>
      </w:tr>
    </w:tbl>
    <w:p>
      <w:pPr>
        <w:pStyle w:val="Heading2"/>
        <w:keepNext/>
        <w:spacing w:before="240" w:after="120"/>
      </w:pPr>
      <w:r>
        <w:t xml:space="preserve">3.2 Nhóm Giá (I–IX)</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884"/>
        <w:gridCol w:w="1916"/>
        <w:gridCol w:w="2211"/>
        <w:gridCol w:w="2211"/>
        <w:gridCol w:w="2358"/>
        <w:gridCol w:w="2800"/>
        <w:gridCol w:w="2358"/>
      </w:tblGrid>
      <w:tr>
        <w:trPr>
          <w:cantSplit/>
          <w:tblHeader/>
        </w:trPr>
        <w:tc>
          <w:tcPr>
            <w:tcW w:type="dxa" w:w="884"/>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Mục</w:t>
            </w:r>
          </w:p>
        </w:tc>
        <w:tc>
          <w:tcPr>
            <w:tcW w:type="dxa" w:w="1916"/>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Luồng</w:t>
            </w:r>
          </w:p>
        </w:tc>
        <w:tc>
          <w:tcPr>
            <w:tcW w:type="dxa" w:w="2211"/>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Kích hoạt / vai trò</w:t>
            </w:r>
          </w:p>
        </w:tc>
        <w:tc>
          <w:tcPr>
            <w:tcW w:type="dxa" w:w="2211"/>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Điểm tích hợp</w:t>
            </w:r>
          </w:p>
        </w:tc>
        <w:tc>
          <w:tcPr>
            <w:tcW w:type="dxa" w:w="2358"/>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Đối tượng SAP</w:t>
            </w:r>
          </w:p>
        </w:tc>
        <w:tc>
          <w:tcPr>
            <w:tcW w:type="dxa" w:w="2800"/>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Ảnh hưởng kế toán</w:t>
            </w:r>
          </w:p>
        </w:tc>
        <w:tc>
          <w:tcPr>
            <w:tcW w:type="dxa" w:w="2358"/>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Rủi ro / cần chốt</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I</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Lấy master data</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Lịch RDM / IT bấm</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GET 001 · 002 · 003</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KNA1/KNVV/KNVP, MARA/MVKE/MARM, SKA1/SKB1, CSKS + bảng cấu hình SD</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Không bút toán. Là "nguồn sự thật" cho mọi bút toán sau: TK, cost center, KH bị khóa.</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Danh mục lệch → post sai TK / đối tượng; cần lọc TK bị khóa, KH bị khóa</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II</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Sale request</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Saler tạo → duyệt nhiều cấp → Sale coordinator</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Manual SAP (XD02/VD02) · GET 001 · 002</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Customer master</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Không bút toán. Ảnh hưởng: điều khoản TT (ZTERM), nhóm KH 3, nhóm thuế KH (TAXK1), TK đối chiếu (AKONT).</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Cập nhật tay trên SAP → RDM phải lấy lại master (4.2) để so khớp</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III.a</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Hợp đồng giấy – KH mới</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Saler; Sale coordinator kiểm tra</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GET masterdata · GET khai báo giá </w:t>
            </w:r>
            <w:r>
              <w:rPr>
                <w:i/>
                <w:iCs/>
                <w:sz w:val="15"/>
                <w:szCs w:val="15"/>
                <w:rFonts w:ascii="Arial" w:cs="Arial" w:eastAsia="Arial" w:hAnsi="Arial"/>
              </w:rPr>
              <w:t xml:space="preserve">(chưa có mã)</w:t>
            </w:r>
            <w:r>
              <w:rPr>
                <w:sz w:val="15"/>
                <w:szCs w:val="15"/>
                <w:rFonts w:ascii="Arial" w:cs="Arial" w:eastAsia="Arial" w:hAnsi="Arial"/>
              </w:rPr>
              <w:t xml:space="preserve"> · GET 007 · GET 008</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Bảng giá, KNKK, bảo lãnh</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Không bút toán. Kiểm soát tín dụng trước khi ký.</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008 Excel "không dùng" ↔ BPMN vẫn gọi; giá chưa có mã API</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III.b</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Gia hạn HĐ năm mới</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Lịch ngày X, Y / Z, T (cấu hình RDM)</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POST 025 (tạo hàng loạt) · GET 006</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Sale contract ZVCQ (VA41)</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Không bút toán. Định mức sản lượng trên HĐ → cơ sở chiết khấu.</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025 không có trong Excel; 1 sold-to = 1 HĐ</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IV</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VAT</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ACC khai báo → CA duyệt → 00:00 ngày hiệu lực</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POST 005 (thuế) · POST 004 (dùng chung – tạo lại bảng giá)</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Tax code (FTXP), điều kiện MWST, MLAN-TAXM1; bảng giá</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Không bút toán ngay; quyết định thuế GTGT đầu ra trên mọi hóa đơn từ ngày hiệu lực.</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Đơn hàng mở trước ngày đổi thuế không tự cập nhật thuế; giá gồm / chưa gồm thuế</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V.a–c</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Giá sàn (Minimum) – tạo / tăng giảm / hủy</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PA → CEO duyệt</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POST 004 (ZMIN)</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Điều kiện ZMIN – A912 / A919</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Không bút toán. Kiểm soát bán dưới giá sàn.</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ZMIN chặn cứng hay cảnh báo trên đơn hàng</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VI–VIII</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Standard price, Freight cost, Service price</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Chỉ trong RDM</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Không đẩy SAP. Service price là đầu vào list price EXW.</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Standard price dùng để tự duyệt list price</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IX.a–c</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Giá niêm yết EXW + giá nội bộ (Interco)</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PA; tự duyệt nếu = standard price, khác → CEO</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POST 004 (ZVLP / ZVDI) · POST 004 (ZVIV)</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Điều kiện ZVLP/ZVDI – A990; ZVIV – A991</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Không bút toán ngay; quyết định doanh thu 511 trên billing. Giá nội bộ → doanh thu / giá vốn liên công ty.</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Giá đổi giữa kỳ: đơn đã tạo lấy giá ngày nào</w:t>
            </w:r>
          </w:p>
        </w:tc>
      </w:tr>
    </w:tbl>
    <w:p>
      <w:pPr>
        <w:pStyle w:val="Heading2"/>
        <w:keepNext/>
        <w:spacing w:before="240" w:after="120"/>
      </w:pPr>
      <w:r>
        <w:t xml:space="preserve">3.3 Nhóm Chiết khấu (I–XIV)</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884"/>
        <w:gridCol w:w="1769"/>
        <w:gridCol w:w="2211"/>
        <w:gridCol w:w="2505"/>
        <w:gridCol w:w="2211"/>
        <w:gridCol w:w="2800"/>
        <w:gridCol w:w="2358"/>
      </w:tblGrid>
      <w:tr>
        <w:trPr>
          <w:cantSplit/>
          <w:tblHeader/>
        </w:trPr>
        <w:tc>
          <w:tcPr>
            <w:tcW w:type="dxa" w:w="884"/>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Mục</w:t>
            </w:r>
          </w:p>
        </w:tc>
        <w:tc>
          <w:tcPr>
            <w:tcW w:type="dxa" w:w="1769"/>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Luồng</w:t>
            </w:r>
          </w:p>
        </w:tc>
        <w:tc>
          <w:tcPr>
            <w:tcW w:type="dxa" w:w="2211"/>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Kích hoạt / vai trò</w:t>
            </w:r>
          </w:p>
        </w:tc>
        <w:tc>
          <w:tcPr>
            <w:tcW w:type="dxa" w:w="2505"/>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Điểm tích hợp</w:t>
            </w:r>
          </w:p>
        </w:tc>
        <w:tc>
          <w:tcPr>
            <w:tcW w:type="dxa" w:w="2211"/>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Đối tượng SAP</w:t>
            </w:r>
          </w:p>
        </w:tc>
        <w:tc>
          <w:tcPr>
            <w:tcW w:type="dxa" w:w="2800"/>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Ảnh hưởng kế toán</w:t>
            </w:r>
          </w:p>
        </w:tc>
        <w:tc>
          <w:tcPr>
            <w:tcW w:type="dxa" w:w="2358"/>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Rủi ro / cần chốt</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I</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Proposal (chương trình)</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PA → CEO duyệt</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POST 009 (free-bag theo xe – điều kiện có dấu "?")</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Free goods ZA00 (VBN1)</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Không bút toán khi tạo; free-bag phát sinh giá vốn khi giao hàng.</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Nhánh "không duyệt" và điều kiện gọi 009 chưa rõ</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II</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Sale volume</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Hằng ngày + ngày 1–8 tháng T+1 / user bấm</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GET 011</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VBRK/VBRP, LIKP/LIPS (SO/DO/billing)</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Nền tảng số liệu của trích (V), thưởng (VI, VIII), free-bag (XI).</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Định nghĩa "sản lượng": billing hay xuất kho, trừ hủy / trả lại / hàng tặng</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III</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Chiết khấu thanh toán sớm</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SAP report 014 → ACC lập → CA duyệt</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GET 015 · POST 016 · điều chỉnh: manual SAP</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Chứng từ FI (FB75 / BAPI)</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Có bút toán:</w:t>
            </w:r>
            <w:r>
              <w:rPr>
                <w:sz w:val="15"/>
                <w:szCs w:val="15"/>
                <w:rFonts w:ascii="Arial" w:cs="Arial" w:eastAsia="Arial" w:hAnsi="Arial"/>
              </w:rPr>
              <w:t xml:space="preserve"> Nợ 635 / Có 131 (không điều chỉnh thuế).</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Điều chỉnh tay trên SAP phải ghi nhận lại RDM</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IV</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Lãi quá hạn</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SAP report 017 → ACC → CA</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GET 018 · POST 019 · điều chỉnh: manual SAP</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Chứng từ FI loại ZD</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Có bút toán:</w:t>
            </w:r>
            <w:r>
              <w:rPr>
                <w:sz w:val="15"/>
                <w:szCs w:val="15"/>
                <w:rFonts w:ascii="Arial" w:cs="Arial" w:eastAsia="Arial" w:hAnsi="Arial"/>
              </w:rPr>
              <w:t xml:space="preserve"> Nợ 131 (hoặc 1388) / Có 515 (hoặc 711).</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Lãi suất lấy ở đâu, cách tính ngày</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V.a</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Trích chi phí</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ACC tính theo rule RDM</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POST 020</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Chứng từ FI loại ZL</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Có bút toán:</w:t>
            </w:r>
            <w:r>
              <w:rPr>
                <w:sz w:val="15"/>
                <w:szCs w:val="15"/>
                <w:rFonts w:ascii="Arial" w:cs="Arial" w:eastAsia="Arial" w:hAnsi="Arial"/>
              </w:rPr>
              <w:t xml:space="preserve"> Nợ 521 (hoặc 641) / Có 335.</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Trích trùng với SD Rebate</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V.b</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Hủy trích sai (trước kỳ trả)</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ACC bấm Cancel</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POST 021</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Đảo chứng từ (FB08 / BAPI)</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Có bút toán:</w:t>
            </w:r>
            <w:r>
              <w:rPr>
                <w:sz w:val="15"/>
                <w:szCs w:val="15"/>
                <w:rFonts w:ascii="Arial" w:cs="Arial" w:eastAsia="Arial" w:hAnsi="Arial"/>
              </w:rPr>
              <w:t xml:space="preserve"> đảo – Nợ 335 / Có 521 (đảo thường hoặc ghi âm).</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Chứng từ đã clear không đảo được</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V.c</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Hoàn trích sau chi trả</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Theo luồng IX, XI</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POST 022</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Đảo / post ngược</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Có bút toán:</w:t>
            </w:r>
            <w:r>
              <w:rPr>
                <w:sz w:val="15"/>
                <w:szCs w:val="15"/>
                <w:rFonts w:ascii="Arial" w:cs="Arial" w:eastAsia="Arial" w:hAnsi="Arial"/>
              </w:rPr>
              <w:t xml:space="preserve"> Nợ 335 / Có 521 (phần đã trích tương ứng khoản đã chi).</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Hoàn trích một phần không đảo nguyên chứng từ được</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VI</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Tính kết quả thưởng</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Sale chốt lượng → user nhập actual → ACC → CA</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GET 011</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Không bút toán; tạo notice → IX (tiền) hoặc XI (free-bag).</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"Cần chứng từ?" chưa tách nhánh</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VII</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Đối soát Retailers (dài hạn)</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Hằng tháng tính, hằng quý ACC đối soát → CA</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Không bút toán; notice → IX.</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Retailer là ai trên SAP (có mã KH?)</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VIII</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Thưởng yearly</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PA → CEO</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Không bút toán; notice → IX.</w:t>
            </w:r>
          </w:p>
        </w:tc>
        <w:tc>
          <w:tcPr>
            <w:tcW w:type="dxa" w:w="2358"/>
            <w:tcMar>
              <w:top w:type="dxa" w:w="50"/>
              <w:left w:type="dxa" w:w="80"/>
              <w:bottom w:type="dxa" w:w="50"/>
              <w:right w:type="dxa" w:w="80"/>
            </w:tcMar>
            <w:vAlign w:val="top"/>
          </w:tcPr>
          <w:p>
            <w:pPr>
              <w:spacing w:after="30" w:line="240"/>
            </w:pP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IX</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Quyết toán BBQT (trừ free-bag)</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ACC chọn notice → CA → ACC hạch toán</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Off-set: POST FI </w:t>
            </w:r>
            <w:r>
              <w:rPr>
                <w:i/>
                <w:iCs/>
                <w:sz w:val="15"/>
                <w:szCs w:val="15"/>
                <w:rFonts w:ascii="Arial" w:cs="Arial" w:eastAsia="Arial" w:hAnsi="Arial"/>
              </w:rPr>
              <w:t xml:space="preserve">(mã?)</w:t>
            </w:r>
            <w:r>
              <w:rPr>
                <w:sz w:val="15"/>
                <w:szCs w:val="15"/>
                <w:rFonts w:ascii="Arial" w:cs="Arial" w:eastAsia="Arial" w:hAnsi="Arial"/>
              </w:rPr>
              <w:t xml:space="preserve"> · 026 · 022</w:t>
            </w:r>
          </w:p>
          <w:p>
            <w:pPr>
              <w:spacing w:after="30" w:line="240"/>
            </w:pPr>
            <w:r>
              <w:rPr>
                <w:sz w:val="15"/>
                <w:szCs w:val="15"/>
                <w:rFonts w:ascii="Arial" w:cs="Arial" w:eastAsia="Arial" w:hAnsi="Arial"/>
              </w:rPr>
              <w:t xml:space="preserve">Off-invoice: 012 (SO) · FI </w:t>
            </w:r>
            <w:r>
              <w:rPr>
                <w:i/>
                <w:iCs/>
                <w:sz w:val="15"/>
                <w:szCs w:val="15"/>
                <w:rFonts w:ascii="Arial" w:cs="Arial" w:eastAsia="Arial" w:hAnsi="Arial"/>
              </w:rPr>
              <w:t xml:space="preserve">(mã?)</w:t>
            </w:r>
            <w:r>
              <w:rPr>
                <w:sz w:val="15"/>
                <w:szCs w:val="15"/>
                <w:rFonts w:ascii="Arial" w:cs="Arial" w:eastAsia="Arial" w:hAnsi="Arial"/>
              </w:rPr>
              <w:t xml:space="preserve"> · 026 · 022</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Chứng từ FI; credit memo ZVCR → billing ZG2; hóa đơn điện tử</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Có bút toán:</w:t>
            </w:r>
            <w:r>
              <w:rPr>
                <w:sz w:val="15"/>
                <w:szCs w:val="15"/>
                <w:rFonts w:ascii="Arial" w:cs="Arial" w:eastAsia="Arial" w:hAnsi="Arial"/>
              </w:rPr>
              <w:t xml:space="preserve"> Nợ 521 (Nợ 335 phần đã trích), Nợ 3331 / Có 131.</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Off-set có hay không hóa đơn; off-invoice tổng âm "Chờ"</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X</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Sai sót sau hạch toán</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User phát hiện</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Chạy lại I → VI → IX</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Bút toán điều chỉnh (đảo + post lại hoặc post chênh lệch) + hóa đơn điều chỉnh.</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Không có API riêng; quy tắc đảo hay bù chênh lệch</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XI</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Trả free-bag</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Kết quả VI → RDM tính → Hotline tạo SC → CA duyệt</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GET </w:t>
            </w:r>
            <w:r>
              <w:rPr>
                <w:i/>
                <w:iCs/>
                <w:sz w:val="15"/>
                <w:szCs w:val="15"/>
                <w:rFonts w:ascii="Arial" w:cs="Arial" w:eastAsia="Arial" w:hAnsi="Arial"/>
              </w:rPr>
              <w:t xml:space="preserve">(mã?)</w:t>
            </w:r>
            <w:r>
              <w:rPr>
                <w:sz w:val="15"/>
                <w:szCs w:val="15"/>
                <w:rFonts w:ascii="Arial" w:cs="Arial" w:eastAsia="Arial" w:hAnsi="Arial"/>
              </w:rPr>
              <w:t xml:space="preserve"> · POST 010 (tạo) / POST </w:t>
            </w:r>
            <w:r>
              <w:rPr>
                <w:i/>
                <w:iCs/>
                <w:sz w:val="15"/>
                <w:szCs w:val="15"/>
                <w:rFonts w:ascii="Arial" w:cs="Arial" w:eastAsia="Arial" w:hAnsi="Arial"/>
              </w:rPr>
              <w:t xml:space="preserve">(mã?)</w:t>
            </w:r>
            <w:r>
              <w:rPr>
                <w:sz w:val="15"/>
                <w:szCs w:val="15"/>
                <w:rFonts w:ascii="Arial" w:cs="Arial" w:eastAsia="Arial" w:hAnsi="Arial"/>
              </w:rPr>
              <w:t xml:space="preserve"> (cập nhật) · SAP trả số SC </w:t>
            </w:r>
            <w:r>
              <w:rPr>
                <w:i/>
                <w:iCs/>
                <w:sz w:val="15"/>
                <w:szCs w:val="15"/>
                <w:rFonts w:ascii="Arial" w:cs="Arial" w:eastAsia="Arial" w:hAnsi="Arial"/>
              </w:rPr>
              <w:t xml:space="preserve">(mã?)</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HĐ ZVCF (VA41/VA42); giao hàng</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Bút toán khi giao hàng (tự động):</w:t>
            </w:r>
            <w:r>
              <w:rPr>
                <w:sz w:val="15"/>
                <w:szCs w:val="15"/>
                <w:rFonts w:ascii="Arial" w:cs="Arial" w:eastAsia="Arial" w:hAnsi="Arial"/>
              </w:rPr>
              <w:t xml:space="preserve"> Nợ 632 / Có 155; nếu đã trích: Nợ 335 / Có 632 hoặc 641.</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Khóa trùng Sold-to + Ship-to + Plant + Material group</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XII</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Báo cáo công nợ</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SAP report 023 → RDM lấy dữ liệu</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GET 024</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BSID/BSAD, KNC1</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Không bút toán; biên bản đối chiếu ký số.</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Gồm special G/L nào</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XIII–XIV</w:t>
            </w:r>
          </w:p>
        </w:tc>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Rescue, preview thưởng</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2505"/>
            <w:tcMar>
              <w:top w:type="dxa" w:w="50"/>
              <w:left w:type="dxa" w:w="80"/>
              <w:bottom w:type="dxa" w:w="50"/>
              <w:right w:type="dxa" w:w="80"/>
            </w:tcMar>
            <w:vAlign w:val="top"/>
          </w:tcPr>
          <w:p>
            <w:pPr>
              <w:spacing w:after="30" w:line="240"/>
            </w:pPr>
            <w:r>
              <w:rPr>
                <w:sz w:val="15"/>
                <w:szCs w:val="15"/>
                <w:rFonts w:ascii="Arial" w:cs="Arial" w:eastAsia="Arial" w:hAnsi="Arial"/>
              </w:rPr>
              <w:t xml:space="preserve">GET 011</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2800"/>
            <w:tcMar>
              <w:top w:type="dxa" w:w="50"/>
              <w:left w:type="dxa" w:w="80"/>
              <w:bottom w:type="dxa" w:w="50"/>
              <w:right w:type="dxa" w:w="80"/>
            </w:tcMar>
            <w:vAlign w:val="top"/>
          </w:tcPr>
          <w:p>
            <w:pPr>
              <w:spacing w:after="30" w:line="240"/>
            </w:pPr>
            <w:r>
              <w:rPr>
                <w:sz w:val="15"/>
                <w:szCs w:val="15"/>
                <w:rFonts w:ascii="Arial" w:cs="Arial" w:eastAsia="Arial" w:hAnsi="Arial"/>
              </w:rPr>
              <w:t xml:space="preserve">Không bút toán.</w:t>
            </w:r>
          </w:p>
        </w:tc>
        <w:tc>
          <w:tcPr>
            <w:tcW w:type="dxa" w:w="2358"/>
            <w:tcMar>
              <w:top w:type="dxa" w:w="50"/>
              <w:left w:type="dxa" w:w="80"/>
              <w:bottom w:type="dxa" w:w="50"/>
              <w:right w:type="dxa" w:w="80"/>
            </w:tcMar>
            <w:vAlign w:val="top"/>
          </w:tcPr>
          <w:p>
            <w:pPr>
              <w:spacing w:after="30" w:line="240"/>
            </w:pPr>
          </w:p>
        </w:tc>
      </w:tr>
    </w:tbl>
    <w:p>
      <w:pPr>
        <w:pStyle w:val="Heading2"/>
        <w:keepNext/>
        <w:spacing w:before="240" w:after="120"/>
      </w:pPr>
      <w:r>
        <w:t xml:space="preserve">3.4 Điểm kiểm soát nội bộ</w:t>
      </w:r>
    </w:p>
    <w:p>
      <w:pPr>
        <w:pStyle w:val="ListParagraph"/>
        <w:numPr>
          <w:ilvl w:val="0"/>
          <w:numId w:val="1"/>
        </w:numPr>
        <w:spacing w:after="60" w:line="264"/>
      </w:pPr>
      <w:r>
        <w:rPr>
          <w:b/>
          <w:bCs/>
          <w:sz w:val="21"/>
          <w:szCs w:val="21"/>
          <w:rFonts w:ascii="Arial" w:cs="Arial" w:eastAsia="Arial" w:hAnsi="Arial"/>
        </w:rPr>
        <w:t xml:space="preserve">Tách nhiệm vụ:</w:t>
      </w:r>
      <w:r>
        <w:rPr>
          <w:sz w:val="21"/>
          <w:szCs w:val="21"/>
          <w:rFonts w:ascii="Arial" w:cs="Arial" w:eastAsia="Arial" w:hAnsi="Arial"/>
        </w:rPr>
        <w:t xml:space="preserve"> PA tạo – CEO duyệt (giá, proposal); ACC lập – CA duyệt (thuế, bảng tính, BBQT). API chỉ nhận lệnh đã duyệt: mỗi lệnh ghi SAP nên mang mã duyệt RDM (approvalId, người duyệt, thời điểm) để lưu vết trong nhật ký gọi SAP.</w:t>
      </w:r>
    </w:p>
    <w:p>
      <w:pPr>
        <w:pStyle w:val="ListParagraph"/>
        <w:numPr>
          <w:ilvl w:val="0"/>
          <w:numId w:val="1"/>
        </w:numPr>
        <w:spacing w:after="60" w:line="264"/>
      </w:pPr>
      <w:r>
        <w:rPr>
          <w:b/>
          <w:bCs/>
          <w:sz w:val="21"/>
          <w:szCs w:val="21"/>
          <w:rFonts w:ascii="Arial" w:cs="Arial" w:eastAsia="Arial" w:hAnsi="Arial"/>
        </w:rPr>
        <w:t xml:space="preserve">Tự duyệt list price khi bằng standard price (IX):</w:t>
      </w:r>
      <w:r>
        <w:rPr>
          <w:sz w:val="21"/>
          <w:szCs w:val="21"/>
          <w:rFonts w:ascii="Arial" w:cs="Arial" w:eastAsia="Arial" w:hAnsi="Arial"/>
        </w:rPr>
        <w:t xml:space="preserve"> cần quy tắc so sánh rõ (theo vật tư + plant + hiệu lực) và lưu bằng chứng so sánh – kiểm toán sẽ hỏi.</w:t>
      </w:r>
    </w:p>
    <w:p>
      <w:pPr>
        <w:pStyle w:val="ListParagraph"/>
        <w:numPr>
          <w:ilvl w:val="0"/>
          <w:numId w:val="1"/>
        </w:numPr>
        <w:spacing w:after="60" w:line="264"/>
      </w:pPr>
      <w:r>
        <w:rPr>
          <w:b/>
          <w:bCs/>
          <w:sz w:val="21"/>
          <w:szCs w:val="21"/>
          <w:rFonts w:ascii="Arial" w:cs="Arial" w:eastAsia="Arial" w:hAnsi="Arial"/>
        </w:rPr>
        <w:t xml:space="preserve">Điều chỉnh tay trên SAP (III, IV – "Manual in SAP"):</w:t>
      </w:r>
      <w:r>
        <w:rPr>
          <w:sz w:val="21"/>
          <w:szCs w:val="21"/>
          <w:rFonts w:ascii="Arial" w:cs="Arial" w:eastAsia="Arial" w:hAnsi="Arial"/>
        </w:rPr>
        <w:t xml:space="preserve"> là điểm hai hệ thống dễ lệch. Đề xuất: RDM ghi nhận số chứng từ điều chỉnh SAP; API cung cấp tra cứu chứng từ theo tham chiếu RDM để đối chiếu tự động.</w:t>
      </w:r>
    </w:p>
    <w:p>
      <w:pPr>
        <w:pStyle w:val="ListParagraph"/>
        <w:numPr>
          <w:ilvl w:val="0"/>
          <w:numId w:val="1"/>
        </w:numPr>
        <w:spacing w:after="60" w:line="264"/>
      </w:pPr>
      <w:r>
        <w:rPr>
          <w:b/>
          <w:bCs/>
          <w:sz w:val="21"/>
          <w:szCs w:val="21"/>
          <w:rFonts w:ascii="Arial" w:cs="Arial" w:eastAsia="Arial" w:hAnsi="Arial"/>
        </w:rPr>
        <w:t xml:space="preserve">Chống chi trả trùng:</w:t>
      </w:r>
      <w:r>
        <w:rPr>
          <w:sz w:val="21"/>
          <w:szCs w:val="21"/>
          <w:rFonts w:ascii="Arial" w:cs="Arial" w:eastAsia="Arial" w:hAnsi="Arial"/>
        </w:rPr>
        <w:t xml:space="preserve"> một notice chỉ được quyết toán một lần (khóa ở RDM) + requestId ở API + kiểm tra tham chiếu RDM trong SAP (XBLNR) trước khi post.</w:t>
      </w:r>
    </w:p>
    <w:p>
      <w:pPr>
        <w:pStyle w:val="ListParagraph"/>
        <w:numPr>
          <w:ilvl w:val="0"/>
          <w:numId w:val="1"/>
        </w:numPr>
        <w:spacing w:after="60" w:line="264"/>
      </w:pPr>
      <w:r>
        <w:rPr>
          <w:b/>
          <w:bCs/>
          <w:sz w:val="21"/>
          <w:szCs w:val="21"/>
          <w:rFonts w:ascii="Arial" w:cs="Arial" w:eastAsia="Arial" w:hAnsi="Arial"/>
        </w:rPr>
        <w:t xml:space="preserve">Kỳ kế toán:</w:t>
      </w:r>
      <w:r>
        <w:rPr>
          <w:sz w:val="21"/>
          <w:szCs w:val="21"/>
          <w:rFonts w:ascii="Arial" w:cs="Arial" w:eastAsia="Arial" w:hAnsi="Arial"/>
        </w:rPr>
        <w:t xml:space="preserve"> RDM hạch toán vào kỳ SAP đã đóng (OB52) sẽ bị từ chối – cần quy tắc chuyển ngày hạch toán hay chặn từ RDM.</w:t>
      </w:r>
    </w:p>
    <w:p>
      <w:pPr>
        <w:sectPr>
          <w:headerReference w:type="default" r:id="rId8"/>
          <w:footerReference w:type="default" r:id="rId9"/>
          <w:pgSz w:w="16838" w:h="11906" w:orient="landscape"/>
          <w:pgMar w:top="1000" w:right="1050" w:bottom="1000" w:left="1050" w:header="500" w:footer="500" w:gutter="0"/>
          <w:pgNumType/>
          <w:docGrid w:linePitch="360"/>
        </w:sectPr>
      </w:pPr>
    </w:p>
    <w:p>
      <w:pPr>
        <w:pStyle w:val="Heading1"/>
        <w:spacing w:before="120" w:after="160"/>
      </w:pPr>
      <w:r>
        <w:t xml:space="preserve">4. Góc nhìn kế toán – nguyên tắc VAS và thuế</w:t>
      </w:r>
    </w:p>
    <w:p>
      <w:pPr>
        <w:pStyle w:val="Heading2"/>
        <w:keepNext/>
        <w:spacing w:before="240" w:after="120"/>
      </w:pPr>
      <w:r>
        <w:t xml:space="preserve">4.1 Căn cứ áp dụng</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353"/>
        <w:gridCol w:w="4511"/>
        <w:gridCol w:w="2942"/>
      </w:tblGrid>
      <w:tr>
        <w:trPr>
          <w:cantSplit/>
          <w:tblHeader/>
        </w:trPr>
        <w:tc>
          <w:tcPr>
            <w:tcW w:type="dxa" w:w="2353"/>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Văn bản</w:t>
            </w:r>
          </w:p>
        </w:tc>
        <w:tc>
          <w:tcPr>
            <w:tcW w:type="dxa" w:w="4511"/>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Nội dung liên quan</w:t>
            </w:r>
          </w:p>
        </w:tc>
        <w:tc>
          <w:tcPr>
            <w:tcW w:type="dxa" w:w="2942"/>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Ảnh hưởng thiết kế</w:t>
            </w:r>
          </w:p>
        </w:tc>
      </w:tr>
      <w:tr>
        <w:trPr>
          <w:cantSplit w:val="false"/>
        </w:trPr>
        <w:tc>
          <w:tcPr>
            <w:tcW w:type="dxa" w:w="2353"/>
            <w:tcMar>
              <w:top w:type="dxa" w:w="50"/>
              <w:left w:type="dxa" w:w="80"/>
              <w:bottom w:type="dxa" w:w="50"/>
              <w:right w:type="dxa" w:w="80"/>
            </w:tcMar>
            <w:vAlign w:val="top"/>
          </w:tcPr>
          <w:p>
            <w:pPr>
              <w:spacing w:after="30" w:line="240"/>
            </w:pPr>
            <w:r>
              <w:rPr>
                <w:sz w:val="17"/>
                <w:szCs w:val="17"/>
                <w:rFonts w:ascii="Arial" w:cs="Arial" w:eastAsia="Arial" w:hAnsi="Arial"/>
              </w:rPr>
              <w:t xml:space="preserve">VAS 14 – Doanh thu và thu nhập khác</w:t>
            </w:r>
          </w:p>
        </w:tc>
        <w:tc>
          <w:tcPr>
            <w:tcW w:type="dxa" w:w="4511"/>
            <w:tcMar>
              <w:top w:type="dxa" w:w="50"/>
              <w:left w:type="dxa" w:w="80"/>
              <w:bottom w:type="dxa" w:w="50"/>
              <w:right w:type="dxa" w:w="80"/>
            </w:tcMar>
            <w:vAlign w:val="top"/>
          </w:tcPr>
          <w:p>
            <w:pPr>
              <w:spacing w:after="30" w:line="240"/>
            </w:pPr>
            <w:r>
              <w:rPr>
                <w:sz w:val="17"/>
                <w:szCs w:val="17"/>
                <w:rFonts w:ascii="Arial" w:cs="Arial" w:eastAsia="Arial" w:hAnsi="Arial"/>
              </w:rPr>
              <w:t xml:space="preserve">Doanh thu ghi nhận theo giá trị hợp lý đã trừ chiết khấu thương mại, giảm giá; chiết khấu thanh toán không trừ vào doanh thu.</w:t>
            </w:r>
          </w:p>
        </w:tc>
        <w:tc>
          <w:tcPr>
            <w:tcW w:type="dxa" w:w="2942"/>
            <w:tcMar>
              <w:top w:type="dxa" w:w="50"/>
              <w:left w:type="dxa" w:w="80"/>
              <w:bottom w:type="dxa" w:w="50"/>
              <w:right w:type="dxa" w:w="80"/>
            </w:tcMar>
            <w:vAlign w:val="top"/>
          </w:tcPr>
          <w:p>
            <w:pPr>
              <w:spacing w:after="30" w:line="240"/>
            </w:pPr>
            <w:r>
              <w:rPr>
                <w:sz w:val="17"/>
                <w:szCs w:val="17"/>
                <w:rFonts w:ascii="Arial" w:cs="Arial" w:eastAsia="Arial" w:hAnsi="Arial"/>
              </w:rPr>
              <w:t xml:space="preserve">Phân biệt CK thương mại (521) với CK thanh toán (635)</w:t>
            </w:r>
          </w:p>
        </w:tc>
      </w:tr>
      <w:tr>
        <w:trPr>
          <w:cantSplit w:val="false"/>
        </w:trPr>
        <w:tc>
          <w:tcPr>
            <w:tcW w:type="dxa" w:w="2353"/>
            <w:tcMar>
              <w:top w:type="dxa" w:w="50"/>
              <w:left w:type="dxa" w:w="80"/>
              <w:bottom w:type="dxa" w:w="50"/>
              <w:right w:type="dxa" w:w="80"/>
            </w:tcMar>
            <w:vAlign w:val="top"/>
          </w:tcPr>
          <w:p>
            <w:pPr>
              <w:spacing w:after="30" w:line="240"/>
            </w:pPr>
            <w:r>
              <w:rPr>
                <w:sz w:val="17"/>
                <w:szCs w:val="17"/>
                <w:rFonts w:ascii="Arial" w:cs="Arial" w:eastAsia="Arial" w:hAnsi="Arial"/>
              </w:rPr>
              <w:t xml:space="preserve">TT 99/2025/TT-BTC (từ 01/01/2026, thay TT 200/2014)</w:t>
            </w:r>
          </w:p>
        </w:tc>
        <w:tc>
          <w:tcPr>
            <w:tcW w:type="dxa" w:w="4511"/>
            <w:tcMar>
              <w:top w:type="dxa" w:w="50"/>
              <w:left w:type="dxa" w:w="80"/>
              <w:bottom w:type="dxa" w:w="50"/>
              <w:right w:type="dxa" w:w="80"/>
            </w:tcMar>
            <w:vAlign w:val="top"/>
          </w:tcPr>
          <w:p>
            <w:pPr>
              <w:spacing w:after="30" w:line="240"/>
            </w:pPr>
            <w:r>
              <w:rPr>
                <w:sz w:val="17"/>
                <w:szCs w:val="17"/>
                <w:rFonts w:ascii="Arial" w:cs="Arial" w:eastAsia="Arial" w:hAnsi="Arial"/>
              </w:rPr>
              <w:t xml:space="preserve">TK 521 "Các khoản giảm trừ doanh thu" giữ nguyên nhưng </w:t>
            </w:r>
            <w:r>
              <w:rPr>
                <w:sz w:val="17"/>
                <w:szCs w:val="17"/>
                <w:rFonts w:ascii="Arial" w:cs="Arial" w:eastAsia="Arial" w:hAnsi="Arial"/>
              </w:rPr>
              <w:t xml:space="preserve">không quy định sẵn TK cấp 2</w:t>
            </w:r>
            <w:r>
              <w:rPr>
                <w:sz w:val="17"/>
                <w:szCs w:val="17"/>
                <w:rFonts w:ascii="Arial" w:cs="Arial" w:eastAsia="Arial" w:hAnsi="Arial"/>
              </w:rPr>
              <w:t xml:space="preserve"> (5211/5212/5213) – DN tự mở chi tiết; cuối kỳ kết chuyển Nợ 511 / Có 521. TK 335, 515, 635, 641, 711 giữ bản chất.</w:t>
            </w:r>
          </w:p>
        </w:tc>
        <w:tc>
          <w:tcPr>
            <w:tcW w:type="dxa" w:w="2942"/>
            <w:tcMar>
              <w:top w:type="dxa" w:w="50"/>
              <w:left w:type="dxa" w:w="80"/>
              <w:bottom w:type="dxa" w:w="50"/>
              <w:right w:type="dxa" w:w="80"/>
            </w:tcMar>
            <w:vAlign w:val="top"/>
          </w:tcPr>
          <w:p>
            <w:pPr>
              <w:spacing w:after="30" w:line="240"/>
            </w:pPr>
            <w:r>
              <w:rPr>
                <w:sz w:val="17"/>
                <w:szCs w:val="17"/>
                <w:rFonts w:ascii="Arial" w:cs="Arial" w:eastAsia="Arial" w:hAnsi="Arial"/>
              </w:rPr>
              <w:t xml:space="preserve">Tafico tự định nghĩa chi tiết 521 (theo loại chương trình) → map với TK 311xxxxx của COA 1000</w:t>
            </w:r>
          </w:p>
        </w:tc>
      </w:tr>
      <w:tr>
        <w:trPr>
          <w:cantSplit w:val="false"/>
        </w:trPr>
        <w:tc>
          <w:tcPr>
            <w:tcW w:type="dxa" w:w="2353"/>
            <w:tcMar>
              <w:top w:type="dxa" w:w="50"/>
              <w:left w:type="dxa" w:w="80"/>
              <w:bottom w:type="dxa" w:w="50"/>
              <w:right w:type="dxa" w:w="80"/>
            </w:tcMar>
            <w:vAlign w:val="top"/>
          </w:tcPr>
          <w:p>
            <w:pPr>
              <w:spacing w:after="30" w:line="240"/>
            </w:pPr>
            <w:r>
              <w:rPr>
                <w:sz w:val="17"/>
                <w:szCs w:val="17"/>
                <w:rFonts w:ascii="Arial" w:cs="Arial" w:eastAsia="Arial" w:hAnsi="Arial"/>
              </w:rPr>
              <w:t xml:space="preserve">Luật Thuế GTGT 48/2024/QH15 + NĐ 181/2025/NĐ-CP (từ 01/07/2025)</w:t>
            </w:r>
          </w:p>
        </w:tc>
        <w:tc>
          <w:tcPr>
            <w:tcW w:type="dxa" w:w="4511"/>
            <w:tcMar>
              <w:top w:type="dxa" w:w="50"/>
              <w:left w:type="dxa" w:w="80"/>
              <w:bottom w:type="dxa" w:w="50"/>
              <w:right w:type="dxa" w:w="80"/>
            </w:tcMar>
            <w:vAlign w:val="top"/>
          </w:tcPr>
          <w:p>
            <w:pPr>
              <w:spacing w:after="30" w:line="240"/>
            </w:pPr>
            <w:r>
              <w:rPr>
                <w:sz w:val="17"/>
                <w:szCs w:val="17"/>
                <w:rFonts w:ascii="Arial" w:cs="Arial" w:eastAsia="Arial" w:hAnsi="Arial"/>
              </w:rPr>
              <w:t xml:space="preserve">CK thương mại: giá tính thuế là giá đã chiết khấu. Hàng khuyến mại đúng quy định thương mại: giá tính thuế = 0; khuyến mại không đúng quy định → tính thuế như biếu tặng.</w:t>
            </w:r>
          </w:p>
        </w:tc>
        <w:tc>
          <w:tcPr>
            <w:tcW w:type="dxa" w:w="2942"/>
            <w:tcMar>
              <w:top w:type="dxa" w:w="50"/>
              <w:left w:type="dxa" w:w="80"/>
              <w:bottom w:type="dxa" w:w="50"/>
              <w:right w:type="dxa" w:w="80"/>
            </w:tcMar>
            <w:vAlign w:val="top"/>
          </w:tcPr>
          <w:p>
            <w:pPr>
              <w:spacing w:after="30" w:line="240"/>
            </w:pPr>
            <w:r>
              <w:rPr>
                <w:sz w:val="17"/>
                <w:szCs w:val="17"/>
                <w:rFonts w:ascii="Arial" w:cs="Arial" w:eastAsia="Arial" w:hAnsi="Arial"/>
              </w:rPr>
              <w:t xml:space="preserve">Hóa đơn điều chỉnh (026) cho CK thương mại; free-bag phải đăng ký / thông báo KM đúng quy định</w:t>
            </w:r>
          </w:p>
        </w:tc>
      </w:tr>
      <w:tr>
        <w:trPr>
          <w:cantSplit w:val="false"/>
        </w:trPr>
        <w:tc>
          <w:tcPr>
            <w:tcW w:type="dxa" w:w="2353"/>
            <w:tcMar>
              <w:top w:type="dxa" w:w="50"/>
              <w:left w:type="dxa" w:w="80"/>
              <w:bottom w:type="dxa" w:w="50"/>
              <w:right w:type="dxa" w:w="80"/>
            </w:tcMar>
            <w:vAlign w:val="top"/>
          </w:tcPr>
          <w:p>
            <w:pPr>
              <w:spacing w:after="30" w:line="240"/>
            </w:pPr>
            <w:r>
              <w:rPr>
                <w:sz w:val="17"/>
                <w:szCs w:val="17"/>
                <w:rFonts w:ascii="Arial" w:cs="Arial" w:eastAsia="Arial" w:hAnsi="Arial"/>
              </w:rPr>
              <w:t xml:space="preserve">NĐ 123/2020/NĐ-CP về hóa đơn (và văn bản sửa đổi)</w:t>
            </w:r>
          </w:p>
        </w:tc>
        <w:tc>
          <w:tcPr>
            <w:tcW w:type="dxa" w:w="4511"/>
            <w:tcMar>
              <w:top w:type="dxa" w:w="50"/>
              <w:left w:type="dxa" w:w="80"/>
              <w:bottom w:type="dxa" w:w="50"/>
              <w:right w:type="dxa" w:w="80"/>
            </w:tcMar>
            <w:vAlign w:val="top"/>
          </w:tcPr>
          <w:p>
            <w:pPr>
              <w:spacing w:after="30" w:line="240"/>
            </w:pPr>
            <w:r>
              <w:rPr>
                <w:sz w:val="17"/>
                <w:szCs w:val="17"/>
                <w:rFonts w:ascii="Arial" w:cs="Arial" w:eastAsia="Arial" w:hAnsi="Arial"/>
              </w:rPr>
              <w:t xml:space="preserve">CK thương mại theo sản lượng / doanh số được thể hiện trên hóa đơn lần mua cuối hoặc kỳ sau; không đủ trừ thì lập hóa đơn điều chỉnh giảm.</w:t>
            </w:r>
          </w:p>
        </w:tc>
        <w:tc>
          <w:tcPr>
            <w:tcW w:type="dxa" w:w="2942"/>
            <w:tcMar>
              <w:top w:type="dxa" w:w="50"/>
              <w:left w:type="dxa" w:w="80"/>
              <w:bottom w:type="dxa" w:w="50"/>
              <w:right w:type="dxa" w:w="80"/>
            </w:tcMar>
            <w:vAlign w:val="top"/>
          </w:tcPr>
          <w:p>
            <w:pPr>
              <w:spacing w:after="30" w:line="240"/>
            </w:pPr>
            <w:r>
              <w:rPr>
                <w:sz w:val="17"/>
                <w:szCs w:val="17"/>
                <w:rFonts w:ascii="Arial" w:cs="Arial" w:eastAsia="Arial" w:hAnsi="Arial"/>
              </w:rPr>
              <w:t xml:space="preserve">Quyết định thiết kế 012 / 013 / 026 – cần tư vấn thuế xác nhận trường hợp cụ thể</w:t>
            </w:r>
          </w:p>
        </w:tc>
      </w:tr>
    </w:tbl>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Pr>
      <w:tblGrid>
        <w:gridCol w:w="9806"/>
      </w:tblGrid>
      <w:tr>
        <w:tc>
          <w:tcPr>
            <w:tcW w:type="dxa" w:w="9806"/>
            <w:shd w:fill="FFF2CC" w:color="auto" w:val="clear"/>
            <w:tcMar>
              <w:top w:type="dxa" w:w="100"/>
              <w:left w:type="dxa" w:w="140"/>
              <w:bottom w:type="dxa" w:w="100"/>
              <w:right w:type="dxa" w:w="140"/>
            </w:tcMar>
          </w:tcPr>
          <w:p>
            <w:pPr>
              <w:spacing w:after="50" w:line="252"/>
            </w:pPr>
            <w:r>
              <w:rPr>
                <w:sz w:val="19"/>
                <w:szCs w:val="19"/>
                <w:rFonts w:ascii="Arial" w:cs="Arial" w:eastAsia="Arial" w:hAnsi="Arial"/>
              </w:rPr>
              <w:t xml:space="preserve">Các trích dẫn trên dựa trên văn bản và hướng dẫn công khai; </w:t>
            </w:r>
            <w:r>
              <w:rPr>
                <w:b/>
                <w:bCs/>
                <w:sz w:val="19"/>
                <w:szCs w:val="19"/>
                <w:rFonts w:ascii="Arial" w:cs="Arial" w:eastAsia="Arial" w:hAnsi="Arial"/>
              </w:rPr>
              <w:t xml:space="preserve">Kế toán trưởng / tư vấn thuế cần xác nhận</w:t>
            </w:r>
            <w:r>
              <w:rPr>
                <w:sz w:val="19"/>
                <w:szCs w:val="19"/>
                <w:rFonts w:ascii="Arial" w:cs="Arial" w:eastAsia="Arial" w:hAnsi="Arial"/>
              </w:rPr>
              <w:t xml:space="preserve"> trước khi chốt tài khoản và chính sách hóa đơn cho từng loại chương trình.</w:t>
            </w:r>
          </w:p>
        </w:tc>
      </w:tr>
    </w:tbl>
    <w:p>
      <w:pPr>
        <w:spacing w:after="80"/>
      </w:pPr>
    </w:p>
    <w:p>
      <w:pPr>
        <w:pStyle w:val="Heading2"/>
        <w:keepNext/>
        <w:spacing w:before="240" w:after="120"/>
      </w:pPr>
      <w:r>
        <w:t xml:space="preserve">4.2 Phân loại bản chất các khoản trong chính sách bán hàng</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667"/>
        <w:gridCol w:w="1765"/>
        <w:gridCol w:w="1373"/>
        <w:gridCol w:w="1471"/>
        <w:gridCol w:w="1765"/>
        <w:gridCol w:w="1765"/>
      </w:tblGrid>
      <w:tr>
        <w:trPr>
          <w:cantSplit/>
          <w:tblHeader/>
        </w:trPr>
        <w:tc>
          <w:tcPr>
            <w:tcW w:type="dxa" w:w="1667"/>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Khoản (luồng)</w:t>
            </w:r>
          </w:p>
        </w:tc>
        <w:tc>
          <w:tcPr>
            <w:tcW w:type="dxa" w:w="1765"/>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Bản chất theo VAS</w:t>
            </w:r>
          </w:p>
        </w:tc>
        <w:tc>
          <w:tcPr>
            <w:tcW w:type="dxa" w:w="1373"/>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TK VAS</w:t>
            </w:r>
          </w:p>
        </w:tc>
        <w:tc>
          <w:tcPr>
            <w:tcW w:type="dxa" w:w="1471"/>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Thuế GTGT đầu ra</w:t>
            </w:r>
          </w:p>
        </w:tc>
        <w:tc>
          <w:tcPr>
            <w:tcW w:type="dxa" w:w="1765"/>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Chứng từ / hóa đơn</w:t>
            </w:r>
          </w:p>
        </w:tc>
        <w:tc>
          <w:tcPr>
            <w:tcW w:type="dxa" w:w="1765"/>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TK SAP đề xuất</w:t>
            </w:r>
          </w:p>
        </w:tc>
      </w:tr>
      <w:tr>
        <w:trPr>
          <w:cantSplit w:val="false"/>
        </w:trPr>
        <w:tc>
          <w:tcPr>
            <w:tcW w:type="dxa" w:w="1667"/>
            <w:tcMar>
              <w:top w:type="dxa" w:w="50"/>
              <w:left w:type="dxa" w:w="80"/>
              <w:bottom w:type="dxa" w:w="50"/>
              <w:right w:type="dxa" w:w="80"/>
            </w:tcMar>
            <w:vAlign w:val="top"/>
          </w:tcPr>
          <w:p>
            <w:pPr>
              <w:spacing w:after="30" w:line="240"/>
            </w:pPr>
            <w:r>
              <w:rPr>
                <w:sz w:val="15"/>
                <w:szCs w:val="15"/>
                <w:rFonts w:ascii="Arial" w:cs="Arial" w:eastAsia="Arial" w:hAnsi="Arial"/>
              </w:rPr>
              <w:t xml:space="preserve">Giá bán niêm yết / EXW (Giá IX)</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Doanh thu bán hàng</w:t>
            </w:r>
          </w:p>
        </w:tc>
        <w:tc>
          <w:tcPr>
            <w:tcW w:type="dxa" w:w="1373"/>
            <w:tcMar>
              <w:top w:type="dxa" w:w="50"/>
              <w:left w:type="dxa" w:w="80"/>
              <w:bottom w:type="dxa" w:w="50"/>
              <w:right w:type="dxa" w:w="80"/>
            </w:tcMar>
            <w:vAlign w:val="top"/>
          </w:tcPr>
          <w:p>
            <w:pPr>
              <w:spacing w:after="30" w:line="240"/>
            </w:pPr>
            <w:r>
              <w:rPr>
                <w:sz w:val="15"/>
                <w:szCs w:val="15"/>
                <w:rFonts w:ascii="Arial" w:cs="Arial" w:eastAsia="Arial" w:hAnsi="Arial"/>
              </w:rPr>
              <w:t xml:space="preserve">Có 511 · Nợ 131</w:t>
            </w:r>
          </w:p>
        </w:tc>
        <w:tc>
          <w:tcPr>
            <w:tcW w:type="dxa" w:w="1471"/>
            <w:tcMar>
              <w:top w:type="dxa" w:w="50"/>
              <w:left w:type="dxa" w:w="80"/>
              <w:bottom w:type="dxa" w:w="50"/>
              <w:right w:type="dxa" w:w="80"/>
            </w:tcMar>
            <w:vAlign w:val="top"/>
          </w:tcPr>
          <w:p>
            <w:pPr>
              <w:spacing w:after="30" w:line="240"/>
            </w:pPr>
            <w:r>
              <w:rPr>
                <w:sz w:val="15"/>
                <w:szCs w:val="15"/>
                <w:rFonts w:ascii="Arial" w:cs="Arial" w:eastAsia="Arial" w:hAnsi="Arial"/>
              </w:rPr>
              <w:t xml:space="preserve">Tính trên giá bán</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Hóa đơn GTGT (billing)</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31110010 SALES CEMENT</w:t>
            </w:r>
          </w:p>
        </w:tc>
      </w:tr>
      <w:tr>
        <w:trPr>
          <w:cantSplit w:val="false"/>
        </w:trPr>
        <w:tc>
          <w:tcPr>
            <w:tcW w:type="dxa" w:w="1667"/>
            <w:tcMar>
              <w:top w:type="dxa" w:w="50"/>
              <w:left w:type="dxa" w:w="80"/>
              <w:bottom w:type="dxa" w:w="50"/>
              <w:right w:type="dxa" w:w="80"/>
            </w:tcMar>
            <w:vAlign w:val="top"/>
          </w:tcPr>
          <w:p>
            <w:pPr>
              <w:spacing w:after="30" w:line="240"/>
            </w:pPr>
            <w:r>
              <w:rPr>
                <w:sz w:val="15"/>
                <w:szCs w:val="15"/>
                <w:rFonts w:ascii="Arial" w:cs="Arial" w:eastAsia="Arial" w:hAnsi="Arial"/>
              </w:rPr>
              <w:t xml:space="preserve">Giá sàn (Giá V)</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Kiểm soát, không ghi sổ</w:t>
            </w:r>
          </w:p>
        </w:tc>
        <w:tc>
          <w:tcPr>
            <w:tcW w:type="dxa" w:w="1373"/>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147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r>
      <w:tr>
        <w:trPr>
          <w:cantSplit w:val="false"/>
        </w:trPr>
        <w:tc>
          <w:tcPr>
            <w:tcW w:type="dxa" w:w="1667"/>
            <w:tcMar>
              <w:top w:type="dxa" w:w="50"/>
              <w:left w:type="dxa" w:w="80"/>
              <w:bottom w:type="dxa" w:w="50"/>
              <w:right w:type="dxa" w:w="80"/>
            </w:tcMar>
            <w:vAlign w:val="top"/>
          </w:tcPr>
          <w:p>
            <w:pPr>
              <w:spacing w:after="30" w:line="240"/>
            </w:pPr>
            <w:r>
              <w:rPr>
                <w:sz w:val="15"/>
                <w:szCs w:val="15"/>
                <w:rFonts w:ascii="Arial" w:cs="Arial" w:eastAsia="Arial" w:hAnsi="Arial"/>
              </w:rPr>
              <w:t xml:space="preserve">Giá nội bộ – Interco (Giá IX)</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Doanh thu bán cho công ty trong tập đoàn (pháp nhân khác)</w:t>
            </w:r>
          </w:p>
        </w:tc>
        <w:tc>
          <w:tcPr>
            <w:tcW w:type="dxa" w:w="1373"/>
            <w:tcMar>
              <w:top w:type="dxa" w:w="50"/>
              <w:left w:type="dxa" w:w="80"/>
              <w:bottom w:type="dxa" w:w="50"/>
              <w:right w:type="dxa" w:w="80"/>
            </w:tcMar>
            <w:vAlign w:val="top"/>
          </w:tcPr>
          <w:p>
            <w:pPr>
              <w:spacing w:after="30" w:line="240"/>
            </w:pPr>
            <w:r>
              <w:rPr>
                <w:sz w:val="15"/>
                <w:szCs w:val="15"/>
                <w:rFonts w:ascii="Arial" w:cs="Arial" w:eastAsia="Arial" w:hAnsi="Arial"/>
              </w:rPr>
              <w:t xml:space="preserve">Có 511 · Nợ 131 (liên công ty)</w:t>
            </w:r>
          </w:p>
        </w:tc>
        <w:tc>
          <w:tcPr>
            <w:tcW w:type="dxa" w:w="1471"/>
            <w:tcMar>
              <w:top w:type="dxa" w:w="50"/>
              <w:left w:type="dxa" w:w="80"/>
              <w:bottom w:type="dxa" w:w="50"/>
              <w:right w:type="dxa" w:w="80"/>
            </w:tcMar>
            <w:vAlign w:val="top"/>
          </w:tcPr>
          <w:p>
            <w:pPr>
              <w:spacing w:after="30" w:line="240"/>
            </w:pPr>
            <w:r>
              <w:rPr>
                <w:sz w:val="15"/>
                <w:szCs w:val="15"/>
                <w:rFonts w:ascii="Arial" w:cs="Arial" w:eastAsia="Arial" w:hAnsi="Arial"/>
              </w:rPr>
              <w:t xml:space="preserve">Như bán thường</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Hóa đơn GTGT</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Theo VKOA – cần chốt TK doanh thu nội bộ</w:t>
            </w:r>
          </w:p>
        </w:tc>
      </w:tr>
      <w:tr>
        <w:trPr>
          <w:cantSplit w:val="false"/>
        </w:trPr>
        <w:tc>
          <w:tcPr>
            <w:tcW w:type="dxa" w:w="1667"/>
            <w:tcMar>
              <w:top w:type="dxa" w:w="50"/>
              <w:left w:type="dxa" w:w="80"/>
              <w:bottom w:type="dxa" w:w="50"/>
              <w:right w:type="dxa" w:w="80"/>
            </w:tcMar>
            <w:vAlign w:val="top"/>
          </w:tcPr>
          <w:p>
            <w:pPr>
              <w:spacing w:after="30" w:line="240"/>
            </w:pPr>
            <w:r>
              <w:rPr>
                <w:sz w:val="15"/>
                <w:szCs w:val="15"/>
                <w:rFonts w:ascii="Arial" w:cs="Arial" w:eastAsia="Arial" w:hAnsi="Arial"/>
              </w:rPr>
              <w:t xml:space="preserve">Chiết khấu thương mại theo sản lượng / doanh số (CK V, IX)</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Giảm trừ doanh thu</w:t>
            </w:r>
          </w:p>
        </w:tc>
        <w:tc>
          <w:tcPr>
            <w:tcW w:type="dxa" w:w="1373"/>
            <w:tcMar>
              <w:top w:type="dxa" w:w="50"/>
              <w:left w:type="dxa" w:w="80"/>
              <w:bottom w:type="dxa" w:w="50"/>
              <w:right w:type="dxa" w:w="80"/>
            </w:tcMar>
            <w:vAlign w:val="top"/>
          </w:tcPr>
          <w:p>
            <w:pPr>
              <w:spacing w:after="30" w:line="240"/>
            </w:pPr>
            <w:r>
              <w:rPr>
                <w:sz w:val="15"/>
                <w:szCs w:val="15"/>
                <w:rFonts w:ascii="Arial" w:cs="Arial" w:eastAsia="Arial" w:hAnsi="Arial"/>
              </w:rPr>
              <w:t xml:space="preserve">Nợ 521 · Có 131</w:t>
            </w:r>
          </w:p>
        </w:tc>
        <w:tc>
          <w:tcPr>
            <w:tcW w:type="dxa" w:w="1471"/>
            <w:tcMar>
              <w:top w:type="dxa" w:w="50"/>
              <w:left w:type="dxa" w:w="80"/>
              <w:bottom w:type="dxa" w:w="50"/>
              <w:right w:type="dxa" w:w="80"/>
            </w:tcMar>
            <w:vAlign w:val="top"/>
          </w:tcPr>
          <w:p>
            <w:pPr>
              <w:spacing w:after="30" w:line="240"/>
            </w:pPr>
            <w:r>
              <w:rPr>
                <w:sz w:val="15"/>
                <w:szCs w:val="15"/>
                <w:rFonts w:ascii="Arial" w:cs="Arial" w:eastAsia="Arial" w:hAnsi="Arial"/>
              </w:rPr>
              <w:t xml:space="preserve">Giảm thuế đầu ra (giá tính thuế đã chiết khấu)</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Bắt buộc thể hiện trên hóa đơn</w:t>
            </w:r>
            <w:r>
              <w:rPr>
                <w:sz w:val="15"/>
                <w:szCs w:val="15"/>
                <w:rFonts w:ascii="Arial" w:cs="Arial" w:eastAsia="Arial" w:hAnsi="Arial"/>
              </w:rPr>
              <w:t xml:space="preserve"> (lần mua cuối / kỳ sau / hóa đơn điều chỉnh)</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31140010 VOLUME REBATES</w:t>
            </w:r>
          </w:p>
        </w:tc>
      </w:tr>
      <w:tr>
        <w:trPr>
          <w:cantSplit w:val="false"/>
        </w:trPr>
        <w:tc>
          <w:tcPr>
            <w:tcW w:type="dxa" w:w="1667"/>
            <w:tcMar>
              <w:top w:type="dxa" w:w="50"/>
              <w:left w:type="dxa" w:w="80"/>
              <w:bottom w:type="dxa" w:w="50"/>
              <w:right w:type="dxa" w:w="80"/>
            </w:tcMar>
            <w:vAlign w:val="top"/>
          </w:tcPr>
          <w:p>
            <w:pPr>
              <w:spacing w:after="30" w:line="240"/>
            </w:pPr>
            <w:r>
              <w:rPr>
                <w:sz w:val="15"/>
                <w:szCs w:val="15"/>
                <w:rFonts w:ascii="Arial" w:cs="Arial" w:eastAsia="Arial" w:hAnsi="Arial"/>
              </w:rPr>
              <w:t xml:space="preserve">Hỗ trợ bán hàng / thưởng không gắn hóa đơn bán (CK VII, VIII – nếu không phải CK thương mại)</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Chi phí bán hàng</w:t>
            </w:r>
          </w:p>
        </w:tc>
        <w:tc>
          <w:tcPr>
            <w:tcW w:type="dxa" w:w="1373"/>
            <w:tcMar>
              <w:top w:type="dxa" w:w="50"/>
              <w:left w:type="dxa" w:w="80"/>
              <w:bottom w:type="dxa" w:w="50"/>
              <w:right w:type="dxa" w:w="80"/>
            </w:tcMar>
            <w:vAlign w:val="top"/>
          </w:tcPr>
          <w:p>
            <w:pPr>
              <w:spacing w:after="30" w:line="240"/>
            </w:pPr>
            <w:r>
              <w:rPr>
                <w:sz w:val="15"/>
                <w:szCs w:val="15"/>
                <w:rFonts w:ascii="Arial" w:cs="Arial" w:eastAsia="Arial" w:hAnsi="Arial"/>
              </w:rPr>
              <w:t xml:space="preserve">Nợ 641 · Có 131 / 331</w:t>
            </w:r>
          </w:p>
        </w:tc>
        <w:tc>
          <w:tcPr>
            <w:tcW w:type="dxa" w:w="1471"/>
            <w:tcMar>
              <w:top w:type="dxa" w:w="50"/>
              <w:left w:type="dxa" w:w="80"/>
              <w:bottom w:type="dxa" w:w="50"/>
              <w:right w:type="dxa" w:w="80"/>
            </w:tcMar>
            <w:vAlign w:val="top"/>
          </w:tcPr>
          <w:p>
            <w:pPr>
              <w:spacing w:after="30" w:line="240"/>
            </w:pPr>
            <w:r>
              <w:rPr>
                <w:sz w:val="15"/>
                <w:szCs w:val="15"/>
                <w:rFonts w:ascii="Arial" w:cs="Arial" w:eastAsia="Arial" w:hAnsi="Arial"/>
              </w:rPr>
              <w:t xml:space="preserve">Không điều chỉnh thuế bán ra; KH xuất hóa đơn dịch vụ (nếu là dịch vụ)</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Hợp đồng + hóa đơn / chứng từ của KH</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71112059 INCENTIVE </w:t>
            </w:r>
            <w:r>
              <w:rPr>
                <w:i/>
                <w:iCs/>
                <w:sz w:val="15"/>
                <w:szCs w:val="15"/>
                <w:rFonts w:ascii="Arial" w:cs="Arial" w:eastAsia="Arial" w:hAnsi="Arial"/>
              </w:rPr>
              <w:t xml:space="preserve">(cần chốt)</w:t>
            </w:r>
          </w:p>
        </w:tc>
      </w:tr>
      <w:tr>
        <w:trPr>
          <w:cantSplit w:val="false"/>
        </w:trPr>
        <w:tc>
          <w:tcPr>
            <w:tcW w:type="dxa" w:w="1667"/>
            <w:tcMar>
              <w:top w:type="dxa" w:w="50"/>
              <w:left w:type="dxa" w:w="80"/>
              <w:bottom w:type="dxa" w:w="50"/>
              <w:right w:type="dxa" w:w="80"/>
            </w:tcMar>
            <w:vAlign w:val="top"/>
          </w:tcPr>
          <w:p>
            <w:pPr>
              <w:spacing w:after="30" w:line="240"/>
            </w:pPr>
            <w:r>
              <w:rPr>
                <w:sz w:val="15"/>
                <w:szCs w:val="15"/>
                <w:rFonts w:ascii="Arial" w:cs="Arial" w:eastAsia="Arial" w:hAnsi="Arial"/>
              </w:rPr>
              <w:t xml:space="preserve">Free-bag theo xe – khuyến mại kèm điều kiện mua (CK I)</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Giảm giá hàng bán: doanh thu phân bổ cho cả hàng tặng; giá trị hàng tặng vào giá vốn</w:t>
            </w:r>
          </w:p>
        </w:tc>
        <w:tc>
          <w:tcPr>
            <w:tcW w:type="dxa" w:w="1373"/>
            <w:tcMar>
              <w:top w:type="dxa" w:w="50"/>
              <w:left w:type="dxa" w:w="80"/>
              <w:bottom w:type="dxa" w:w="50"/>
              <w:right w:type="dxa" w:w="80"/>
            </w:tcMar>
            <w:vAlign w:val="top"/>
          </w:tcPr>
          <w:p>
            <w:pPr>
              <w:spacing w:after="30" w:line="240"/>
            </w:pPr>
            <w:r>
              <w:rPr>
                <w:sz w:val="15"/>
                <w:szCs w:val="15"/>
                <w:rFonts w:ascii="Arial" w:cs="Arial" w:eastAsia="Arial" w:hAnsi="Arial"/>
              </w:rPr>
              <w:t xml:space="preserve">Nợ 632 · Có 155</w:t>
            </w:r>
          </w:p>
        </w:tc>
        <w:tc>
          <w:tcPr>
            <w:tcW w:type="dxa" w:w="1471"/>
            <w:tcMar>
              <w:top w:type="dxa" w:w="50"/>
              <w:left w:type="dxa" w:w="80"/>
              <w:bottom w:type="dxa" w:w="50"/>
              <w:right w:type="dxa" w:w="80"/>
            </w:tcMar>
            <w:vAlign w:val="top"/>
          </w:tcPr>
          <w:p>
            <w:pPr>
              <w:spacing w:after="30" w:line="240"/>
            </w:pPr>
            <w:r>
              <w:rPr>
                <w:sz w:val="15"/>
                <w:szCs w:val="15"/>
                <w:rFonts w:ascii="Arial" w:cs="Arial" w:eastAsia="Arial" w:hAnsi="Arial"/>
              </w:rPr>
              <w:t xml:space="preserve">Giá tính thuế = 0 nếu KM đúng quy định</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Hóa đơn ghi hàng KM (giá 0)</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GBB (OBYC) – giá vốn; 31120010 FREE CEMENT nếu theo dõi giá trị</w:t>
            </w:r>
          </w:p>
        </w:tc>
      </w:tr>
      <w:tr>
        <w:trPr>
          <w:cantSplit w:val="false"/>
        </w:trPr>
        <w:tc>
          <w:tcPr>
            <w:tcW w:type="dxa" w:w="1667"/>
            <w:tcMar>
              <w:top w:type="dxa" w:w="50"/>
              <w:left w:type="dxa" w:w="80"/>
              <w:bottom w:type="dxa" w:w="50"/>
              <w:right w:type="dxa" w:w="80"/>
            </w:tcMar>
            <w:vAlign w:val="top"/>
          </w:tcPr>
          <w:p>
            <w:pPr>
              <w:spacing w:after="30" w:line="240"/>
            </w:pPr>
            <w:r>
              <w:rPr>
                <w:sz w:val="15"/>
                <w:szCs w:val="15"/>
                <w:rFonts w:ascii="Arial" w:cs="Arial" w:eastAsia="Arial" w:hAnsi="Arial"/>
              </w:rPr>
              <w:t xml:space="preserve">Free-bag trả thưởng sau kỳ (CK VI → XI)</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Nghĩa vụ trả bằng hàng khi đạt điều kiện – CK thương mại bằng hàng </w:t>
            </w:r>
            <w:r>
              <w:rPr>
                <w:i/>
                <w:iCs/>
                <w:sz w:val="15"/>
                <w:szCs w:val="15"/>
                <w:rFonts w:ascii="Arial" w:cs="Arial" w:eastAsia="Arial" w:hAnsi="Arial"/>
              </w:rPr>
              <w:t xml:space="preserve">(cần chốt)</w:t>
            </w:r>
          </w:p>
        </w:tc>
        <w:tc>
          <w:tcPr>
            <w:tcW w:type="dxa" w:w="1373"/>
            <w:tcMar>
              <w:top w:type="dxa" w:w="50"/>
              <w:left w:type="dxa" w:w="80"/>
              <w:bottom w:type="dxa" w:w="50"/>
              <w:right w:type="dxa" w:w="80"/>
            </w:tcMar>
            <w:vAlign w:val="top"/>
          </w:tcPr>
          <w:p>
            <w:pPr>
              <w:spacing w:after="30" w:line="240"/>
            </w:pPr>
            <w:r>
              <w:rPr>
                <w:sz w:val="15"/>
                <w:szCs w:val="15"/>
                <w:rFonts w:ascii="Arial" w:cs="Arial" w:eastAsia="Arial" w:hAnsi="Arial"/>
              </w:rPr>
              <w:t xml:space="preserve">Trích: Nợ 632 (hoặc 641) · Có 335; giao: Nợ 335 · Có 155</w:t>
            </w:r>
          </w:p>
        </w:tc>
        <w:tc>
          <w:tcPr>
            <w:tcW w:type="dxa" w:w="1471"/>
            <w:tcMar>
              <w:top w:type="dxa" w:w="50"/>
              <w:left w:type="dxa" w:w="80"/>
              <w:bottom w:type="dxa" w:w="50"/>
              <w:right w:type="dxa" w:w="80"/>
            </w:tcMar>
            <w:vAlign w:val="top"/>
          </w:tcPr>
          <w:p>
            <w:pPr>
              <w:spacing w:after="30" w:line="240"/>
            </w:pPr>
            <w:r>
              <w:rPr>
                <w:sz w:val="15"/>
                <w:szCs w:val="15"/>
                <w:rFonts w:ascii="Arial" w:cs="Arial" w:eastAsia="Arial" w:hAnsi="Arial"/>
              </w:rPr>
              <w:t xml:space="preserve">Theo hình thức KM / CK – cần chốt</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Hóa đơn hàng KM / điều chỉnh</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23239033 ACCRUAL; GBB</w:t>
            </w:r>
          </w:p>
        </w:tc>
      </w:tr>
      <w:tr>
        <w:trPr>
          <w:cantSplit w:val="false"/>
        </w:trPr>
        <w:tc>
          <w:tcPr>
            <w:tcW w:type="dxa" w:w="1667"/>
            <w:tcMar>
              <w:top w:type="dxa" w:w="50"/>
              <w:left w:type="dxa" w:w="80"/>
              <w:bottom w:type="dxa" w:w="50"/>
              <w:right w:type="dxa" w:w="80"/>
            </w:tcMar>
            <w:vAlign w:val="top"/>
          </w:tcPr>
          <w:p>
            <w:pPr>
              <w:spacing w:after="30" w:line="240"/>
            </w:pPr>
            <w:r>
              <w:rPr>
                <w:sz w:val="15"/>
                <w:szCs w:val="15"/>
                <w:rFonts w:ascii="Arial" w:cs="Arial" w:eastAsia="Arial" w:hAnsi="Arial"/>
              </w:rPr>
              <w:t xml:space="preserve">Chiết khấu thanh toán sớm (CK III)</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Chi phí tài chính</w:t>
            </w:r>
          </w:p>
        </w:tc>
        <w:tc>
          <w:tcPr>
            <w:tcW w:type="dxa" w:w="1373"/>
            <w:tcMar>
              <w:top w:type="dxa" w:w="50"/>
              <w:left w:type="dxa" w:w="80"/>
              <w:bottom w:type="dxa" w:w="50"/>
              <w:right w:type="dxa" w:w="80"/>
            </w:tcMar>
            <w:vAlign w:val="top"/>
          </w:tcPr>
          <w:p>
            <w:pPr>
              <w:spacing w:after="30" w:line="240"/>
            </w:pPr>
            <w:r>
              <w:rPr>
                <w:sz w:val="15"/>
                <w:szCs w:val="15"/>
                <w:rFonts w:ascii="Arial" w:cs="Arial" w:eastAsia="Arial" w:hAnsi="Arial"/>
              </w:rPr>
              <w:t xml:space="preserve">Nợ 635 · Có 131 (hoặc 111/112)</w:t>
            </w:r>
          </w:p>
        </w:tc>
        <w:tc>
          <w:tcPr>
            <w:tcW w:type="dxa" w:w="1471"/>
            <w:tcMar>
              <w:top w:type="dxa" w:w="50"/>
              <w:left w:type="dxa" w:w="80"/>
              <w:bottom w:type="dxa" w:w="50"/>
              <w:right w:type="dxa" w:w="80"/>
            </w:tcMar>
            <w:vAlign w:val="top"/>
          </w:tcPr>
          <w:p>
            <w:pPr>
              <w:spacing w:after="30" w:line="240"/>
            </w:pPr>
            <w:r>
              <w:rPr>
                <w:sz w:val="15"/>
                <w:szCs w:val="15"/>
                <w:rFonts w:ascii="Arial" w:cs="Arial" w:eastAsia="Arial" w:hAnsi="Arial"/>
              </w:rPr>
              <w:t xml:space="preserve">Không</w:t>
            </w:r>
            <w:r>
              <w:rPr>
                <w:sz w:val="15"/>
                <w:szCs w:val="15"/>
                <w:rFonts w:ascii="Arial" w:cs="Arial" w:eastAsia="Arial" w:hAnsi="Arial"/>
              </w:rPr>
              <w:t xml:space="preserve"> điều chỉnh thuế</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Chứng từ chi / cấn trừ, BBQT</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31130030 CASH DISCOUNT </w:t>
            </w:r>
            <w:r>
              <w:rPr>
                <w:i/>
                <w:iCs/>
                <w:sz w:val="15"/>
                <w:szCs w:val="15"/>
                <w:rFonts w:ascii="Arial" w:cs="Arial" w:eastAsia="Arial" w:hAnsi="Arial"/>
              </w:rPr>
              <w:t xml:space="preserve">(nhóm 311 – cần map 635)</w:t>
            </w:r>
          </w:p>
        </w:tc>
      </w:tr>
      <w:tr>
        <w:trPr>
          <w:cantSplit w:val="false"/>
        </w:trPr>
        <w:tc>
          <w:tcPr>
            <w:tcW w:type="dxa" w:w="1667"/>
            <w:tcMar>
              <w:top w:type="dxa" w:w="50"/>
              <w:left w:type="dxa" w:w="80"/>
              <w:bottom w:type="dxa" w:w="50"/>
              <w:right w:type="dxa" w:w="80"/>
            </w:tcMar>
            <w:vAlign w:val="top"/>
          </w:tcPr>
          <w:p>
            <w:pPr>
              <w:spacing w:after="30" w:line="240"/>
            </w:pPr>
            <w:r>
              <w:rPr>
                <w:sz w:val="15"/>
                <w:szCs w:val="15"/>
                <w:rFonts w:ascii="Arial" w:cs="Arial" w:eastAsia="Arial" w:hAnsi="Arial"/>
              </w:rPr>
              <w:t xml:space="preserve">Lãi chậm thanh toán (CK IV)</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Doanh thu tài chính (lãi trả chậm) hoặc thu nhập khác (phạt vi phạm)</w:t>
            </w:r>
          </w:p>
        </w:tc>
        <w:tc>
          <w:tcPr>
            <w:tcW w:type="dxa" w:w="1373"/>
            <w:tcMar>
              <w:top w:type="dxa" w:w="50"/>
              <w:left w:type="dxa" w:w="80"/>
              <w:bottom w:type="dxa" w:w="50"/>
              <w:right w:type="dxa" w:w="80"/>
            </w:tcMar>
            <w:vAlign w:val="top"/>
          </w:tcPr>
          <w:p>
            <w:pPr>
              <w:spacing w:after="30" w:line="240"/>
            </w:pPr>
            <w:r>
              <w:rPr>
                <w:sz w:val="15"/>
                <w:szCs w:val="15"/>
                <w:rFonts w:ascii="Arial" w:cs="Arial" w:eastAsia="Arial" w:hAnsi="Arial"/>
              </w:rPr>
              <w:t xml:space="preserve">Nợ 131 / 1388 · Có 515 (hoặc 711)</w:t>
            </w:r>
          </w:p>
        </w:tc>
        <w:tc>
          <w:tcPr>
            <w:tcW w:type="dxa" w:w="1471"/>
            <w:tcMar>
              <w:top w:type="dxa" w:w="50"/>
              <w:left w:type="dxa" w:w="80"/>
              <w:bottom w:type="dxa" w:w="50"/>
              <w:right w:type="dxa" w:w="80"/>
            </w:tcMar>
            <w:vAlign w:val="top"/>
          </w:tcPr>
          <w:p>
            <w:pPr>
              <w:spacing w:after="30" w:line="240"/>
            </w:pPr>
            <w:r>
              <w:rPr>
                <w:sz w:val="15"/>
                <w:szCs w:val="15"/>
                <w:rFonts w:ascii="Arial" w:cs="Arial" w:eastAsia="Arial" w:hAnsi="Arial"/>
              </w:rPr>
              <w:t xml:space="preserve">Không phải kê khai thuế GTGT </w:t>
            </w:r>
            <w:r>
              <w:rPr>
                <w:i/>
                <w:iCs/>
                <w:sz w:val="15"/>
                <w:szCs w:val="15"/>
                <w:rFonts w:ascii="Arial" w:cs="Arial" w:eastAsia="Arial" w:hAnsi="Arial"/>
              </w:rPr>
              <w:t xml:space="preserve">(cần xác nhận)</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Thông báo / BBQT; chứng từ thu</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32209010 INTEREST INCOME - OTHERS</w:t>
            </w:r>
          </w:p>
        </w:tc>
      </w:tr>
      <w:tr>
        <w:trPr>
          <w:cantSplit w:val="false"/>
        </w:trPr>
        <w:tc>
          <w:tcPr>
            <w:tcW w:type="dxa" w:w="1667"/>
            <w:tcMar>
              <w:top w:type="dxa" w:w="50"/>
              <w:left w:type="dxa" w:w="80"/>
              <w:bottom w:type="dxa" w:w="50"/>
              <w:right w:type="dxa" w:w="80"/>
            </w:tcMar>
            <w:vAlign w:val="top"/>
          </w:tcPr>
          <w:p>
            <w:pPr>
              <w:spacing w:after="30" w:line="240"/>
            </w:pPr>
            <w:r>
              <w:rPr>
                <w:sz w:val="15"/>
                <w:szCs w:val="15"/>
                <w:rFonts w:ascii="Arial" w:cs="Arial" w:eastAsia="Arial" w:hAnsi="Arial"/>
              </w:rPr>
              <w:t xml:space="preserve">Trích trước chiết khấu (CK V)</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Chi phí phải trả – nguyên tắc phù hợp</w:t>
            </w:r>
          </w:p>
        </w:tc>
        <w:tc>
          <w:tcPr>
            <w:tcW w:type="dxa" w:w="1373"/>
            <w:tcMar>
              <w:top w:type="dxa" w:w="50"/>
              <w:left w:type="dxa" w:w="80"/>
              <w:bottom w:type="dxa" w:w="50"/>
              <w:right w:type="dxa" w:w="80"/>
            </w:tcMar>
            <w:vAlign w:val="top"/>
          </w:tcPr>
          <w:p>
            <w:pPr>
              <w:spacing w:after="30" w:line="240"/>
            </w:pPr>
            <w:r>
              <w:rPr>
                <w:sz w:val="15"/>
                <w:szCs w:val="15"/>
                <w:rFonts w:ascii="Arial" w:cs="Arial" w:eastAsia="Arial" w:hAnsi="Arial"/>
              </w:rPr>
              <w:t xml:space="preserve">Nợ 521 (hoặc 641) · Có 335</w:t>
            </w:r>
          </w:p>
        </w:tc>
        <w:tc>
          <w:tcPr>
            <w:tcW w:type="dxa" w:w="147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Bảng tính trích</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31140010 / 23239033</w:t>
            </w:r>
          </w:p>
        </w:tc>
      </w:tr>
      <w:tr>
        <w:trPr>
          <w:cantSplit w:val="false"/>
        </w:trPr>
        <w:tc>
          <w:tcPr>
            <w:tcW w:type="dxa" w:w="1667"/>
            <w:tcMar>
              <w:top w:type="dxa" w:w="50"/>
              <w:left w:type="dxa" w:w="80"/>
              <w:bottom w:type="dxa" w:w="50"/>
              <w:right w:type="dxa" w:w="80"/>
            </w:tcMar>
            <w:vAlign w:val="top"/>
          </w:tcPr>
          <w:p>
            <w:pPr>
              <w:spacing w:after="30" w:line="240"/>
            </w:pPr>
            <w:r>
              <w:rPr>
                <w:sz w:val="15"/>
                <w:szCs w:val="15"/>
                <w:rFonts w:ascii="Arial" w:cs="Arial" w:eastAsia="Arial" w:hAnsi="Arial"/>
              </w:rPr>
              <w:t xml:space="preserve">Hoàn trích (CK V.b, V.c)</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Ghi giảm chi phí phải trả</w:t>
            </w:r>
          </w:p>
        </w:tc>
        <w:tc>
          <w:tcPr>
            <w:tcW w:type="dxa" w:w="1373"/>
            <w:tcMar>
              <w:top w:type="dxa" w:w="50"/>
              <w:left w:type="dxa" w:w="80"/>
              <w:bottom w:type="dxa" w:w="50"/>
              <w:right w:type="dxa" w:w="80"/>
            </w:tcMar>
            <w:vAlign w:val="top"/>
          </w:tcPr>
          <w:p>
            <w:pPr>
              <w:spacing w:after="30" w:line="240"/>
            </w:pPr>
            <w:r>
              <w:rPr>
                <w:sz w:val="15"/>
                <w:szCs w:val="15"/>
                <w:rFonts w:ascii="Arial" w:cs="Arial" w:eastAsia="Arial" w:hAnsi="Arial"/>
              </w:rPr>
              <w:t xml:space="preserve">Nợ 335 · Có 521</w:t>
            </w:r>
          </w:p>
        </w:tc>
        <w:tc>
          <w:tcPr>
            <w:tcW w:type="dxa" w:w="147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Chứng từ đảo</w:t>
            </w:r>
          </w:p>
        </w:tc>
        <w:tc>
          <w:tcPr>
            <w:tcW w:type="dxa" w:w="1765"/>
            <w:tcMar>
              <w:top w:type="dxa" w:w="50"/>
              <w:left w:type="dxa" w:w="80"/>
              <w:bottom w:type="dxa" w:w="50"/>
              <w:right w:type="dxa" w:w="80"/>
            </w:tcMar>
            <w:vAlign w:val="top"/>
          </w:tcPr>
          <w:p>
            <w:pPr>
              <w:spacing w:after="30" w:line="240"/>
            </w:pPr>
            <w:r>
              <w:rPr>
                <w:sz w:val="15"/>
                <w:szCs w:val="15"/>
                <w:rFonts w:ascii="Arial" w:cs="Arial" w:eastAsia="Arial" w:hAnsi="Arial"/>
              </w:rPr>
              <w:t xml:space="preserve">23239033 / 31140010</w:t>
            </w:r>
          </w:p>
        </w:tc>
      </w:tr>
    </w:tbl>
    <w:p>
      <w:pPr>
        <w:pStyle w:val="Heading2"/>
        <w:keepNext/>
        <w:spacing w:before="240" w:after="120"/>
      </w:pPr>
      <w:r>
        <w:t xml:space="preserve">4.3 Ánh xạ tài khoản VAS ↔ COA 1000 (G210)</w:t>
      </w:r>
    </w:p>
    <w:p>
      <w:pPr>
        <w:spacing w:after="100" w:before="0" w:line="276"/>
      </w:pPr>
      <w:r>
        <w:rPr>
          <w:sz w:val="21"/>
          <w:szCs w:val="21"/>
          <w:rFonts w:ascii="Arial" w:cs="Arial" w:eastAsia="Arial" w:hAnsi="Arial"/>
        </w:rPr>
        <w:t xml:space="preserve">Danh sách lọc từ danh mục TK đã đồng bộ (BAPI_GL_ACC_GETLIST, 14/10/2026). Cột "Dùng cho" là </w:t>
      </w:r>
      <w:r>
        <w:rPr>
          <w:b/>
          <w:bCs/>
          <w:sz w:val="21"/>
          <w:szCs w:val="21"/>
          <w:rFonts w:ascii="Arial" w:cs="Arial" w:eastAsia="Arial" w:hAnsi="Arial"/>
        </w:rPr>
        <w:t xml:space="preserve">[Đề xuất]</w:t>
      </w:r>
      <w:r>
        <w:rPr>
          <w:sz w:val="21"/>
          <w:szCs w:val="21"/>
          <w:rFonts w:ascii="Arial" w:cs="Arial" w:eastAsia="Arial" w:hAnsi="Arial"/>
        </w:rPr>
        <w:t xml:space="preserve">, cần Kế toán trưởng xác nhận và đối chiếu cấu hình VKOA / OBYC.</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275"/>
        <w:gridCol w:w="2550"/>
        <w:gridCol w:w="1765"/>
        <w:gridCol w:w="4217"/>
      </w:tblGrid>
      <w:tr>
        <w:trPr>
          <w:cantSplit/>
          <w:tblHeader/>
        </w:trPr>
        <w:tc>
          <w:tcPr>
            <w:tcW w:type="dxa" w:w="1275"/>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TK SAP</w:t>
            </w:r>
          </w:p>
        </w:tc>
        <w:tc>
          <w:tcPr>
            <w:tcW w:type="dxa" w:w="2550"/>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Tên trên SAP</w:t>
            </w:r>
          </w:p>
        </w:tc>
        <w:tc>
          <w:tcPr>
            <w:tcW w:type="dxa" w:w="1765"/>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TK VAS</w:t>
            </w:r>
          </w:p>
        </w:tc>
        <w:tc>
          <w:tcPr>
            <w:tcW w:type="dxa" w:w="4217"/>
            <w:shd w:fill="DCE6F2" w:color="auto" w:val="clear"/>
            <w:tcMar>
              <w:top w:type="dxa" w:w="50"/>
              <w:left w:type="dxa" w:w="80"/>
              <w:bottom w:type="dxa" w:w="50"/>
              <w:right w:type="dxa" w:w="80"/>
            </w:tcMar>
            <w:vAlign w:val="top"/>
          </w:tcPr>
          <w:p>
            <w:pPr>
              <w:spacing w:after="30" w:line="240"/>
            </w:pPr>
            <w:r>
              <w:rPr>
                <w:b/>
                <w:bCs/>
                <w:sz w:val="17"/>
                <w:szCs w:val="17"/>
                <w:rFonts w:ascii="Arial" w:cs="Arial" w:eastAsia="Arial" w:hAnsi="Arial"/>
              </w:rPr>
              <w:t xml:space="preserve">Dùng cho (đề xuất)</w:t>
            </w:r>
          </w:p>
        </w:tc>
      </w:tr>
      <w:tr>
        <w:trPr>
          <w:cantSplit w:val="false"/>
        </w:trPr>
        <w:tc>
          <w:tcPr>
            <w:tcW w:type="dxa" w:w="1275"/>
            <w:tcMar>
              <w:top w:type="dxa" w:w="50"/>
              <w:left w:type="dxa" w:w="80"/>
              <w:bottom w:type="dxa" w:w="50"/>
              <w:right w:type="dxa" w:w="80"/>
            </w:tcMar>
            <w:vAlign w:val="top"/>
          </w:tcPr>
          <w:p>
            <w:pPr>
              <w:spacing w:after="30" w:line="240"/>
            </w:pPr>
            <w:r>
              <w:rPr>
                <w:sz w:val="17"/>
                <w:szCs w:val="17"/>
                <w:rFonts w:ascii="Arial" w:cs="Arial" w:eastAsia="Arial" w:hAnsi="Arial"/>
              </w:rPr>
              <w:t xml:space="preserve">12210010</w:t>
            </w:r>
          </w:p>
        </w:tc>
        <w:tc>
          <w:tcPr>
            <w:tcW w:type="dxa" w:w="2550"/>
            <w:tcMar>
              <w:top w:type="dxa" w:w="50"/>
              <w:left w:type="dxa" w:w="80"/>
              <w:bottom w:type="dxa" w:w="50"/>
              <w:right w:type="dxa" w:w="80"/>
            </w:tcMar>
            <w:vAlign w:val="top"/>
          </w:tcPr>
          <w:p>
            <w:pPr>
              <w:spacing w:after="30" w:line="240"/>
            </w:pPr>
            <w:r>
              <w:rPr>
                <w:sz w:val="17"/>
                <w:szCs w:val="17"/>
                <w:rFonts w:ascii="Arial" w:cs="Arial" w:eastAsia="Arial" w:hAnsi="Arial"/>
              </w:rPr>
              <w:t xml:space="preserve">TRADE RECEIVABLES</w:t>
            </w:r>
          </w:p>
        </w:tc>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131</w:t>
            </w:r>
          </w:p>
        </w:tc>
        <w:tc>
          <w:tcPr>
            <w:tcW w:type="dxa" w:w="4217"/>
            <w:tcMar>
              <w:top w:type="dxa" w:w="50"/>
              <w:left w:type="dxa" w:w="80"/>
              <w:bottom w:type="dxa" w:w="50"/>
              <w:right w:type="dxa" w:w="80"/>
            </w:tcMar>
            <w:vAlign w:val="top"/>
          </w:tcPr>
          <w:p>
            <w:pPr>
              <w:spacing w:after="30" w:line="240"/>
            </w:pPr>
            <w:r>
              <w:rPr>
                <w:sz w:val="17"/>
                <w:szCs w:val="17"/>
                <w:rFonts w:ascii="Arial" w:cs="Arial" w:eastAsia="Arial" w:hAnsi="Arial"/>
              </w:rPr>
              <w:t xml:space="preserve">TK đối chiếu KH (KNB1-AKONT) – tự sinh khi post vào KH</w:t>
            </w:r>
          </w:p>
        </w:tc>
      </w:tr>
      <w:tr>
        <w:trPr>
          <w:cantSplit w:val="false"/>
        </w:trPr>
        <w:tc>
          <w:tcPr>
            <w:tcW w:type="dxa" w:w="1275"/>
            <w:tcMar>
              <w:top w:type="dxa" w:w="50"/>
              <w:left w:type="dxa" w:w="80"/>
              <w:bottom w:type="dxa" w:w="50"/>
              <w:right w:type="dxa" w:w="80"/>
            </w:tcMar>
            <w:vAlign w:val="top"/>
          </w:tcPr>
          <w:p>
            <w:pPr>
              <w:spacing w:after="30" w:line="240"/>
            </w:pPr>
            <w:r>
              <w:rPr>
                <w:sz w:val="17"/>
                <w:szCs w:val="17"/>
                <w:rFonts w:ascii="Arial" w:cs="Arial" w:eastAsia="Arial" w:hAnsi="Arial"/>
              </w:rPr>
              <w:t xml:space="preserve">23400030</w:t>
            </w:r>
          </w:p>
        </w:tc>
        <w:tc>
          <w:tcPr>
            <w:tcW w:type="dxa" w:w="2550"/>
            <w:tcMar>
              <w:top w:type="dxa" w:w="50"/>
              <w:left w:type="dxa" w:w="80"/>
              <w:bottom w:type="dxa" w:w="50"/>
              <w:right w:type="dxa" w:w="80"/>
            </w:tcMar>
            <w:vAlign w:val="top"/>
          </w:tcPr>
          <w:p>
            <w:pPr>
              <w:spacing w:after="30" w:line="240"/>
            </w:pPr>
            <w:r>
              <w:rPr>
                <w:sz w:val="17"/>
                <w:szCs w:val="17"/>
                <w:rFonts w:ascii="Arial" w:cs="Arial" w:eastAsia="Arial" w:hAnsi="Arial"/>
              </w:rPr>
              <w:t xml:space="preserve">OUTPUT TAX</w:t>
            </w:r>
          </w:p>
        </w:tc>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33311</w:t>
            </w:r>
          </w:p>
        </w:tc>
        <w:tc>
          <w:tcPr>
            <w:tcW w:type="dxa" w:w="4217"/>
            <w:tcMar>
              <w:top w:type="dxa" w:w="50"/>
              <w:left w:type="dxa" w:w="80"/>
              <w:bottom w:type="dxa" w:w="50"/>
              <w:right w:type="dxa" w:w="80"/>
            </w:tcMar>
            <w:vAlign w:val="top"/>
          </w:tcPr>
          <w:p>
            <w:pPr>
              <w:spacing w:after="30" w:line="240"/>
            </w:pPr>
            <w:r>
              <w:rPr>
                <w:sz w:val="17"/>
                <w:szCs w:val="17"/>
                <w:rFonts w:ascii="Arial" w:cs="Arial" w:eastAsia="Arial" w:hAnsi="Arial"/>
              </w:rPr>
              <w:t xml:space="preserve">Thuế GTGT đầu ra – điều chỉnh giảm khi CK thương mại có hóa đơn</w:t>
            </w:r>
          </w:p>
        </w:tc>
      </w:tr>
      <w:tr>
        <w:trPr>
          <w:cantSplit w:val="false"/>
        </w:trPr>
        <w:tc>
          <w:tcPr>
            <w:tcW w:type="dxa" w:w="1275"/>
            <w:tcMar>
              <w:top w:type="dxa" w:w="50"/>
              <w:left w:type="dxa" w:w="80"/>
              <w:bottom w:type="dxa" w:w="50"/>
              <w:right w:type="dxa" w:w="80"/>
            </w:tcMar>
            <w:vAlign w:val="top"/>
          </w:tcPr>
          <w:p>
            <w:pPr>
              <w:spacing w:after="30" w:line="240"/>
            </w:pPr>
            <w:r>
              <w:rPr>
                <w:sz w:val="17"/>
                <w:szCs w:val="17"/>
                <w:rFonts w:ascii="Arial" w:cs="Arial" w:eastAsia="Arial" w:hAnsi="Arial"/>
              </w:rPr>
              <w:t xml:space="preserve">31110010</w:t>
            </w:r>
          </w:p>
        </w:tc>
        <w:tc>
          <w:tcPr>
            <w:tcW w:type="dxa" w:w="2550"/>
            <w:tcMar>
              <w:top w:type="dxa" w:w="50"/>
              <w:left w:type="dxa" w:w="80"/>
              <w:bottom w:type="dxa" w:w="50"/>
              <w:right w:type="dxa" w:w="80"/>
            </w:tcMar>
            <w:vAlign w:val="top"/>
          </w:tcPr>
          <w:p>
            <w:pPr>
              <w:spacing w:after="30" w:line="240"/>
            </w:pPr>
            <w:r>
              <w:rPr>
                <w:sz w:val="17"/>
                <w:szCs w:val="17"/>
                <w:rFonts w:ascii="Arial" w:cs="Arial" w:eastAsia="Arial" w:hAnsi="Arial"/>
              </w:rPr>
              <w:t xml:space="preserve">SALES CEMENT</w:t>
            </w:r>
          </w:p>
        </w:tc>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5111</w:t>
            </w:r>
          </w:p>
        </w:tc>
        <w:tc>
          <w:tcPr>
            <w:tcW w:type="dxa" w:w="4217"/>
            <w:tcMar>
              <w:top w:type="dxa" w:w="50"/>
              <w:left w:type="dxa" w:w="80"/>
              <w:bottom w:type="dxa" w:w="50"/>
              <w:right w:type="dxa" w:w="80"/>
            </w:tcMar>
            <w:vAlign w:val="top"/>
          </w:tcPr>
          <w:p>
            <w:pPr>
              <w:spacing w:after="30" w:line="240"/>
            </w:pPr>
            <w:r>
              <w:rPr>
                <w:sz w:val="17"/>
                <w:szCs w:val="17"/>
                <w:rFonts w:ascii="Arial" w:cs="Arial" w:eastAsia="Arial" w:hAnsi="Arial"/>
              </w:rPr>
              <w:t xml:space="preserve">Doanh thu xi măng (billing)</w:t>
            </w:r>
          </w:p>
        </w:tc>
      </w:tr>
      <w:tr>
        <w:trPr>
          <w:cantSplit w:val="false"/>
        </w:trPr>
        <w:tc>
          <w:tcPr>
            <w:tcW w:type="dxa" w:w="1275"/>
            <w:tcMar>
              <w:top w:type="dxa" w:w="50"/>
              <w:left w:type="dxa" w:w="80"/>
              <w:bottom w:type="dxa" w:w="50"/>
              <w:right w:type="dxa" w:w="80"/>
            </w:tcMar>
            <w:vAlign w:val="top"/>
          </w:tcPr>
          <w:p>
            <w:pPr>
              <w:spacing w:after="30" w:line="240"/>
            </w:pPr>
            <w:r>
              <w:rPr>
                <w:sz w:val="17"/>
                <w:szCs w:val="17"/>
                <w:rFonts w:ascii="Arial" w:cs="Arial" w:eastAsia="Arial" w:hAnsi="Arial"/>
              </w:rPr>
              <w:t xml:space="preserve">31120010</w:t>
            </w:r>
          </w:p>
        </w:tc>
        <w:tc>
          <w:tcPr>
            <w:tcW w:type="dxa" w:w="2550"/>
            <w:tcMar>
              <w:top w:type="dxa" w:w="50"/>
              <w:left w:type="dxa" w:w="80"/>
              <w:bottom w:type="dxa" w:w="50"/>
              <w:right w:type="dxa" w:w="80"/>
            </w:tcMar>
            <w:vAlign w:val="top"/>
          </w:tcPr>
          <w:p>
            <w:pPr>
              <w:spacing w:after="30" w:line="240"/>
            </w:pPr>
            <w:r>
              <w:rPr>
                <w:sz w:val="17"/>
                <w:szCs w:val="17"/>
                <w:rFonts w:ascii="Arial" w:cs="Arial" w:eastAsia="Arial" w:hAnsi="Arial"/>
              </w:rPr>
              <w:t xml:space="preserve">FREE CEMENT</w:t>
            </w:r>
          </w:p>
        </w:tc>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632 / 521 </w:t>
            </w:r>
            <w:r>
              <w:rPr>
                <w:i/>
                <w:iCs/>
                <w:sz w:val="17"/>
                <w:szCs w:val="17"/>
                <w:rFonts w:ascii="Arial" w:cs="Arial" w:eastAsia="Arial" w:hAnsi="Arial"/>
              </w:rPr>
              <w:t xml:space="preserve">(cần chốt)</w:t>
            </w:r>
          </w:p>
        </w:tc>
        <w:tc>
          <w:tcPr>
            <w:tcW w:type="dxa" w:w="4217"/>
            <w:tcMar>
              <w:top w:type="dxa" w:w="50"/>
              <w:left w:type="dxa" w:w="80"/>
              <w:bottom w:type="dxa" w:w="50"/>
              <w:right w:type="dxa" w:w="80"/>
            </w:tcMar>
            <w:vAlign w:val="top"/>
          </w:tcPr>
          <w:p>
            <w:pPr>
              <w:spacing w:after="30" w:line="240"/>
            </w:pPr>
            <w:r>
              <w:rPr>
                <w:sz w:val="17"/>
                <w:szCs w:val="17"/>
                <w:rFonts w:ascii="Arial" w:cs="Arial" w:eastAsia="Arial" w:hAnsi="Arial"/>
              </w:rPr>
              <w:t xml:space="preserve">Giá trị hàng tặng free-bag nếu theo dõi trên billing</w:t>
            </w:r>
          </w:p>
        </w:tc>
      </w:tr>
      <w:tr>
        <w:trPr>
          <w:cantSplit w:val="false"/>
        </w:trPr>
        <w:tc>
          <w:tcPr>
            <w:tcW w:type="dxa" w:w="1275"/>
            <w:tcMar>
              <w:top w:type="dxa" w:w="50"/>
              <w:left w:type="dxa" w:w="80"/>
              <w:bottom w:type="dxa" w:w="50"/>
              <w:right w:type="dxa" w:w="80"/>
            </w:tcMar>
            <w:vAlign w:val="top"/>
          </w:tcPr>
          <w:p>
            <w:pPr>
              <w:spacing w:after="30" w:line="240"/>
            </w:pPr>
            <w:r>
              <w:rPr>
                <w:sz w:val="17"/>
                <w:szCs w:val="17"/>
                <w:rFonts w:ascii="Arial" w:cs="Arial" w:eastAsia="Arial" w:hAnsi="Arial"/>
              </w:rPr>
              <w:t xml:space="preserve">31130010</w:t>
            </w:r>
          </w:p>
        </w:tc>
        <w:tc>
          <w:tcPr>
            <w:tcW w:type="dxa" w:w="2550"/>
            <w:tcMar>
              <w:top w:type="dxa" w:w="50"/>
              <w:left w:type="dxa" w:w="80"/>
              <w:bottom w:type="dxa" w:w="50"/>
              <w:right w:type="dxa" w:w="80"/>
            </w:tcMar>
            <w:vAlign w:val="top"/>
          </w:tcPr>
          <w:p>
            <w:pPr>
              <w:spacing w:after="30" w:line="240"/>
            </w:pPr>
            <w:r>
              <w:rPr>
                <w:sz w:val="17"/>
                <w:szCs w:val="17"/>
                <w:rFonts w:ascii="Arial" w:cs="Arial" w:eastAsia="Arial" w:hAnsi="Arial"/>
              </w:rPr>
              <w:t xml:space="preserve">SUPPORT REBATES</w:t>
            </w:r>
          </w:p>
        </w:tc>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521 / 641</w:t>
            </w:r>
          </w:p>
        </w:tc>
        <w:tc>
          <w:tcPr>
            <w:tcW w:type="dxa" w:w="4217"/>
            <w:tcMar>
              <w:top w:type="dxa" w:w="50"/>
              <w:left w:type="dxa" w:w="80"/>
              <w:bottom w:type="dxa" w:w="50"/>
              <w:right w:type="dxa" w:w="80"/>
            </w:tcMar>
            <w:vAlign w:val="top"/>
          </w:tcPr>
          <w:p>
            <w:pPr>
              <w:spacing w:after="30" w:line="240"/>
            </w:pPr>
            <w:r>
              <w:rPr>
                <w:sz w:val="17"/>
                <w:szCs w:val="17"/>
                <w:rFonts w:ascii="Arial" w:cs="Arial" w:eastAsia="Arial" w:hAnsi="Arial"/>
              </w:rPr>
              <w:t xml:space="preserve">Hỗ trợ bán hàng</w:t>
            </w:r>
          </w:p>
        </w:tc>
      </w:tr>
      <w:tr>
        <w:trPr>
          <w:cantSplit w:val="false"/>
        </w:trPr>
        <w:tc>
          <w:tcPr>
            <w:tcW w:type="dxa" w:w="1275"/>
            <w:tcMar>
              <w:top w:type="dxa" w:w="50"/>
              <w:left w:type="dxa" w:w="80"/>
              <w:bottom w:type="dxa" w:w="50"/>
              <w:right w:type="dxa" w:w="80"/>
            </w:tcMar>
            <w:vAlign w:val="top"/>
          </w:tcPr>
          <w:p>
            <w:pPr>
              <w:spacing w:after="30" w:line="240"/>
            </w:pPr>
            <w:r>
              <w:rPr>
                <w:sz w:val="17"/>
                <w:szCs w:val="17"/>
                <w:rFonts w:ascii="Arial" w:cs="Arial" w:eastAsia="Arial" w:hAnsi="Arial"/>
              </w:rPr>
              <w:t xml:space="preserve">31130030</w:t>
            </w:r>
          </w:p>
        </w:tc>
        <w:tc>
          <w:tcPr>
            <w:tcW w:type="dxa" w:w="2550"/>
            <w:tcMar>
              <w:top w:type="dxa" w:w="50"/>
              <w:left w:type="dxa" w:w="80"/>
              <w:bottom w:type="dxa" w:w="50"/>
              <w:right w:type="dxa" w:w="80"/>
            </w:tcMar>
            <w:vAlign w:val="top"/>
          </w:tcPr>
          <w:p>
            <w:pPr>
              <w:spacing w:after="30" w:line="240"/>
            </w:pPr>
            <w:r>
              <w:rPr>
                <w:sz w:val="17"/>
                <w:szCs w:val="17"/>
                <w:rFonts w:ascii="Arial" w:cs="Arial" w:eastAsia="Arial" w:hAnsi="Arial"/>
              </w:rPr>
              <w:t xml:space="preserve">CASH DISCOUNT</w:t>
            </w:r>
          </w:p>
        </w:tc>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635</w:t>
            </w:r>
          </w:p>
        </w:tc>
        <w:tc>
          <w:tcPr>
            <w:tcW w:type="dxa" w:w="4217"/>
            <w:tcMar>
              <w:top w:type="dxa" w:w="50"/>
              <w:left w:type="dxa" w:w="80"/>
              <w:bottom w:type="dxa" w:w="50"/>
              <w:right w:type="dxa" w:w="80"/>
            </w:tcMar>
            <w:vAlign w:val="top"/>
          </w:tcPr>
          <w:p>
            <w:pPr>
              <w:spacing w:after="30" w:line="240"/>
            </w:pPr>
            <w:r>
              <w:rPr>
                <w:sz w:val="17"/>
                <w:szCs w:val="17"/>
                <w:rFonts w:ascii="Arial" w:cs="Arial" w:eastAsia="Arial" w:hAnsi="Arial"/>
              </w:rPr>
              <w:t xml:space="preserve">Chiết khấu thanh toán – </w:t>
            </w:r>
            <w:r>
              <w:rPr>
                <w:sz w:val="17"/>
                <w:szCs w:val="17"/>
                <w:rFonts w:ascii="Arial" w:cs="Arial" w:eastAsia="Arial" w:hAnsi="Arial"/>
              </w:rPr>
              <w:t xml:space="preserve">nằm nhóm 311, phải map sang 635 khi lên BCTC VAS</w:t>
            </w:r>
          </w:p>
        </w:tc>
      </w:tr>
      <w:tr>
        <w:trPr>
          <w:cantSplit w:val="false"/>
        </w:trPr>
        <w:tc>
          <w:tcPr>
            <w:tcW w:type="dxa" w:w="1275"/>
            <w:tcMar>
              <w:top w:type="dxa" w:w="50"/>
              <w:left w:type="dxa" w:w="80"/>
              <w:bottom w:type="dxa" w:w="50"/>
              <w:right w:type="dxa" w:w="80"/>
            </w:tcMar>
            <w:vAlign w:val="top"/>
          </w:tcPr>
          <w:p>
            <w:pPr>
              <w:spacing w:after="30" w:line="240"/>
            </w:pPr>
            <w:r>
              <w:rPr>
                <w:sz w:val="17"/>
                <w:szCs w:val="17"/>
                <w:rFonts w:ascii="Arial" w:cs="Arial" w:eastAsia="Arial" w:hAnsi="Arial"/>
              </w:rPr>
              <w:t xml:space="preserve">31140010</w:t>
            </w:r>
          </w:p>
        </w:tc>
        <w:tc>
          <w:tcPr>
            <w:tcW w:type="dxa" w:w="2550"/>
            <w:tcMar>
              <w:top w:type="dxa" w:w="50"/>
              <w:left w:type="dxa" w:w="80"/>
              <w:bottom w:type="dxa" w:w="50"/>
              <w:right w:type="dxa" w:w="80"/>
            </w:tcMar>
            <w:vAlign w:val="top"/>
          </w:tcPr>
          <w:p>
            <w:pPr>
              <w:spacing w:after="30" w:line="240"/>
            </w:pPr>
            <w:r>
              <w:rPr>
                <w:sz w:val="17"/>
                <w:szCs w:val="17"/>
                <w:rFonts w:ascii="Arial" w:cs="Arial" w:eastAsia="Arial" w:hAnsi="Arial"/>
              </w:rPr>
              <w:t xml:space="preserve">VOLUME REBATES</w:t>
            </w:r>
          </w:p>
        </w:tc>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521 (chi tiết CK thương mại)</w:t>
            </w:r>
          </w:p>
        </w:tc>
        <w:tc>
          <w:tcPr>
            <w:tcW w:type="dxa" w:w="4217"/>
            <w:tcMar>
              <w:top w:type="dxa" w:w="50"/>
              <w:left w:type="dxa" w:w="80"/>
              <w:bottom w:type="dxa" w:w="50"/>
              <w:right w:type="dxa" w:w="80"/>
            </w:tcMar>
            <w:vAlign w:val="top"/>
          </w:tcPr>
          <w:p>
            <w:pPr>
              <w:spacing w:after="30" w:line="240"/>
            </w:pPr>
            <w:r>
              <w:rPr>
                <w:sz w:val="17"/>
                <w:szCs w:val="17"/>
                <w:rFonts w:ascii="Arial" w:cs="Arial" w:eastAsia="Arial" w:hAnsi="Arial"/>
              </w:rPr>
              <w:t xml:space="preserve">Chiết khấu sản lượng – quyết toán và trích trước</w:t>
            </w:r>
          </w:p>
        </w:tc>
      </w:tr>
      <w:tr>
        <w:trPr>
          <w:cantSplit w:val="false"/>
        </w:trPr>
        <w:tc>
          <w:tcPr>
            <w:tcW w:type="dxa" w:w="1275"/>
            <w:tcMar>
              <w:top w:type="dxa" w:w="50"/>
              <w:left w:type="dxa" w:w="80"/>
              <w:bottom w:type="dxa" w:w="50"/>
              <w:right w:type="dxa" w:w="80"/>
            </w:tcMar>
            <w:vAlign w:val="top"/>
          </w:tcPr>
          <w:p>
            <w:pPr>
              <w:spacing w:after="30" w:line="240"/>
            </w:pPr>
            <w:r>
              <w:rPr>
                <w:sz w:val="17"/>
                <w:szCs w:val="17"/>
                <w:rFonts w:ascii="Arial" w:cs="Arial" w:eastAsia="Arial" w:hAnsi="Arial"/>
              </w:rPr>
              <w:t xml:space="preserve">32209010</w:t>
            </w:r>
          </w:p>
        </w:tc>
        <w:tc>
          <w:tcPr>
            <w:tcW w:type="dxa" w:w="2550"/>
            <w:tcMar>
              <w:top w:type="dxa" w:w="50"/>
              <w:left w:type="dxa" w:w="80"/>
              <w:bottom w:type="dxa" w:w="50"/>
              <w:right w:type="dxa" w:w="80"/>
            </w:tcMar>
            <w:vAlign w:val="top"/>
          </w:tcPr>
          <w:p>
            <w:pPr>
              <w:spacing w:after="30" w:line="240"/>
            </w:pPr>
            <w:r>
              <w:rPr>
                <w:sz w:val="17"/>
                <w:szCs w:val="17"/>
                <w:rFonts w:ascii="Arial" w:cs="Arial" w:eastAsia="Arial" w:hAnsi="Arial"/>
              </w:rPr>
              <w:t xml:space="preserve">INTEREST INCOME - OTHERS</w:t>
            </w:r>
          </w:p>
        </w:tc>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515 / 711</w:t>
            </w:r>
          </w:p>
        </w:tc>
        <w:tc>
          <w:tcPr>
            <w:tcW w:type="dxa" w:w="4217"/>
            <w:tcMar>
              <w:top w:type="dxa" w:w="50"/>
              <w:left w:type="dxa" w:w="80"/>
              <w:bottom w:type="dxa" w:w="50"/>
              <w:right w:type="dxa" w:w="80"/>
            </w:tcMar>
            <w:vAlign w:val="top"/>
          </w:tcPr>
          <w:p>
            <w:pPr>
              <w:spacing w:after="30" w:line="240"/>
            </w:pPr>
            <w:r>
              <w:rPr>
                <w:sz w:val="17"/>
                <w:szCs w:val="17"/>
                <w:rFonts w:ascii="Arial" w:cs="Arial" w:eastAsia="Arial" w:hAnsi="Arial"/>
              </w:rPr>
              <w:t xml:space="preserve">Lãi chậm thanh toán</w:t>
            </w:r>
          </w:p>
        </w:tc>
      </w:tr>
      <w:tr>
        <w:trPr>
          <w:cantSplit w:val="false"/>
        </w:trPr>
        <w:tc>
          <w:tcPr>
            <w:tcW w:type="dxa" w:w="1275"/>
            <w:tcMar>
              <w:top w:type="dxa" w:w="50"/>
              <w:left w:type="dxa" w:w="80"/>
              <w:bottom w:type="dxa" w:w="50"/>
              <w:right w:type="dxa" w:w="80"/>
            </w:tcMar>
            <w:vAlign w:val="top"/>
          </w:tcPr>
          <w:p>
            <w:pPr>
              <w:spacing w:after="30" w:line="240"/>
            </w:pPr>
            <w:r>
              <w:rPr>
                <w:sz w:val="17"/>
                <w:szCs w:val="17"/>
                <w:rFonts w:ascii="Arial" w:cs="Arial" w:eastAsia="Arial" w:hAnsi="Arial"/>
              </w:rPr>
              <w:t xml:space="preserve">23239033</w:t>
            </w:r>
          </w:p>
        </w:tc>
        <w:tc>
          <w:tcPr>
            <w:tcW w:type="dxa" w:w="2550"/>
            <w:tcMar>
              <w:top w:type="dxa" w:w="50"/>
              <w:left w:type="dxa" w:w="80"/>
              <w:bottom w:type="dxa" w:w="50"/>
              <w:right w:type="dxa" w:w="80"/>
            </w:tcMar>
            <w:vAlign w:val="top"/>
          </w:tcPr>
          <w:p>
            <w:pPr>
              <w:spacing w:after="30" w:line="240"/>
            </w:pPr>
            <w:r>
              <w:rPr>
                <w:sz w:val="17"/>
                <w:szCs w:val="17"/>
                <w:rFonts w:ascii="Arial" w:cs="Arial" w:eastAsia="Arial" w:hAnsi="Arial"/>
              </w:rPr>
              <w:t xml:space="preserve">ACCRUAL - SALES EXPENSE</w:t>
            </w:r>
          </w:p>
        </w:tc>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335</w:t>
            </w:r>
          </w:p>
        </w:tc>
        <w:tc>
          <w:tcPr>
            <w:tcW w:type="dxa" w:w="4217"/>
            <w:tcMar>
              <w:top w:type="dxa" w:w="50"/>
              <w:left w:type="dxa" w:w="80"/>
              <w:bottom w:type="dxa" w:w="50"/>
              <w:right w:type="dxa" w:w="80"/>
            </w:tcMar>
            <w:vAlign w:val="top"/>
          </w:tcPr>
          <w:p>
            <w:pPr>
              <w:spacing w:after="30" w:line="240"/>
            </w:pPr>
            <w:r>
              <w:rPr>
                <w:sz w:val="17"/>
                <w:szCs w:val="17"/>
                <w:rFonts w:ascii="Arial" w:cs="Arial" w:eastAsia="Arial" w:hAnsi="Arial"/>
              </w:rPr>
              <w:t xml:space="preserve">Trích trước chiết khấu / free-bag</w:t>
            </w:r>
          </w:p>
        </w:tc>
      </w:tr>
      <w:tr>
        <w:trPr>
          <w:cantSplit w:val="false"/>
        </w:trPr>
        <w:tc>
          <w:tcPr>
            <w:tcW w:type="dxa" w:w="1275"/>
            <w:tcMar>
              <w:top w:type="dxa" w:w="50"/>
              <w:left w:type="dxa" w:w="80"/>
              <w:bottom w:type="dxa" w:w="50"/>
              <w:right w:type="dxa" w:w="80"/>
            </w:tcMar>
            <w:vAlign w:val="top"/>
          </w:tcPr>
          <w:p>
            <w:pPr>
              <w:spacing w:after="30" w:line="240"/>
            </w:pPr>
            <w:r>
              <w:rPr>
                <w:sz w:val="17"/>
                <w:szCs w:val="17"/>
                <w:rFonts w:ascii="Arial" w:cs="Arial" w:eastAsia="Arial" w:hAnsi="Arial"/>
              </w:rPr>
              <w:t xml:space="preserve">23239034</w:t>
            </w:r>
          </w:p>
        </w:tc>
        <w:tc>
          <w:tcPr>
            <w:tcW w:type="dxa" w:w="2550"/>
            <w:tcMar>
              <w:top w:type="dxa" w:w="50"/>
              <w:left w:type="dxa" w:w="80"/>
              <w:bottom w:type="dxa" w:w="50"/>
              <w:right w:type="dxa" w:w="80"/>
            </w:tcMar>
            <w:vAlign w:val="top"/>
          </w:tcPr>
          <w:p>
            <w:pPr>
              <w:spacing w:after="30" w:line="240"/>
            </w:pPr>
            <w:r>
              <w:rPr>
                <w:sz w:val="17"/>
                <w:szCs w:val="17"/>
                <w:rFonts w:ascii="Arial" w:cs="Arial" w:eastAsia="Arial" w:hAnsi="Arial"/>
              </w:rPr>
              <w:t xml:space="preserve">ACCRUAL - MARKETING EXPENSES</w:t>
            </w:r>
          </w:p>
        </w:tc>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335</w:t>
            </w:r>
          </w:p>
        </w:tc>
        <w:tc>
          <w:tcPr>
            <w:tcW w:type="dxa" w:w="4217"/>
            <w:tcMar>
              <w:top w:type="dxa" w:w="50"/>
              <w:left w:type="dxa" w:w="80"/>
              <w:bottom w:type="dxa" w:w="50"/>
              <w:right w:type="dxa" w:w="80"/>
            </w:tcMar>
            <w:vAlign w:val="top"/>
          </w:tcPr>
          <w:p>
            <w:pPr>
              <w:spacing w:after="30" w:line="240"/>
            </w:pPr>
            <w:r>
              <w:rPr>
                <w:sz w:val="17"/>
                <w:szCs w:val="17"/>
                <w:rFonts w:ascii="Arial" w:cs="Arial" w:eastAsia="Arial" w:hAnsi="Arial"/>
              </w:rPr>
              <w:t xml:space="preserve">Trích trước chương trình marketing</w:t>
            </w:r>
          </w:p>
        </w:tc>
      </w:tr>
      <w:tr>
        <w:trPr>
          <w:cantSplit w:val="false"/>
        </w:trPr>
        <w:tc>
          <w:tcPr>
            <w:tcW w:type="dxa" w:w="1275"/>
            <w:tcMar>
              <w:top w:type="dxa" w:w="50"/>
              <w:left w:type="dxa" w:w="80"/>
              <w:bottom w:type="dxa" w:w="50"/>
              <w:right w:type="dxa" w:w="80"/>
            </w:tcMar>
            <w:vAlign w:val="top"/>
          </w:tcPr>
          <w:p>
            <w:pPr>
              <w:spacing w:after="30" w:line="240"/>
            </w:pPr>
            <w:r>
              <w:rPr>
                <w:sz w:val="17"/>
                <w:szCs w:val="17"/>
                <w:rFonts w:ascii="Arial" w:cs="Arial" w:eastAsia="Arial" w:hAnsi="Arial"/>
              </w:rPr>
              <w:t xml:space="preserve">71112059</w:t>
            </w:r>
          </w:p>
        </w:tc>
        <w:tc>
          <w:tcPr>
            <w:tcW w:type="dxa" w:w="2550"/>
            <w:tcMar>
              <w:top w:type="dxa" w:w="50"/>
              <w:left w:type="dxa" w:w="80"/>
              <w:bottom w:type="dxa" w:w="50"/>
              <w:right w:type="dxa" w:w="80"/>
            </w:tcMar>
            <w:vAlign w:val="top"/>
          </w:tcPr>
          <w:p>
            <w:pPr>
              <w:spacing w:after="30" w:line="240"/>
            </w:pPr>
            <w:r>
              <w:rPr>
                <w:sz w:val="17"/>
                <w:szCs w:val="17"/>
                <w:rFonts w:ascii="Arial" w:cs="Arial" w:eastAsia="Arial" w:hAnsi="Arial"/>
              </w:rPr>
              <w:t xml:space="preserve">INCENTIVE</w:t>
            </w:r>
          </w:p>
        </w:tc>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641</w:t>
            </w:r>
          </w:p>
        </w:tc>
        <w:tc>
          <w:tcPr>
            <w:tcW w:type="dxa" w:w="4217"/>
            <w:tcMar>
              <w:top w:type="dxa" w:w="50"/>
              <w:left w:type="dxa" w:w="80"/>
              <w:bottom w:type="dxa" w:w="50"/>
              <w:right w:type="dxa" w:w="80"/>
            </w:tcMar>
            <w:vAlign w:val="top"/>
          </w:tcPr>
          <w:p>
            <w:pPr>
              <w:spacing w:after="30" w:line="240"/>
            </w:pPr>
            <w:r>
              <w:rPr>
                <w:sz w:val="17"/>
                <w:szCs w:val="17"/>
                <w:rFonts w:ascii="Arial" w:cs="Arial" w:eastAsia="Arial" w:hAnsi="Arial"/>
              </w:rPr>
              <w:t xml:space="preserve">Thưởng / hỗ trợ không giảm doanh thu</w:t>
            </w:r>
          </w:p>
        </w:tc>
      </w:tr>
      <w:tr>
        <w:trPr>
          <w:cantSplit w:val="false"/>
        </w:trPr>
        <w:tc>
          <w:tcPr>
            <w:tcW w:type="dxa" w:w="1275"/>
            <w:tcMar>
              <w:top w:type="dxa" w:w="50"/>
              <w:left w:type="dxa" w:w="80"/>
              <w:bottom w:type="dxa" w:w="50"/>
              <w:right w:type="dxa" w:w="80"/>
            </w:tcMar>
            <w:vAlign w:val="top"/>
          </w:tcPr>
          <w:p>
            <w:pPr>
              <w:spacing w:after="30" w:line="240"/>
            </w:pPr>
            <w:r>
              <w:rPr>
                <w:sz w:val="17"/>
                <w:szCs w:val="17"/>
                <w:rFonts w:ascii="Arial" w:cs="Arial" w:eastAsia="Arial" w:hAnsi="Arial"/>
              </w:rPr>
              <w:t xml:space="preserve">23241010</w:t>
            </w:r>
          </w:p>
        </w:tc>
        <w:tc>
          <w:tcPr>
            <w:tcW w:type="dxa" w:w="2550"/>
            <w:tcMar>
              <w:top w:type="dxa" w:w="50"/>
              <w:left w:type="dxa" w:w="80"/>
              <w:bottom w:type="dxa" w:w="50"/>
              <w:right w:type="dxa" w:w="80"/>
            </w:tcMar>
            <w:vAlign w:val="top"/>
          </w:tcPr>
          <w:p>
            <w:pPr>
              <w:spacing w:after="30" w:line="240"/>
            </w:pPr>
            <w:r>
              <w:rPr>
                <w:sz w:val="17"/>
                <w:szCs w:val="17"/>
                <w:rFonts w:ascii="Arial" w:cs="Arial" w:eastAsia="Arial" w:hAnsi="Arial"/>
              </w:rPr>
              <w:t xml:space="preserve">DOWN PAYMENT RECEIVED</w:t>
            </w:r>
          </w:p>
        </w:tc>
        <w:tc>
          <w:tcPr>
            <w:tcW w:type="dxa" w:w="1765"/>
            <w:tcMar>
              <w:top w:type="dxa" w:w="50"/>
              <w:left w:type="dxa" w:w="80"/>
              <w:bottom w:type="dxa" w:w="50"/>
              <w:right w:type="dxa" w:w="80"/>
            </w:tcMar>
            <w:vAlign w:val="top"/>
          </w:tcPr>
          <w:p>
            <w:pPr>
              <w:spacing w:after="30" w:line="240"/>
            </w:pPr>
            <w:r>
              <w:rPr>
                <w:sz w:val="17"/>
                <w:szCs w:val="17"/>
                <w:rFonts w:ascii="Arial" w:cs="Arial" w:eastAsia="Arial" w:hAnsi="Arial"/>
              </w:rPr>
              <w:t xml:space="preserve">131 (dư Có)</w:t>
            </w:r>
          </w:p>
        </w:tc>
        <w:tc>
          <w:tcPr>
            <w:tcW w:type="dxa" w:w="4217"/>
            <w:tcMar>
              <w:top w:type="dxa" w:w="50"/>
              <w:left w:type="dxa" w:w="80"/>
              <w:bottom w:type="dxa" w:w="50"/>
              <w:right w:type="dxa" w:w="80"/>
            </w:tcMar>
            <w:vAlign w:val="top"/>
          </w:tcPr>
          <w:p>
            <w:pPr>
              <w:spacing w:after="30" w:line="240"/>
            </w:pPr>
            <w:r>
              <w:rPr>
                <w:sz w:val="17"/>
                <w:szCs w:val="17"/>
                <w:rFonts w:ascii="Arial" w:cs="Arial" w:eastAsia="Arial" w:hAnsi="Arial"/>
              </w:rPr>
              <w:t xml:space="preserve">Tiền KH trả trước – special G/L T (đưa vào đối chiếu công nợ)</w:t>
            </w:r>
          </w:p>
        </w:tc>
      </w:tr>
    </w:tbl>
    <w:p>
      <w:pPr>
        <w:pStyle w:val="Heading1"/>
        <w:pageBreakBefore/>
        <w:spacing w:before="120" w:after="160"/>
      </w:pPr>
      <w:r>
        <w:t xml:space="preserve">5. Bút toán chi tiết theo nghiệp vụ</w:t>
      </w:r>
    </w:p>
    <w:p>
      <w:pPr>
        <w:spacing w:after="100" w:before="0" w:line="276"/>
      </w:pPr>
      <w:r>
        <w:rPr>
          <w:sz w:val="21"/>
          <w:szCs w:val="21"/>
          <w:rFonts w:ascii="Arial" w:cs="Arial" w:eastAsia="Arial" w:hAnsi="Arial"/>
        </w:rPr>
        <w:t xml:space="preserve">Mỗi nghiệp vụ trình bày: thời điểm, chứng từ gốc, </w:t>
      </w:r>
      <w:r>
        <w:rPr>
          <w:b/>
          <w:bCs/>
          <w:sz w:val="21"/>
          <w:szCs w:val="21"/>
          <w:rFonts w:ascii="Arial" w:cs="Arial" w:eastAsia="Arial" w:hAnsi="Arial"/>
        </w:rPr>
        <w:t xml:space="preserve">bút toán theo VAS</w:t>
      </w:r>
      <w:r>
        <w:rPr>
          <w:sz w:val="21"/>
          <w:szCs w:val="21"/>
          <w:rFonts w:ascii="Arial" w:cs="Arial" w:eastAsia="Arial" w:hAnsi="Arial"/>
        </w:rPr>
        <w:t xml:space="preserve"> và </w:t>
      </w:r>
      <w:r>
        <w:rPr>
          <w:b/>
          <w:bCs/>
          <w:sz w:val="21"/>
          <w:szCs w:val="21"/>
          <w:rFonts w:ascii="Arial" w:cs="Arial" w:eastAsia="Arial" w:hAnsi="Arial"/>
        </w:rPr>
        <w:t xml:space="preserve">bút toán trên SAP</w:t>
      </w:r>
      <w:r>
        <w:rPr>
          <w:sz w:val="21"/>
          <w:szCs w:val="21"/>
          <w:rFonts w:ascii="Arial" w:cs="Arial" w:eastAsia="Arial" w:hAnsi="Arial"/>
        </w:rPr>
        <w:t xml:space="preserve"> (posting key – PK, tài khoản COA 1000, đối tượng). PK do SAP tự xác định khi post qua BAPI: G/L Nợ 40 / Có 50; KH Nợ 01 / Có 11; KH special G/L 09 / 19; MM tự động 81 / 99, 89 / 99. Ví dụ số tiền: chương trình chiết khấu sản lượng 110.000.000 đ (100.000.000 + thuế 10%).</w:t>
      </w:r>
    </w:p>
    <w:p>
      <w:pPr>
        <w:pStyle w:val="Heading2"/>
        <w:keepNext/>
        <w:spacing w:before="240" w:after="120"/>
      </w:pPr>
      <w:r>
        <w:t xml:space="preserve">5.1 Nền: bán hàng theo bảng giá (SAP tự động – để đối chiếu)</w:t>
      </w:r>
    </w:p>
    <w:p>
      <w:pPr>
        <w:spacing w:after="100" w:before="0" w:line="276"/>
      </w:pPr>
      <w:r>
        <w:rPr>
          <w:b/>
          <w:bCs/>
          <w:sz w:val="21"/>
          <w:szCs w:val="21"/>
          <w:rFonts w:ascii="Arial" w:cs="Arial" w:eastAsia="Arial" w:hAnsi="Arial"/>
        </w:rPr>
        <w:t xml:space="preserve">Thời điểm:</w:t>
      </w:r>
      <w:r>
        <w:rPr>
          <w:sz w:val="21"/>
          <w:szCs w:val="21"/>
          <w:rFonts w:ascii="Arial" w:cs="Arial" w:eastAsia="Arial" w:hAnsi="Arial"/>
        </w:rPr>
        <w:t xml:space="preserve"> giao hàng (PGI) và billing VF01. Giá lấy từ điều kiện ZVLP / ZVDI do RDM đẩy (004); thuế từ MWST.</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883"/>
        <w:gridCol w:w="981"/>
        <w:gridCol w:w="3236"/>
        <w:gridCol w:w="1765"/>
        <w:gridCol w:w="2942"/>
      </w:tblGrid>
      <w:tr>
        <w:trPr>
          <w:cantSplit/>
          <w:tblHeader/>
        </w:trPr>
        <w:tc>
          <w:tcPr>
            <w:tcW w:type="dxa" w:w="883"/>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Nợ / Có</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VAS</w:t>
            </w:r>
          </w:p>
        </w:tc>
        <w:tc>
          <w:tcPr>
            <w:tcW w:type="dxa" w:w="323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Nội dung</w:t>
            </w:r>
          </w:p>
        </w:tc>
        <w:tc>
          <w:tcPr>
            <w:tcW w:type="dxa" w:w="1765"/>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Số tiền</w:t>
            </w:r>
          </w:p>
        </w:tc>
        <w:tc>
          <w:tcPr>
            <w:tcW w:type="dxa" w:w="294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Ghi chú</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131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Phải thu khách hàng</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1.100.000.000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Billing</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5111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Doanh thu bán xi măng</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1.000.000.000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Giá ZVLP × SL</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33311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Thuế GTGT đầu ra</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100.000.000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MWST</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632</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Giá vốn hàng bán</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giá vốn</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PGI (movement 601)</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155</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Thành phẩm</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giá vốn</w:t>
            </w:r>
          </w:p>
        </w:tc>
        <w:tc>
          <w:tcPr>
            <w:tcW w:type="dxa" w:w="2942"/>
            <w:tcMar>
              <w:top w:type="dxa" w:w="50"/>
              <w:left w:type="dxa" w:w="80"/>
              <w:bottom w:type="dxa" w:w="50"/>
              <w:right w:type="dxa" w:w="80"/>
            </w:tcMar>
            <w:vAlign w:val="top"/>
          </w:tcPr>
          <w:p>
            <w:pPr>
              <w:spacing w:after="30" w:line="240"/>
            </w:pPr>
          </w:p>
        </w:tc>
      </w:tr>
    </w:tbl>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490"/>
        <w:gridCol w:w="588"/>
        <w:gridCol w:w="588"/>
        <w:gridCol w:w="2648"/>
        <w:gridCol w:w="3334"/>
        <w:gridCol w:w="2157"/>
      </w:tblGrid>
      <w:tr>
        <w:trPr>
          <w:cantSplit/>
          <w:tblHeader/>
        </w:trPr>
        <w:tc>
          <w:tcPr>
            <w:tcW w:type="dxa" w:w="49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PK</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N/C</w:t>
            </w:r>
          </w:p>
        </w:tc>
        <w:tc>
          <w:tcPr>
            <w:tcW w:type="dxa" w:w="264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SAP (COA 1000)</w:t>
            </w:r>
          </w:p>
        </w:tc>
        <w:tc>
          <w:tcPr>
            <w:tcW w:type="dxa" w:w="3334"/>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Đối tượng / trường gán</w:t>
            </w:r>
          </w:p>
        </w:tc>
        <w:tc>
          <w:tcPr>
            <w:tcW w:type="dxa" w:w="2157"/>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Sinh từ</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1</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01</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12210010 (KH)</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KUNNR, ZTERM, KKBER</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VF01 → chứng từ RV</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2</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50</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31110010 SALES CEMENT</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Account key ERL (VKOA), PRCTR, CO-PA</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VF01</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3</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50</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23400030 OUTPUT TAX</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MWSKZ, account key MWS</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VF01</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4</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81</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TK giá vốn (OBYC GBB-VAX)</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PRCTR, CO-PA</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VL02N PGI</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5</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99</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TK tồn kho thành phẩm (BSX)</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Plant, vật tư</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VL02N PGI</w:t>
            </w:r>
          </w:p>
        </w:tc>
      </w:tr>
    </w:tbl>
    <w:p>
      <w:pPr>
        <w:pStyle w:val="Heading2"/>
        <w:keepNext/>
        <w:spacing w:before="240" w:after="120"/>
      </w:pPr>
      <w:r>
        <w:t xml:space="preserve">5.2 Free-bag theo xe – khuyến mại kèm điều kiện mua (CK I, ZRDM-009)</w:t>
      </w:r>
    </w:p>
    <w:p>
      <w:pPr>
        <w:spacing w:after="100" w:before="0" w:line="276"/>
      </w:pPr>
      <w:r>
        <w:rPr>
          <w:b/>
          <w:bCs/>
          <w:sz w:val="21"/>
          <w:szCs w:val="21"/>
          <w:rFonts w:ascii="Arial" w:cs="Arial" w:eastAsia="Arial" w:hAnsi="Arial"/>
        </w:rPr>
        <w:t xml:space="preserve">Thời điểm:</w:t>
      </w:r>
      <w:r>
        <w:rPr>
          <w:sz w:val="21"/>
          <w:szCs w:val="21"/>
          <w:rFonts w:ascii="Arial" w:cs="Arial" w:eastAsia="Arial" w:hAnsi="Arial"/>
        </w:rPr>
        <w:t xml:space="preserve"> đơn hàng đạt điều kiện ZA00 → SAP tự sinh dòng hàng tặng (item category free goods, điều kiện R100 giảm 100%) → giao hàng → billing.</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883"/>
        <w:gridCol w:w="981"/>
        <w:gridCol w:w="3236"/>
        <w:gridCol w:w="1765"/>
        <w:gridCol w:w="2942"/>
      </w:tblGrid>
      <w:tr>
        <w:trPr>
          <w:cantSplit/>
          <w:tblHeader/>
        </w:trPr>
        <w:tc>
          <w:tcPr>
            <w:tcW w:type="dxa" w:w="883"/>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Nợ / Có</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VAS</w:t>
            </w:r>
          </w:p>
        </w:tc>
        <w:tc>
          <w:tcPr>
            <w:tcW w:type="dxa" w:w="323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Nội dung</w:t>
            </w:r>
          </w:p>
        </w:tc>
        <w:tc>
          <w:tcPr>
            <w:tcW w:type="dxa" w:w="1765"/>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Số tiền</w:t>
            </w:r>
          </w:p>
        </w:tc>
        <w:tc>
          <w:tcPr>
            <w:tcW w:type="dxa" w:w="294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Ghi chú</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632</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Giá vốn hàng tặng (bản chất giảm giá hàng bán)</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giá vốn bao tặng</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TT 99/2025 – KM kèm điều kiện mua</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155</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Thành phẩm</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giá vốn bao tặng</w:t>
            </w:r>
          </w:p>
        </w:tc>
        <w:tc>
          <w:tcPr>
            <w:tcW w:type="dxa" w:w="2942"/>
            <w:tcMar>
              <w:top w:type="dxa" w:w="50"/>
              <w:left w:type="dxa" w:w="80"/>
              <w:bottom w:type="dxa" w:w="50"/>
              <w:right w:type="dxa" w:w="80"/>
            </w:tcMar>
            <w:vAlign w:val="top"/>
          </w:tcPr>
          <w:p>
            <w:pPr>
              <w:spacing w:after="30" w:line="240"/>
            </w:pP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511 / 3331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Doanh thu &amp; thuế dòng tặng</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Giá tính thuế = 0 nếu KM đúng quy định; nếu phân bổ doanh thu theo giá trị hợp lý → cần chốt cách làm trên SAP</w:t>
            </w:r>
          </w:p>
        </w:tc>
      </w:tr>
    </w:tbl>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490"/>
        <w:gridCol w:w="588"/>
        <w:gridCol w:w="588"/>
        <w:gridCol w:w="2648"/>
        <w:gridCol w:w="3334"/>
        <w:gridCol w:w="2157"/>
      </w:tblGrid>
      <w:tr>
        <w:trPr>
          <w:cantSplit/>
          <w:tblHeader/>
        </w:trPr>
        <w:tc>
          <w:tcPr>
            <w:tcW w:type="dxa" w:w="49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PK</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N/C</w:t>
            </w:r>
          </w:p>
        </w:tc>
        <w:tc>
          <w:tcPr>
            <w:tcW w:type="dxa" w:w="264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SAP (COA 1000)</w:t>
            </w:r>
          </w:p>
        </w:tc>
        <w:tc>
          <w:tcPr>
            <w:tcW w:type="dxa" w:w="3334"/>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Đối tượng / trường gán</w:t>
            </w:r>
          </w:p>
        </w:tc>
        <w:tc>
          <w:tcPr>
            <w:tcW w:type="dxa" w:w="2157"/>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Sinh từ</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1</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81</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Giá vốn (GBB-VAX) hoặc TK riêng cho KM (account modifier)</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PRCTR, CO-PA (chương trình)</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PGI dòng free goods</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2</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99</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Tồn kho (BSX)</w:t>
            </w:r>
          </w:p>
        </w:tc>
        <w:tc>
          <w:tcPr>
            <w:tcW w:type="dxa" w:w="3334"/>
            <w:tcMar>
              <w:top w:type="dxa" w:w="50"/>
              <w:left w:type="dxa" w:w="80"/>
              <w:bottom w:type="dxa" w:w="50"/>
              <w:right w:type="dxa" w:w="80"/>
            </w:tcMar>
            <w:vAlign w:val="top"/>
          </w:tcPr>
          <w:p>
            <w:pPr>
              <w:spacing w:after="30" w:line="240"/>
            </w:pP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PGI</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3</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40/50</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31120010 FREE CEMENT ↔ 31110010</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Account key của R100 – chỉ khi muốn theo dõi giá trị KM; doanh thu ròng = 0</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VF01 (tùy cấu hình)</w:t>
            </w:r>
          </w:p>
        </w:tc>
      </w:tr>
    </w:tbl>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Pr>
      <w:tblGrid>
        <w:gridCol w:w="9806"/>
      </w:tblGrid>
      <w:tr>
        <w:tc>
          <w:tcPr>
            <w:tcW w:type="dxa" w:w="9806"/>
            <w:shd w:fill="FFF2CC" w:color="auto" w:val="clear"/>
            <w:tcMar>
              <w:top w:type="dxa" w:w="100"/>
              <w:left w:type="dxa" w:w="140"/>
              <w:bottom w:type="dxa" w:w="100"/>
              <w:right w:type="dxa" w:w="140"/>
            </w:tcMar>
          </w:tcPr>
          <w:p>
            <w:pPr>
              <w:spacing w:after="50" w:line="252"/>
            </w:pPr>
            <w:r>
              <w:rPr>
                <w:b/>
                <w:bCs/>
                <w:sz w:val="19"/>
                <w:szCs w:val="19"/>
                <w:rFonts w:ascii="Arial" w:cs="Arial" w:eastAsia="Arial" w:hAnsi="Arial"/>
              </w:rPr>
              <w:t xml:space="preserve">Cần chốt (Q-K-04):</w:t>
            </w:r>
            <w:r>
              <w:rPr>
                <w:sz w:val="19"/>
                <w:szCs w:val="19"/>
                <w:rFonts w:ascii="Arial" w:cs="Arial" w:eastAsia="Arial" w:hAnsi="Arial"/>
              </w:rPr>
              <w:t xml:space="preserve"> "theo xe" là theo chuyến / phiếu giao, theo đơn hay theo loại xe (KVGR3)? Free goods SAP xác định theo dòng đơn hàng – logic theo chuyến cần enhancement hoặc tách đơn theo xe. Chương trình KM đã đăng ký / thông báo đúng quy định chưa (ảnh hưởng thuế = 0)?</w:t>
            </w:r>
          </w:p>
        </w:tc>
      </w:tr>
    </w:tbl>
    <w:p>
      <w:pPr>
        <w:spacing w:after="80"/>
      </w:pPr>
    </w:p>
    <w:p>
      <w:pPr>
        <w:pStyle w:val="Heading2"/>
        <w:keepNext/>
        <w:spacing w:before="240" w:after="120"/>
      </w:pPr>
      <w:r>
        <w:t xml:space="preserve">5.3 Trích trước chi phí chiết khấu (CK V.a, ZRDM-020)</w:t>
      </w:r>
    </w:p>
    <w:p>
      <w:pPr>
        <w:spacing w:after="100" w:before="0" w:line="276"/>
      </w:pPr>
      <w:r>
        <w:rPr>
          <w:b/>
          <w:bCs/>
          <w:sz w:val="21"/>
          <w:szCs w:val="21"/>
          <w:rFonts w:ascii="Arial" w:cs="Arial" w:eastAsia="Arial" w:hAnsi="Arial"/>
        </w:rPr>
        <w:t xml:space="preserve">Thời điểm:</w:t>
      </w:r>
      <w:r>
        <w:rPr>
          <w:sz w:val="21"/>
          <w:szCs w:val="21"/>
          <w:rFonts w:ascii="Arial" w:cs="Arial" w:eastAsia="Arial" w:hAnsi="Arial"/>
        </w:rPr>
        <w:t xml:space="preserve"> cuối tháng / quý theo rule RDM, trên sản lượng (011). </w:t>
      </w:r>
      <w:r>
        <w:rPr>
          <w:b/>
          <w:bCs/>
          <w:sz w:val="21"/>
          <w:szCs w:val="21"/>
          <w:rFonts w:ascii="Arial" w:cs="Arial" w:eastAsia="Arial" w:hAnsi="Arial"/>
        </w:rPr>
        <w:t xml:space="preserve">Chứng từ gốc:</w:t>
      </w:r>
      <w:r>
        <w:rPr>
          <w:sz w:val="21"/>
          <w:szCs w:val="21"/>
          <w:rFonts w:ascii="Arial" w:cs="Arial" w:eastAsia="Arial" w:hAnsi="Arial"/>
        </w:rPr>
        <w:t xml:space="preserve"> bảng tính trích đã duyệt. </w:t>
      </w:r>
      <w:r>
        <w:rPr>
          <w:b/>
          <w:bCs/>
          <w:sz w:val="21"/>
          <w:szCs w:val="21"/>
          <w:rFonts w:ascii="Arial" w:cs="Arial" w:eastAsia="Arial" w:hAnsi="Arial"/>
        </w:rPr>
        <w:t xml:space="preserve">Loại CT SAP:</w:t>
      </w:r>
      <w:r>
        <w:rPr>
          <w:sz w:val="21"/>
          <w:szCs w:val="21"/>
          <w:rFonts w:ascii="Arial" w:cs="Arial" w:eastAsia="Arial" w:hAnsi="Arial"/>
        </w:rPr>
        <w:t xml:space="preserve"> ZL (hoặc loại mới cho RDM – D-09).</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883"/>
        <w:gridCol w:w="981"/>
        <w:gridCol w:w="3236"/>
        <w:gridCol w:w="1765"/>
        <w:gridCol w:w="2942"/>
      </w:tblGrid>
      <w:tr>
        <w:trPr>
          <w:cantSplit/>
          <w:tblHeader/>
        </w:trPr>
        <w:tc>
          <w:tcPr>
            <w:tcW w:type="dxa" w:w="883"/>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Nợ / Có</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VAS</w:t>
            </w:r>
          </w:p>
        </w:tc>
        <w:tc>
          <w:tcPr>
            <w:tcW w:type="dxa" w:w="323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Nội dung</w:t>
            </w:r>
          </w:p>
        </w:tc>
        <w:tc>
          <w:tcPr>
            <w:tcW w:type="dxa" w:w="1765"/>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Số tiền</w:t>
            </w:r>
          </w:p>
        </w:tc>
        <w:tc>
          <w:tcPr>
            <w:tcW w:type="dxa" w:w="294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Ghi chú</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521 (chi tiết CK sản lượng)</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Giảm trừ doanh thu – CK dự kiến phải trả</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100.000.000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Hoặc 641 nếu là hỗ trợ bán hàng</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335</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Chi phí phải trả</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100.000.000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Theo dõi theo chương trình / KH</w:t>
            </w:r>
          </w:p>
        </w:tc>
      </w:tr>
    </w:tbl>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490"/>
        <w:gridCol w:w="588"/>
        <w:gridCol w:w="588"/>
        <w:gridCol w:w="2648"/>
        <w:gridCol w:w="3334"/>
        <w:gridCol w:w="2157"/>
      </w:tblGrid>
      <w:tr>
        <w:trPr>
          <w:cantSplit/>
          <w:tblHeader/>
        </w:trPr>
        <w:tc>
          <w:tcPr>
            <w:tcW w:type="dxa" w:w="49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PK</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N/C</w:t>
            </w:r>
          </w:p>
        </w:tc>
        <w:tc>
          <w:tcPr>
            <w:tcW w:type="dxa" w:w="264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SAP (COA 1000)</w:t>
            </w:r>
          </w:p>
        </w:tc>
        <w:tc>
          <w:tcPr>
            <w:tcW w:type="dxa" w:w="3334"/>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Đối tượng / trường gán</w:t>
            </w:r>
          </w:p>
        </w:tc>
        <w:tc>
          <w:tcPr>
            <w:tcW w:type="dxa" w:w="2157"/>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Sinh từ</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1..n</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40</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31140010 VOLUME REBATES</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PROFIT_CTR; CO-PA (KNDNR, ARTNR, VKORG); ALLOC_NMBR = mã chương trình</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BAPI_ACC_DOCUMENT_POST (API /api/fi/documents)</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n+1</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50</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23239033 ACCRUAL - SALES EXPENSE</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ALLOC_NMBR = mã chương trình RDM; XBLNR = mã RDM</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nt</w:t>
            </w:r>
          </w:p>
        </w:tc>
      </w:tr>
    </w:tbl>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Pr>
      <w:tblGrid>
        <w:gridCol w:w="9806"/>
      </w:tblGrid>
      <w:tr>
        <w:tc>
          <w:tcPr>
            <w:tcW w:type="dxa" w:w="9806"/>
            <w:shd w:fill="FCE4D6" w:color="auto" w:val="clear"/>
            <w:tcMar>
              <w:top w:type="dxa" w:w="100"/>
              <w:left w:type="dxa" w:w="140"/>
              <w:bottom w:type="dxa" w:w="100"/>
              <w:right w:type="dxa" w:w="140"/>
            </w:tcMar>
          </w:tcPr>
          <w:p>
            <w:pPr>
              <w:spacing w:after="50" w:line="252"/>
            </w:pPr>
            <w:r>
              <w:rPr>
                <w:sz w:val="19"/>
                <w:szCs w:val="19"/>
                <w:rFonts w:ascii="Arial" w:cs="Arial" w:eastAsia="Arial" w:hAnsi="Arial"/>
              </w:rPr>
              <w:t xml:space="preserve">Rủi ro </w:t>
            </w:r>
            <w:r>
              <w:rPr>
                <w:b/>
                <w:bCs/>
                <w:sz w:val="19"/>
                <w:szCs w:val="19"/>
                <w:rFonts w:ascii="Arial" w:cs="Arial" w:eastAsia="Arial" w:hAnsi="Arial"/>
              </w:rPr>
              <w:t xml:space="preserve">trích hai lần</w:t>
            </w:r>
            <w:r>
              <w:rPr>
                <w:sz w:val="19"/>
                <w:szCs w:val="19"/>
                <w:rFonts w:ascii="Arial" w:cs="Arial" w:eastAsia="Arial" w:hAnsi="Arial"/>
              </w:rPr>
              <w:t xml:space="preserve"> nếu chương trình đồng thời có rebate agreement ZVR1 (SD Rebate tự trích ở mỗi billing). Mỗi chương trình chỉ một nguồn trích (D-03).</w:t>
            </w:r>
          </w:p>
        </w:tc>
      </w:tr>
    </w:tbl>
    <w:p>
      <w:pPr>
        <w:spacing w:after="80"/>
      </w:pPr>
    </w:p>
    <w:p>
      <w:pPr>
        <w:pStyle w:val="Heading2"/>
        <w:keepNext/>
        <w:spacing w:before="240" w:after="120"/>
      </w:pPr>
      <w:r>
        <w:t xml:space="preserve">5.4 Hủy trích sai trước kỳ trả (CK V.b, ZRDM-021) và hoàn trích (CK V.c, ZRDM-022)</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883"/>
        <w:gridCol w:w="981"/>
        <w:gridCol w:w="3236"/>
        <w:gridCol w:w="1765"/>
        <w:gridCol w:w="2942"/>
      </w:tblGrid>
      <w:tr>
        <w:trPr>
          <w:cantSplit/>
          <w:tblHeader/>
        </w:trPr>
        <w:tc>
          <w:tcPr>
            <w:tcW w:type="dxa" w:w="883"/>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Nợ / Có</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VAS</w:t>
            </w:r>
          </w:p>
        </w:tc>
        <w:tc>
          <w:tcPr>
            <w:tcW w:type="dxa" w:w="323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Nội dung</w:t>
            </w:r>
          </w:p>
        </w:tc>
        <w:tc>
          <w:tcPr>
            <w:tcW w:type="dxa" w:w="1765"/>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Số tiền</w:t>
            </w:r>
          </w:p>
        </w:tc>
        <w:tc>
          <w:tcPr>
            <w:tcW w:type="dxa" w:w="294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Ghi chú</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335</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Chi phí phải trả</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100.000.000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Đảo nguyên chứng từ trích (021) hoặc hoàn phần tương ứng khoản đã chi (022)</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521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Giảm trừ doanh thu</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100.000.000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Có thể ghi âm để không tăng số phát sinh</w:t>
            </w:r>
          </w:p>
        </w:tc>
      </w:tr>
    </w:tbl>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490"/>
        <w:gridCol w:w="588"/>
        <w:gridCol w:w="588"/>
        <w:gridCol w:w="2648"/>
        <w:gridCol w:w="3334"/>
        <w:gridCol w:w="2157"/>
      </w:tblGrid>
      <w:tr>
        <w:trPr>
          <w:cantSplit/>
          <w:tblHeader/>
        </w:trPr>
        <w:tc>
          <w:tcPr>
            <w:tcW w:type="dxa" w:w="49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PK</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N/C</w:t>
            </w:r>
          </w:p>
        </w:tc>
        <w:tc>
          <w:tcPr>
            <w:tcW w:type="dxa" w:w="264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SAP (COA 1000)</w:t>
            </w:r>
          </w:p>
        </w:tc>
        <w:tc>
          <w:tcPr>
            <w:tcW w:type="dxa" w:w="3334"/>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Đối tượng / trường gán</w:t>
            </w:r>
          </w:p>
        </w:tc>
        <w:tc>
          <w:tcPr>
            <w:tcW w:type="dxa" w:w="2157"/>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Sinh từ</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1</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40</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23239033</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Như chứng từ gốc</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BAPI_ACC_DOCUMENT_REV_POST – lý do 01–04 (021) / 05 (022), loại CT đảo AB</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2</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50</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31140010</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Như chứng từ gốc</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nt</w:t>
            </w:r>
          </w:p>
        </w:tc>
      </w:tr>
    </w:tbl>
    <w:p>
      <w:pPr>
        <w:pStyle w:val="ListParagraph"/>
        <w:numPr>
          <w:ilvl w:val="0"/>
          <w:numId w:val="1"/>
        </w:numPr>
        <w:spacing w:after="60" w:line="264"/>
      </w:pPr>
      <w:r>
        <w:rPr>
          <w:b/>
          <w:bCs/>
          <w:sz w:val="21"/>
          <w:szCs w:val="21"/>
          <w:rFonts w:ascii="Arial" w:cs="Arial" w:eastAsia="Arial" w:hAnsi="Arial"/>
        </w:rPr>
        <w:t xml:space="preserve">Đảo nguyên chứng từ</w:t>
      </w:r>
      <w:r>
        <w:rPr>
          <w:sz w:val="21"/>
          <w:szCs w:val="21"/>
          <w:rFonts w:ascii="Arial" w:cs="Arial" w:eastAsia="Arial" w:hAnsi="Arial"/>
        </w:rPr>
        <w:t xml:space="preserve"> chỉ được khi: chưa clear, kỳ còn mở, chứng từ do RDM tạo. Hoàn trích </w:t>
      </w:r>
      <w:r>
        <w:rPr>
          <w:b/>
          <w:bCs/>
          <w:sz w:val="21"/>
          <w:szCs w:val="21"/>
          <w:rFonts w:ascii="Arial" w:cs="Arial" w:eastAsia="Arial" w:hAnsi="Arial"/>
        </w:rPr>
        <w:t xml:space="preserve">một phần</w:t>
      </w:r>
      <w:r>
        <w:rPr>
          <w:sz w:val="21"/>
          <w:szCs w:val="21"/>
          <w:rFonts w:ascii="Arial" w:cs="Arial" w:eastAsia="Arial" w:hAnsi="Arial"/>
        </w:rPr>
        <w:t xml:space="preserve"> (chi trả ít hơn đã trích) → không đảo được nguyên chứng từ → post chứng từ mới ngược chiều theo số hoàn (dùng lại 020 với dấu ngược).</w:t>
      </w:r>
    </w:p>
    <w:p>
      <w:pPr>
        <w:pStyle w:val="ListParagraph"/>
        <w:numPr>
          <w:ilvl w:val="0"/>
          <w:numId w:val="1"/>
        </w:numPr>
        <w:spacing w:after="60" w:line="264"/>
      </w:pPr>
      <w:r>
        <w:rPr>
          <w:sz w:val="21"/>
          <w:szCs w:val="21"/>
          <w:rFonts w:ascii="Arial" w:cs="Arial" w:eastAsia="Arial" w:hAnsi="Arial"/>
        </w:rPr>
        <w:t xml:space="preserve">Lý do đảo trên DRF-930 [Đã kiểm chứng v1.1]: 01/02 đảo thường, 03/04 đảo âm (negative posting), 05 Accrual/deferral (âm, ngày khác).</w:t>
      </w:r>
    </w:p>
    <w:p>
      <w:pPr>
        <w:pStyle w:val="Heading2"/>
        <w:keepNext/>
        <w:spacing w:before="240" w:after="120"/>
      </w:pPr>
      <w:r>
        <w:t xml:space="preserve">5.5 Quyết toán BBQT – off-set: cấn trừ công nợ (CK IX, ZRDM-013 + 026 + 022)</w:t>
      </w:r>
    </w:p>
    <w:p>
      <w:pPr>
        <w:spacing w:after="100" w:before="0" w:line="276"/>
      </w:pPr>
      <w:r>
        <w:rPr>
          <w:b/>
          <w:bCs/>
          <w:sz w:val="21"/>
          <w:szCs w:val="21"/>
          <w:rFonts w:ascii="Arial" w:cs="Arial" w:eastAsia="Arial" w:hAnsi="Arial"/>
        </w:rPr>
        <w:t xml:space="preserve">Thời điểm:</w:t>
      </w:r>
      <w:r>
        <w:rPr>
          <w:sz w:val="21"/>
          <w:szCs w:val="21"/>
          <w:rFonts w:ascii="Arial" w:cs="Arial" w:eastAsia="Arial" w:hAnsi="Arial"/>
        </w:rPr>
        <w:t xml:space="preserve"> BBQT được CA duyệt, ACC bấm hạch toán. Theo BPMN: tạo chứng từ FI → tạo hóa đơn điện tử → hoàn trích.</w:t>
      </w:r>
    </w:p>
    <w:p>
      <w:pPr>
        <w:pStyle w:val="Heading3"/>
        <w:keepNext/>
        <w:spacing w:before="180" w:after="80"/>
      </w:pPr>
      <w:r>
        <w:t xml:space="preserve">Phương án A – chiết khấu thương mại có hóa đơn điều chỉnh [Đề xuất nếu D-02 = có hóa đơn]</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883"/>
        <w:gridCol w:w="981"/>
        <w:gridCol w:w="3236"/>
        <w:gridCol w:w="1765"/>
        <w:gridCol w:w="2942"/>
      </w:tblGrid>
      <w:tr>
        <w:trPr>
          <w:cantSplit/>
          <w:tblHeader/>
        </w:trPr>
        <w:tc>
          <w:tcPr>
            <w:tcW w:type="dxa" w:w="883"/>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Nợ / Có</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VAS</w:t>
            </w:r>
          </w:p>
        </w:tc>
        <w:tc>
          <w:tcPr>
            <w:tcW w:type="dxa" w:w="323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Nội dung</w:t>
            </w:r>
          </w:p>
        </w:tc>
        <w:tc>
          <w:tcPr>
            <w:tcW w:type="dxa" w:w="1765"/>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Số tiền</w:t>
            </w:r>
          </w:p>
        </w:tc>
        <w:tc>
          <w:tcPr>
            <w:tcW w:type="dxa" w:w="294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Ghi chú</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521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Chiết khấu thương mại (phần chưa trích)</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0 → chênh lệch</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Nếu đã trích đủ thì ghi Nợ 335</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335</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Chi phí phải trả đã trích</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100.000.000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Hoàn trích (022) trong cùng nghiệp vụ</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33311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Thuế GTGT đầu ra điều chỉnh giảm</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10.000.000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Theo hóa đơn điều chỉnh (026)</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131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Phải thu khách hàng</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110.000.000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Cấn trừ công nợ</w:t>
            </w:r>
          </w:p>
        </w:tc>
      </w:tr>
    </w:tbl>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490"/>
        <w:gridCol w:w="588"/>
        <w:gridCol w:w="588"/>
        <w:gridCol w:w="2648"/>
        <w:gridCol w:w="3334"/>
        <w:gridCol w:w="2157"/>
      </w:tblGrid>
      <w:tr>
        <w:trPr>
          <w:cantSplit/>
          <w:tblHeader/>
        </w:trPr>
        <w:tc>
          <w:tcPr>
            <w:tcW w:type="dxa" w:w="49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PK</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N/C</w:t>
            </w:r>
          </w:p>
        </w:tc>
        <w:tc>
          <w:tcPr>
            <w:tcW w:type="dxa" w:w="264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SAP (COA 1000)</w:t>
            </w:r>
          </w:p>
        </w:tc>
        <w:tc>
          <w:tcPr>
            <w:tcW w:type="dxa" w:w="3334"/>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Đối tượng / trường gán</w:t>
            </w:r>
          </w:p>
        </w:tc>
        <w:tc>
          <w:tcPr>
            <w:tcW w:type="dxa" w:w="2157"/>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Sinh từ</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1..n</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40</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31140010 VOLUME REBATES</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PROFIT_CTR, CO-PA; TAX_CODE</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BAPI_ACC_DOCUMENT_POST – loại CT ZB</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n+1</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40</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23400030 OUTPUT TAX</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ACCOUNTTAX: TAX_CODE = thuế suất HĐ gốc, ACCT_KEY MWS, AMT_BASE</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nt – BAPI không tự tính thuế</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n+2</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11</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12210010 (KH)</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CUSTOMER, C_CTR_AREA, ALLOC_NMBR = số BBQT</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nt</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40/50</w:t>
            </w:r>
          </w:p>
        </w:tc>
        <w:tc>
          <w:tcPr>
            <w:tcW w:type="dxa" w:w="588"/>
            <w:tcMar>
              <w:top w:type="dxa" w:w="50"/>
              <w:left w:type="dxa" w:w="80"/>
              <w:bottom w:type="dxa" w:w="50"/>
              <w:right w:type="dxa" w:w="80"/>
            </w:tcMar>
            <w:vAlign w:val="top"/>
          </w:tcPr>
          <w:p>
            <w:pPr>
              <w:spacing w:after="30" w:line="240"/>
            </w:pP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23239033 ↔ 31140010</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Hoàn trích tương ứng</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BAPI_ACC_DOCUMENT_REV_POST (lý do 05) hoặc post ngược</w:t>
            </w:r>
          </w:p>
        </w:tc>
      </w:tr>
    </w:tbl>
    <w:p>
      <w:pPr>
        <w:pStyle w:val="Heading3"/>
        <w:keepNext/>
        <w:spacing w:before="180" w:after="80"/>
      </w:pPr>
      <w:r>
        <w:t xml:space="preserve">Phương án B – hỗ trợ / thưởng không hóa đơn (Excel ZRDM-013 hiện ghi "không xuất hóa đơn")</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883"/>
        <w:gridCol w:w="981"/>
        <w:gridCol w:w="3236"/>
        <w:gridCol w:w="1765"/>
        <w:gridCol w:w="2942"/>
      </w:tblGrid>
      <w:tr>
        <w:trPr>
          <w:cantSplit/>
          <w:tblHeader/>
        </w:trPr>
        <w:tc>
          <w:tcPr>
            <w:tcW w:type="dxa" w:w="883"/>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Nợ / Có</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VAS</w:t>
            </w:r>
          </w:p>
        </w:tc>
        <w:tc>
          <w:tcPr>
            <w:tcW w:type="dxa" w:w="323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Nội dung</w:t>
            </w:r>
          </w:p>
        </w:tc>
        <w:tc>
          <w:tcPr>
            <w:tcW w:type="dxa" w:w="1765"/>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Số tiền</w:t>
            </w:r>
          </w:p>
        </w:tc>
        <w:tc>
          <w:tcPr>
            <w:tcW w:type="dxa" w:w="294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Ghi chú</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641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Chi phí bán hàng – hỗ trợ</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100.000.000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Cần hóa đơn / chứng từ hợp lệ từ KH để được trừ khi tính thuế TNDN</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131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Phải thu khách hàng (cấn trừ)</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100.000.000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Không điều chỉnh thuế GTGT đầu ra</w:t>
            </w:r>
          </w:p>
        </w:tc>
      </w:tr>
    </w:tbl>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Pr>
      <w:tblGrid>
        <w:gridCol w:w="9806"/>
      </w:tblGrid>
      <w:tr>
        <w:tc>
          <w:tcPr>
            <w:tcW w:type="dxa" w:w="9806"/>
            <w:shd w:fill="FCE4D6" w:color="auto" w:val="clear"/>
            <w:tcMar>
              <w:top w:type="dxa" w:w="100"/>
              <w:left w:type="dxa" w:w="140"/>
              <w:bottom w:type="dxa" w:w="100"/>
              <w:right w:type="dxa" w:w="140"/>
            </w:tcMar>
          </w:tcPr>
          <w:p>
            <w:pPr>
              <w:spacing w:after="50" w:line="252"/>
            </w:pPr>
            <w:r>
              <w:rPr>
                <w:sz w:val="19"/>
                <w:szCs w:val="19"/>
                <w:rFonts w:ascii="Arial" w:cs="Arial" w:eastAsia="Arial" w:hAnsi="Arial"/>
              </w:rPr>
              <w:t xml:space="preserve">Nếu bản chất là chiết khấu thương mại mà </w:t>
            </w:r>
            <w:r>
              <w:rPr>
                <w:b/>
                <w:bCs/>
                <w:sz w:val="19"/>
                <w:szCs w:val="19"/>
                <w:rFonts w:ascii="Arial" w:cs="Arial" w:eastAsia="Arial" w:hAnsi="Arial"/>
              </w:rPr>
              <w:t xml:space="preserve">không có hóa đơn</w:t>
            </w:r>
            <w:r>
              <w:rPr>
                <w:sz w:val="19"/>
                <w:szCs w:val="19"/>
                <w:rFonts w:ascii="Arial" w:cs="Arial" w:eastAsia="Arial" w:hAnsi="Arial"/>
              </w:rPr>
              <w:t xml:space="preserve">, ghi 521 sẽ làm lệch doanh thu giữa sổ kế toán và tờ khai thuế. Đây là quyết định D-02, phải chốt trước khi build 013 / 026.</w:t>
            </w:r>
          </w:p>
        </w:tc>
      </w:tr>
    </w:tbl>
    <w:p>
      <w:pPr>
        <w:spacing w:after="80"/>
      </w:pPr>
    </w:p>
    <w:p>
      <w:pPr>
        <w:pStyle w:val="Heading2"/>
        <w:keepNext/>
        <w:spacing w:before="240" w:after="120"/>
      </w:pPr>
      <w:r>
        <w:t xml:space="preserve">5.6 Quyết toán BBQT – off-invoice: credit memo có hóa đơn (CK IX, ZRDM-012 + 026 + 022)</w:t>
      </w:r>
    </w:p>
    <w:p>
      <w:pPr>
        <w:spacing w:after="100" w:before="0" w:line="276"/>
      </w:pPr>
      <w:r>
        <w:rPr>
          <w:b/>
          <w:bCs/>
          <w:sz w:val="21"/>
          <w:szCs w:val="21"/>
          <w:rFonts w:ascii="Arial" w:cs="Arial" w:eastAsia="Arial" w:hAnsi="Arial"/>
        </w:rPr>
        <w:t xml:space="preserve">Luồng SAP:</w:t>
      </w:r>
      <w:r>
        <w:rPr>
          <w:sz w:val="21"/>
          <w:szCs w:val="21"/>
          <w:rFonts w:ascii="Arial" w:cs="Arial" w:eastAsia="Arial" w:hAnsi="Arial"/>
        </w:rPr>
        <w:t xml:space="preserve"> VA01 credit memo request ZVCR (lý do AUGRU, điều kiện ZVAD) → VF01 billing ZG2 "Credit Note" → chứng từ kế toán DG → hóa đơn điện tử điều chỉnh giảm → hoàn trích. [Đã kiểm chứng v1.1: ZVCR không có billing block mặc định; ZG2 sinh chứng từ DG.]</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883"/>
        <w:gridCol w:w="981"/>
        <w:gridCol w:w="3236"/>
        <w:gridCol w:w="1765"/>
        <w:gridCol w:w="2942"/>
      </w:tblGrid>
      <w:tr>
        <w:trPr>
          <w:cantSplit/>
          <w:tblHeader/>
        </w:trPr>
        <w:tc>
          <w:tcPr>
            <w:tcW w:type="dxa" w:w="883"/>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Nợ / Có</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VAS</w:t>
            </w:r>
          </w:p>
        </w:tc>
        <w:tc>
          <w:tcPr>
            <w:tcW w:type="dxa" w:w="323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Nội dung</w:t>
            </w:r>
          </w:p>
        </w:tc>
        <w:tc>
          <w:tcPr>
            <w:tcW w:type="dxa" w:w="1765"/>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Số tiền</w:t>
            </w:r>
          </w:p>
        </w:tc>
        <w:tc>
          <w:tcPr>
            <w:tcW w:type="dxa" w:w="294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Ghi chú</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521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Chiết khấu thương mại</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100.000.000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Đồng thời Nợ 335 / Có 521 khi hoàn trích</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33311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Thuế GTGT đầu ra</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10.000.000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Thuế suất theo hóa đơn gốc</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131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Phải thu khách hàng</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110.000.000</w:t>
            </w:r>
          </w:p>
        </w:tc>
        <w:tc>
          <w:tcPr>
            <w:tcW w:type="dxa" w:w="2942"/>
            <w:tcMar>
              <w:top w:type="dxa" w:w="50"/>
              <w:left w:type="dxa" w:w="80"/>
              <w:bottom w:type="dxa" w:w="50"/>
              <w:right w:type="dxa" w:w="80"/>
            </w:tcMar>
            <w:vAlign w:val="top"/>
          </w:tcPr>
          <w:p>
            <w:pPr>
              <w:spacing w:after="30" w:line="240"/>
            </w:pPr>
          </w:p>
        </w:tc>
      </w:tr>
    </w:tbl>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490"/>
        <w:gridCol w:w="588"/>
        <w:gridCol w:w="588"/>
        <w:gridCol w:w="2648"/>
        <w:gridCol w:w="3334"/>
        <w:gridCol w:w="2157"/>
      </w:tblGrid>
      <w:tr>
        <w:trPr>
          <w:cantSplit/>
          <w:tblHeader/>
        </w:trPr>
        <w:tc>
          <w:tcPr>
            <w:tcW w:type="dxa" w:w="49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PK</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N/C</w:t>
            </w:r>
          </w:p>
        </w:tc>
        <w:tc>
          <w:tcPr>
            <w:tcW w:type="dxa" w:w="264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SAP (COA 1000)</w:t>
            </w:r>
          </w:p>
        </w:tc>
        <w:tc>
          <w:tcPr>
            <w:tcW w:type="dxa" w:w="3334"/>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Đối tượng / trường gán</w:t>
            </w:r>
          </w:p>
        </w:tc>
        <w:tc>
          <w:tcPr>
            <w:tcW w:type="dxa" w:w="2157"/>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Sinh từ</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1</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40</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31140010 (hoặc 31130010)</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Account key của ZVAD (VKOA), PRCTR, CO-PA</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VF01 ZG2 → DG</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2</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40</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23400030 OUTPUT TAX</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MWST, MWSKZ theo HĐ gốc</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nt</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3</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11</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12210010 (KH)</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KUNNR, KKBER, tham chiếu HĐ gốc</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nt</w:t>
            </w:r>
          </w:p>
        </w:tc>
      </w:tr>
    </w:tbl>
    <w:p>
      <w:pPr>
        <w:pStyle w:val="Heading3"/>
        <w:keepNext/>
        <w:spacing w:before="180" w:after="80"/>
      </w:pPr>
      <w:r>
        <w:t xml:space="preserve">Off-invoice tổng âm (BPMN: "Chờ") – đề xuất xử lý</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883"/>
        <w:gridCol w:w="981"/>
        <w:gridCol w:w="3236"/>
        <w:gridCol w:w="1765"/>
        <w:gridCol w:w="2942"/>
      </w:tblGrid>
      <w:tr>
        <w:trPr>
          <w:cantSplit/>
          <w:tblHeader/>
        </w:trPr>
        <w:tc>
          <w:tcPr>
            <w:tcW w:type="dxa" w:w="883"/>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Nợ / Có</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VAS</w:t>
            </w:r>
          </w:p>
        </w:tc>
        <w:tc>
          <w:tcPr>
            <w:tcW w:type="dxa" w:w="323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Nội dung</w:t>
            </w:r>
          </w:p>
        </w:tc>
        <w:tc>
          <w:tcPr>
            <w:tcW w:type="dxa" w:w="1765"/>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Số tiền</w:t>
            </w:r>
          </w:p>
        </w:tc>
        <w:tc>
          <w:tcPr>
            <w:tcW w:type="dxa" w:w="294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Ghi chú</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131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Phải thu – thu hồi chiết khấu đã cho thừa</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số âm</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Debit memo request → billing ghi Nợ KH; hoặc chuyển trừ vào kỳ sau</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521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Giảm số chiết khấu</w:t>
            </w:r>
          </w:p>
        </w:tc>
        <w:tc>
          <w:tcPr>
            <w:tcW w:type="dxa" w:w="1765"/>
            <w:tcMar>
              <w:top w:type="dxa" w:w="50"/>
              <w:left w:type="dxa" w:w="80"/>
              <w:bottom w:type="dxa" w:w="50"/>
              <w:right w:type="dxa" w:w="80"/>
            </w:tcMar>
            <w:vAlign w:val="top"/>
          </w:tcPr>
          <w:p>
            <w:pPr>
              <w:spacing w:after="30" w:line="240"/>
            </w:pPr>
          </w:p>
        </w:tc>
        <w:tc>
          <w:tcPr>
            <w:tcW w:type="dxa" w:w="2942"/>
            <w:tcMar>
              <w:top w:type="dxa" w:w="50"/>
              <w:left w:type="dxa" w:w="80"/>
              <w:bottom w:type="dxa" w:w="50"/>
              <w:right w:type="dxa" w:w="80"/>
            </w:tcMar>
            <w:vAlign w:val="top"/>
          </w:tcPr>
          <w:p>
            <w:pPr>
              <w:spacing w:after="30" w:line="240"/>
            </w:pP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33311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Thuế GTGT điều chỉnh tăng</w:t>
            </w:r>
          </w:p>
        </w:tc>
        <w:tc>
          <w:tcPr>
            <w:tcW w:type="dxa" w:w="1765"/>
            <w:tcMar>
              <w:top w:type="dxa" w:w="50"/>
              <w:left w:type="dxa" w:w="80"/>
              <w:bottom w:type="dxa" w:w="50"/>
              <w:right w:type="dxa" w:w="80"/>
            </w:tcMar>
            <w:vAlign w:val="top"/>
          </w:tcPr>
          <w:p>
            <w:pPr>
              <w:spacing w:after="30" w:line="240"/>
            </w:pP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Hóa đơn điều chỉnh tăng</w:t>
            </w:r>
          </w:p>
        </w:tc>
      </w:tr>
    </w:tbl>
    <w:p>
      <w:pPr>
        <w:pStyle w:val="Heading2"/>
        <w:keepNext/>
        <w:spacing w:before="240" w:after="120"/>
      </w:pPr>
      <w:r>
        <w:t xml:space="preserve">5.7 Chiết khấu thanh toán sớm (CK III, ZRDM-014 / 015 / 016)</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883"/>
        <w:gridCol w:w="981"/>
        <w:gridCol w:w="3236"/>
        <w:gridCol w:w="1765"/>
        <w:gridCol w:w="2942"/>
      </w:tblGrid>
      <w:tr>
        <w:trPr>
          <w:cantSplit/>
          <w:tblHeader/>
        </w:trPr>
        <w:tc>
          <w:tcPr>
            <w:tcW w:type="dxa" w:w="883"/>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Nợ / Có</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VAS</w:t>
            </w:r>
          </w:p>
        </w:tc>
        <w:tc>
          <w:tcPr>
            <w:tcW w:type="dxa" w:w="323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Nội dung</w:t>
            </w:r>
          </w:p>
        </w:tc>
        <w:tc>
          <w:tcPr>
            <w:tcW w:type="dxa" w:w="1765"/>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Số tiền</w:t>
            </w:r>
          </w:p>
        </w:tc>
        <w:tc>
          <w:tcPr>
            <w:tcW w:type="dxa" w:w="294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Ghi chú</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635</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Chi phí tài chính – chiết khấu thanh toán</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5.000.000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Không điều chỉnh thuế GTGT</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131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Phải thu khách hàng</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5.000.000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Hoặc Có 111/112 nếu chi tiền</w:t>
            </w:r>
          </w:p>
        </w:tc>
      </w:tr>
    </w:tbl>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490"/>
        <w:gridCol w:w="588"/>
        <w:gridCol w:w="588"/>
        <w:gridCol w:w="2648"/>
        <w:gridCol w:w="3334"/>
        <w:gridCol w:w="2157"/>
      </w:tblGrid>
      <w:tr>
        <w:trPr>
          <w:cantSplit/>
          <w:tblHeader/>
        </w:trPr>
        <w:tc>
          <w:tcPr>
            <w:tcW w:type="dxa" w:w="49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PK</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N/C</w:t>
            </w:r>
          </w:p>
        </w:tc>
        <w:tc>
          <w:tcPr>
            <w:tcW w:type="dxa" w:w="264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SAP (COA 1000)</w:t>
            </w:r>
          </w:p>
        </w:tc>
        <w:tc>
          <w:tcPr>
            <w:tcW w:type="dxa" w:w="3334"/>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Đối tượng / trường gán</w:t>
            </w:r>
          </w:p>
        </w:tc>
        <w:tc>
          <w:tcPr>
            <w:tcW w:type="dxa" w:w="2157"/>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Sinh từ</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1</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11</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12210010 (KH)</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ACCNT, KKBER, XBLNR = HĐ được hưởng / mã RDM</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Z_EFI009_CREATE_FB75 (1 HĐ, không thuế) – loại DG</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2</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40</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31130030 CASH DISCOUNT</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PRCTR; KOSTL nếu cấu hình là chi phí</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nt; nhiều HĐ → BAPI_ACC_DOCUMENT_POST loại ZB</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3</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Dòng thuế</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MWSKZ không chịu thuế, số thuế 0</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Cần test FB75 nhận dòng thuế 0</w:t>
            </w:r>
          </w:p>
        </w:tc>
      </w:tr>
    </w:tbl>
    <w:p>
      <w:pPr>
        <w:pStyle w:val="ListParagraph"/>
        <w:numPr>
          <w:ilvl w:val="0"/>
          <w:numId w:val="1"/>
        </w:numPr>
        <w:spacing w:after="60" w:line="264"/>
      </w:pPr>
      <w:r>
        <w:rPr>
          <w:b/>
          <w:bCs/>
          <w:sz w:val="21"/>
          <w:szCs w:val="21"/>
          <w:rFonts w:ascii="Arial" w:cs="Arial" w:eastAsia="Arial" w:hAnsi="Arial"/>
        </w:rPr>
        <w:t xml:space="preserve">Phương án chuẩn SAP thay thế:</w:t>
      </w:r>
      <w:r>
        <w:rPr>
          <w:sz w:val="21"/>
          <w:szCs w:val="21"/>
          <w:rFonts w:ascii="Arial" w:cs="Arial" w:eastAsia="Arial" w:hAnsi="Arial"/>
        </w:rPr>
        <w:t xml:space="preserve"> khai báo điều khoản thanh toán có chiết khấu (OBB8: ZTAG1/ZPRZ1), SAP tự tính khi thu tiền (F-28) và post vào TK cash discount (OBXI – SKT). Chỉ phù hợp nếu quy tắc = % theo số ngày thanh toán sớm, không cần duyệt.</w:t>
      </w:r>
    </w:p>
    <w:p>
      <w:pPr>
        <w:pStyle w:val="ListParagraph"/>
        <w:numPr>
          <w:ilvl w:val="0"/>
          <w:numId w:val="1"/>
        </w:numPr>
        <w:spacing w:after="60" w:line="264"/>
      </w:pPr>
      <w:r>
        <w:rPr>
          <w:b/>
          <w:bCs/>
          <w:sz w:val="21"/>
          <w:szCs w:val="21"/>
          <w:rFonts w:ascii="Arial" w:cs="Arial" w:eastAsia="Arial" w:hAnsi="Arial"/>
        </w:rPr>
        <w:t xml:space="preserve">Điều chỉnh sau hạch toán (manual in SAP):</w:t>
      </w:r>
      <w:r>
        <w:rPr>
          <w:sz w:val="21"/>
          <w:szCs w:val="21"/>
          <w:rFonts w:ascii="Arial" w:cs="Arial" w:eastAsia="Arial" w:hAnsi="Arial"/>
        </w:rPr>
        <w:t xml:space="preserve"> ACC tạo bút toán điều chỉnh trên SAP rồi ghi nhận vào RDM → API cần tra cứu chứng từ theo XBLNR để RDM đối chiếu tự động.</w:t>
      </w:r>
    </w:p>
    <w:p>
      <w:pPr>
        <w:pStyle w:val="Heading2"/>
        <w:keepNext/>
        <w:spacing w:before="240" w:after="120"/>
      </w:pPr>
      <w:r>
        <w:t xml:space="preserve">5.8 Lãi quá hạn thanh toán (CK IV, ZRDM-017 / 018 / 019)</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883"/>
        <w:gridCol w:w="981"/>
        <w:gridCol w:w="3236"/>
        <w:gridCol w:w="1765"/>
        <w:gridCol w:w="2942"/>
      </w:tblGrid>
      <w:tr>
        <w:trPr>
          <w:cantSplit/>
          <w:tblHeader/>
        </w:trPr>
        <w:tc>
          <w:tcPr>
            <w:tcW w:type="dxa" w:w="883"/>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Nợ / Có</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VAS</w:t>
            </w:r>
          </w:p>
        </w:tc>
        <w:tc>
          <w:tcPr>
            <w:tcW w:type="dxa" w:w="323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Nội dung</w:t>
            </w:r>
          </w:p>
        </w:tc>
        <w:tc>
          <w:tcPr>
            <w:tcW w:type="dxa" w:w="1765"/>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Số tiền</w:t>
            </w:r>
          </w:p>
        </w:tc>
        <w:tc>
          <w:tcPr>
            <w:tcW w:type="dxa" w:w="294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Ghi chú</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131 (hoặc 1388)</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Phải thu tiền lãi chậm trả</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3.000.000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Tách 1388 / special G/L để không tính lãi chồng lãi</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515 (hoặc 711)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Doanh thu tài chính – lãi trả chậm</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3.000.000</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711 nếu là phạt vi phạm hợp đồng (D-05)</w:t>
            </w:r>
          </w:p>
        </w:tc>
      </w:tr>
    </w:tbl>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490"/>
        <w:gridCol w:w="588"/>
        <w:gridCol w:w="588"/>
        <w:gridCol w:w="2648"/>
        <w:gridCol w:w="3334"/>
        <w:gridCol w:w="2157"/>
      </w:tblGrid>
      <w:tr>
        <w:trPr>
          <w:cantSplit/>
          <w:tblHeader/>
        </w:trPr>
        <w:tc>
          <w:tcPr>
            <w:tcW w:type="dxa" w:w="49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PK</w:t>
            </w:r>
          </w:p>
        </w:tc>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N/C</w:t>
            </w:r>
          </w:p>
        </w:tc>
        <w:tc>
          <w:tcPr>
            <w:tcW w:type="dxa" w:w="264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SAP (COA 1000)</w:t>
            </w:r>
          </w:p>
        </w:tc>
        <w:tc>
          <w:tcPr>
            <w:tcW w:type="dxa" w:w="3334"/>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Đối tượng / trường gán</w:t>
            </w:r>
          </w:p>
        </w:tc>
        <w:tc>
          <w:tcPr>
            <w:tcW w:type="dxa" w:w="2157"/>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Sinh từ</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1</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01 (09 nếu special G/L Z)</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12210010 (KH) hoặc TK đối chiếu special G/L Z</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CUSTOMER, C_CTR_AREA, ALLOC_NMBR = HĐ quá hạn, PMNTTRMS (hạn trả lãi)</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BAPI_ACC_DOCUMENT_POST – loại CT ZD</w:t>
            </w:r>
          </w:p>
        </w:tc>
      </w:tr>
      <w:tr>
        <w:trPr>
          <w:cantSplit w:val="false"/>
        </w:trPr>
        <w:tc>
          <w:tcPr>
            <w:tcW w:type="dxa" w:w="490"/>
            <w:tcMar>
              <w:top w:type="dxa" w:w="50"/>
              <w:left w:type="dxa" w:w="80"/>
              <w:bottom w:type="dxa" w:w="50"/>
              <w:right w:type="dxa" w:w="80"/>
            </w:tcMar>
            <w:vAlign w:val="top"/>
          </w:tcPr>
          <w:p>
            <w:pPr>
              <w:spacing w:after="30" w:line="240"/>
            </w:pPr>
            <w:r>
              <w:rPr>
                <w:sz w:val="16"/>
                <w:szCs w:val="16"/>
                <w:rFonts w:ascii="Arial" w:cs="Arial" w:eastAsia="Arial" w:hAnsi="Arial"/>
              </w:rPr>
              <w:t xml:space="preserve">2</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50</w:t>
            </w:r>
          </w:p>
        </w:tc>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2648"/>
            <w:tcMar>
              <w:top w:type="dxa" w:w="50"/>
              <w:left w:type="dxa" w:w="80"/>
              <w:bottom w:type="dxa" w:w="50"/>
              <w:right w:type="dxa" w:w="80"/>
            </w:tcMar>
            <w:vAlign w:val="top"/>
          </w:tcPr>
          <w:p>
            <w:pPr>
              <w:spacing w:after="30" w:line="240"/>
            </w:pPr>
            <w:r>
              <w:rPr>
                <w:sz w:val="16"/>
                <w:szCs w:val="16"/>
                <w:rFonts w:ascii="Arial" w:cs="Arial" w:eastAsia="Arial" w:hAnsi="Arial"/>
              </w:rPr>
              <w:t xml:space="preserve">32209010 INTEREST INCOME - OTHERS</w:t>
            </w:r>
          </w:p>
        </w:tc>
        <w:tc>
          <w:tcPr>
            <w:tcW w:type="dxa" w:w="3334"/>
            <w:tcMar>
              <w:top w:type="dxa" w:w="50"/>
              <w:left w:type="dxa" w:w="80"/>
              <w:bottom w:type="dxa" w:w="50"/>
              <w:right w:type="dxa" w:w="80"/>
            </w:tcMar>
            <w:vAlign w:val="top"/>
          </w:tcPr>
          <w:p>
            <w:pPr>
              <w:spacing w:after="30" w:line="240"/>
            </w:pPr>
            <w:r>
              <w:rPr>
                <w:sz w:val="16"/>
                <w:szCs w:val="16"/>
                <w:rFonts w:ascii="Arial" w:cs="Arial" w:eastAsia="Arial" w:hAnsi="Arial"/>
              </w:rPr>
              <w:t xml:space="preserve">PROFIT_CTR</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nt</w:t>
            </w:r>
          </w:p>
        </w:tc>
      </w:tr>
    </w:tbl>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Pr>
      <w:tblGrid>
        <w:gridCol w:w="9806"/>
      </w:tblGrid>
      <w:tr>
        <w:tc>
          <w:tcPr>
            <w:tcW w:type="dxa" w:w="9806"/>
            <w:shd w:fill="FFF2CC" w:color="auto" w:val="clear"/>
            <w:tcMar>
              <w:top w:type="dxa" w:w="100"/>
              <w:left w:type="dxa" w:w="140"/>
              <w:bottom w:type="dxa" w:w="100"/>
              <w:right w:type="dxa" w:w="140"/>
            </w:tcMar>
          </w:tcPr>
          <w:p>
            <w:pPr>
              <w:spacing w:after="50" w:line="252"/>
            </w:pPr>
            <w:r>
              <w:rPr>
                <w:sz w:val="19"/>
                <w:szCs w:val="19"/>
                <w:rFonts w:ascii="Arial" w:cs="Arial" w:eastAsia="Arial" w:hAnsi="Arial"/>
              </w:rPr>
              <w:t xml:space="preserve">Special G/L Z "Interest Receivable" có sẵn trên DRF-930 nhưng </w:t>
            </w:r>
            <w:r>
              <w:rPr>
                <w:b/>
                <w:bCs/>
                <w:sz w:val="19"/>
                <w:szCs w:val="19"/>
                <w:rFonts w:ascii="Arial" w:cs="Arial" w:eastAsia="Arial" w:hAnsi="Arial"/>
              </w:rPr>
              <w:t xml:space="preserve">chưa gán TK đối chiếu cho COA 1000</w:t>
            </w:r>
            <w:r>
              <w:rPr>
                <w:sz w:val="19"/>
                <w:szCs w:val="19"/>
                <w:rFonts w:ascii="Arial" w:cs="Arial" w:eastAsia="Arial" w:hAnsi="Arial"/>
              </w:rPr>
              <w:t xml:space="preserve"> (T074) → muốn tách phải thu lãi phải cấu hình OBXR trước [Đã kiểm chứng v1.1].</w:t>
            </w:r>
          </w:p>
        </w:tc>
      </w:tr>
    </w:tbl>
    <w:p>
      <w:pPr>
        <w:spacing w:after="80"/>
      </w:pPr>
    </w:p>
    <w:p>
      <w:pPr>
        <w:pStyle w:val="Heading2"/>
        <w:keepNext/>
        <w:spacing w:before="240" w:after="120"/>
      </w:pPr>
      <w:r>
        <w:t xml:space="preserve">5.9 Trả free-bag theo kết quả thưởng (CK VI → XI, ZRDM-010)</w:t>
      </w:r>
    </w:p>
    <w:p>
      <w:pPr>
        <w:spacing w:after="100" w:before="0" w:line="276"/>
      </w:pPr>
      <w:r>
        <w:rPr>
          <w:b/>
          <w:bCs/>
          <w:sz w:val="21"/>
          <w:szCs w:val="21"/>
          <w:rFonts w:ascii="Arial" w:cs="Arial" w:eastAsia="Arial" w:hAnsi="Arial"/>
        </w:rPr>
        <w:t xml:space="preserve">Luồng:</w:t>
      </w:r>
      <w:r>
        <w:rPr>
          <w:sz w:val="21"/>
          <w:szCs w:val="21"/>
          <w:rFonts w:ascii="Arial" w:cs="Arial" w:eastAsia="Arial" w:hAnsi="Arial"/>
        </w:rPr>
        <w:t xml:space="preserve"> kết quả thưởng free-bag đã duyệt → RDM tính số bao cuối kỳ (đã trừ lượng đã nhận, dở dang) → hợp đồng free-bag ZVCF (tạo hoặc cập nhật theo khóa Sold-to + Ship-to + Plant + Material group) → KH lấy hàng theo hợp đồng → giao hàng. Hợp đồng </w:t>
      </w:r>
      <w:r>
        <w:rPr>
          <w:b/>
          <w:bCs/>
          <w:sz w:val="21"/>
          <w:szCs w:val="21"/>
          <w:rFonts w:ascii="Arial" w:cs="Arial" w:eastAsia="Arial" w:hAnsi="Arial"/>
        </w:rPr>
        <w:t xml:space="preserve">không sinh bút toán</w:t>
      </w:r>
      <w:r>
        <w:rPr>
          <w:sz w:val="21"/>
          <w:szCs w:val="21"/>
          <w:rFonts w:ascii="Arial" w:cs="Arial" w:eastAsia="Arial" w:hAnsi="Arial"/>
        </w:rPr>
        <w:t xml:space="preserve">; bút toán phát sinh khi giao hàng.</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883"/>
        <w:gridCol w:w="981"/>
        <w:gridCol w:w="3236"/>
        <w:gridCol w:w="1765"/>
        <w:gridCol w:w="2942"/>
      </w:tblGrid>
      <w:tr>
        <w:trPr>
          <w:cantSplit/>
          <w:tblHeader/>
        </w:trPr>
        <w:tc>
          <w:tcPr>
            <w:tcW w:type="dxa" w:w="883"/>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Nợ / Có</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TK VAS</w:t>
            </w:r>
          </w:p>
        </w:tc>
        <w:tc>
          <w:tcPr>
            <w:tcW w:type="dxa" w:w="323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Nội dung</w:t>
            </w:r>
          </w:p>
        </w:tc>
        <w:tc>
          <w:tcPr>
            <w:tcW w:type="dxa" w:w="1765"/>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Số tiền</w:t>
            </w:r>
          </w:p>
        </w:tc>
        <w:tc>
          <w:tcPr>
            <w:tcW w:type="dxa" w:w="294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Ghi chú</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632 (hoặc 641)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Giá vốn / chi phí hàng tặng</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giá vốn</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Phương án A – không trích trước</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155</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Thành phẩm</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giá vốn</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Khi giao hàng</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632 (hoặc 641)</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Trích nghĩa vụ trả hàng</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giá vốn dự kiến</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Phương án B – tại kỳ KH đạt điều kiện (020)</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335</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Chi phí phải trả</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giá vốn dự kiến</w:t>
            </w:r>
          </w:p>
        </w:tc>
        <w:tc>
          <w:tcPr>
            <w:tcW w:type="dxa" w:w="2942"/>
            <w:tcMar>
              <w:top w:type="dxa" w:w="50"/>
              <w:left w:type="dxa" w:w="80"/>
              <w:bottom w:type="dxa" w:w="50"/>
              <w:right w:type="dxa" w:w="80"/>
            </w:tcMar>
            <w:vAlign w:val="top"/>
          </w:tcPr>
          <w:p>
            <w:pPr>
              <w:spacing w:after="30" w:line="240"/>
            </w:pP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Nợ</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335</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Ghi giảm khi giao hàng</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giá vốn thực tế</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Chênh lệch ghi bổ sung / hoàn nhập</w:t>
            </w:r>
          </w:p>
        </w:tc>
      </w:tr>
      <w:tr>
        <w:trPr>
          <w:cantSplit w:val="false"/>
        </w:trPr>
        <w:tc>
          <w:tcPr>
            <w:tcW w:type="dxa" w:w="883"/>
            <w:tcMar>
              <w:top w:type="dxa" w:w="50"/>
              <w:left w:type="dxa" w:w="80"/>
              <w:bottom w:type="dxa" w:w="50"/>
              <w:right w:type="dxa" w:w="80"/>
            </w:tcMar>
            <w:vAlign w:val="top"/>
          </w:tcPr>
          <w:p>
            <w:pPr>
              <w:spacing w:after="30" w:line="240"/>
            </w:pPr>
            <w:r>
              <w:rPr>
                <w:sz w:val="16"/>
                <w:szCs w:val="16"/>
                <w:rFonts w:ascii="Arial" w:cs="Arial" w:eastAsia="Arial" w:hAnsi="Arial"/>
              </w:rPr>
              <w:t xml:space="preserve">Có</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155</w:t>
            </w:r>
          </w:p>
        </w:tc>
        <w:tc>
          <w:tcPr>
            <w:tcW w:type="dxa" w:w="3236"/>
            <w:tcMar>
              <w:top w:type="dxa" w:w="50"/>
              <w:left w:type="dxa" w:w="80"/>
              <w:bottom w:type="dxa" w:w="50"/>
              <w:right w:type="dxa" w:w="80"/>
            </w:tcMar>
            <w:vAlign w:val="top"/>
          </w:tcPr>
          <w:p>
            <w:pPr>
              <w:spacing w:after="30" w:line="240"/>
            </w:pPr>
            <w:r>
              <w:rPr>
                <w:sz w:val="16"/>
                <w:szCs w:val="16"/>
                <w:rFonts w:ascii="Arial" w:cs="Arial" w:eastAsia="Arial" w:hAnsi="Arial"/>
              </w:rPr>
              <w:t xml:space="preserve">Thành phẩm</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giá vốn thực tế</w:t>
            </w:r>
          </w:p>
        </w:tc>
        <w:tc>
          <w:tcPr>
            <w:tcW w:type="dxa" w:w="2942"/>
            <w:tcMar>
              <w:top w:type="dxa" w:w="50"/>
              <w:left w:type="dxa" w:w="80"/>
              <w:bottom w:type="dxa" w:w="50"/>
              <w:right w:type="dxa" w:w="80"/>
            </w:tcMar>
            <w:vAlign w:val="top"/>
          </w:tcPr>
          <w:p>
            <w:pPr>
              <w:spacing w:after="30" w:line="240"/>
            </w:pPr>
            <w:r>
              <w:rPr>
                <w:sz w:val="16"/>
                <w:szCs w:val="16"/>
                <w:rFonts w:ascii="Arial" w:cs="Arial" w:eastAsia="Arial" w:hAnsi="Arial"/>
              </w:rPr>
              <w:t xml:space="preserve">Cần account modifier riêng để PGI ghi Nợ 335 thay vì 632</w:t>
            </w:r>
          </w:p>
        </w:tc>
      </w:tr>
    </w:tbl>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Pr>
      <w:tblGrid>
        <w:gridCol w:w="9806"/>
      </w:tblGrid>
      <w:tr>
        <w:tc>
          <w:tcPr>
            <w:tcW w:type="dxa" w:w="9806"/>
            <w:shd w:fill="FFF2CC" w:color="auto" w:val="clear"/>
            <w:tcMar>
              <w:top w:type="dxa" w:w="100"/>
              <w:left w:type="dxa" w:w="140"/>
              <w:bottom w:type="dxa" w:w="100"/>
              <w:right w:type="dxa" w:w="140"/>
            </w:tcMar>
          </w:tcPr>
          <w:p>
            <w:pPr>
              <w:spacing w:after="50" w:line="252"/>
            </w:pPr>
            <w:r>
              <w:rPr>
                <w:b/>
                <w:bCs/>
                <w:sz w:val="19"/>
                <w:szCs w:val="19"/>
                <w:rFonts w:ascii="Arial" w:cs="Arial" w:eastAsia="Arial" w:hAnsi="Arial"/>
              </w:rPr>
              <w:t xml:space="preserve">Cần chốt (D-04, Q-K-07):</w:t>
            </w:r>
            <w:r>
              <w:rPr>
                <w:sz w:val="19"/>
                <w:szCs w:val="19"/>
                <w:rFonts w:ascii="Arial" w:cs="Arial" w:eastAsia="Arial" w:hAnsi="Arial"/>
              </w:rPr>
              <w:t xml:space="preserve"> free-bag năm cũ chuyển sang hợp đồng đầu năm đã được trích cuối năm chưa – nếu đã trích mà khi giao lại ghi chi phí sẽ ghi nhận 2 lần. Đo lường theo giá vốn hay giá bán.</w:t>
            </w:r>
          </w:p>
        </w:tc>
      </w:tr>
    </w:tbl>
    <w:p>
      <w:pPr>
        <w:spacing w:after="80"/>
      </w:pPr>
    </w:p>
    <w:p>
      <w:pPr>
        <w:pStyle w:val="Heading2"/>
        <w:keepNext/>
        <w:spacing w:before="240" w:after="120"/>
      </w:pPr>
      <w:r>
        <w:t xml:space="preserve">5.10 Sai sót / thay đổi sau hạch toán (CK X)</w:t>
      </w:r>
    </w:p>
    <w:p>
      <w:pPr>
        <w:pStyle w:val="ListParagraph"/>
        <w:numPr>
          <w:ilvl w:val="0"/>
          <w:numId w:val="1"/>
        </w:numPr>
        <w:spacing w:after="60" w:line="264"/>
      </w:pPr>
      <w:r>
        <w:rPr>
          <w:sz w:val="21"/>
          <w:szCs w:val="21"/>
          <w:rFonts w:ascii="Arial" w:cs="Arial" w:eastAsia="Arial" w:hAnsi="Arial"/>
        </w:rPr>
        <w:t xml:space="preserve">Nguyên tắc: </w:t>
      </w:r>
      <w:r>
        <w:rPr>
          <w:b/>
          <w:bCs/>
          <w:sz w:val="21"/>
          <w:szCs w:val="21"/>
          <w:rFonts w:ascii="Arial" w:cs="Arial" w:eastAsia="Arial" w:hAnsi="Arial"/>
        </w:rPr>
        <w:t xml:space="preserve">không sửa chứng từ đã post</w:t>
      </w:r>
      <w:r>
        <w:rPr>
          <w:sz w:val="21"/>
          <w:szCs w:val="21"/>
          <w:rFonts w:ascii="Arial" w:cs="Arial" w:eastAsia="Arial" w:hAnsi="Arial"/>
        </w:rPr>
        <w:t xml:space="preserve">. Chạy lại I → VI → IX trên RDM để ra số đúng, sau đó: (a) nếu chứng từ cũ chưa clear và kỳ còn mở → đảo (021) và post lại; (b) nếu đã clear / kỳ đã đóng → post bút toán bổ sung phần chênh lệch (tăng hoặc giảm), kèm hóa đơn điều chỉnh (026) nếu có thuế.</w:t>
      </w:r>
    </w:p>
    <w:p>
      <w:pPr>
        <w:pStyle w:val="ListParagraph"/>
        <w:numPr>
          <w:ilvl w:val="0"/>
          <w:numId w:val="1"/>
        </w:numPr>
        <w:spacing w:after="60" w:line="264"/>
      </w:pPr>
      <w:r>
        <w:rPr>
          <w:sz w:val="21"/>
          <w:szCs w:val="21"/>
          <w:rFonts w:ascii="Arial" w:cs="Arial" w:eastAsia="Arial" w:hAnsi="Arial"/>
        </w:rPr>
        <w:t xml:space="preserve">Mỗi lần chạy lại phải mang </w:t>
      </w:r>
      <w:r>
        <w:rPr>
          <w:b/>
          <w:bCs/>
          <w:sz w:val="21"/>
          <w:szCs w:val="21"/>
          <w:rFonts w:ascii="Arial" w:cs="Arial" w:eastAsia="Arial" w:hAnsi="Arial"/>
        </w:rPr>
        <w:t xml:space="preserve">requestId mới</w:t>
      </w:r>
      <w:r>
        <w:rPr>
          <w:sz w:val="21"/>
          <w:szCs w:val="21"/>
          <w:rFonts w:ascii="Arial" w:cs="Arial" w:eastAsia="Arial" w:hAnsi="Arial"/>
        </w:rPr>
        <w:t xml:space="preserve"> (API chống trùng theo requestId) và tham chiếu chứng từ gốc để truy vết.</w:t>
      </w:r>
    </w:p>
    <w:p>
      <w:pPr>
        <w:pStyle w:val="Heading2"/>
        <w:keepNext/>
        <w:spacing w:before="240" w:after="120"/>
      </w:pPr>
      <w:r>
        <w:t xml:space="preserve">5.11 Đối chiếu công nợ (CK XII, ZRDM-023 / 024)</w:t>
      </w:r>
    </w:p>
    <w:p>
      <w:pPr>
        <w:spacing w:after="100" w:before="0" w:line="276"/>
      </w:pPr>
      <w:r>
        <w:rPr>
          <w:sz w:val="21"/>
          <w:szCs w:val="21"/>
          <w:rFonts w:ascii="Arial" w:cs="Arial" w:eastAsia="Arial" w:hAnsi="Arial"/>
        </w:rPr>
        <w:t xml:space="preserve">Không phát sinh bút toán. Số liệu biên bản: số dư đầu kỳ (KNC1) + phát sinh tăng (doanh số, lãi) – phát sinh giảm (thanh toán, chiết khấu, cấn trừ) = số dư cuối kỳ (BSID/BSAD). Phân loại phát sinh theo </w:t>
      </w:r>
      <w:r>
        <w:rPr>
          <w:b/>
          <w:bCs/>
          <w:sz w:val="21"/>
          <w:szCs w:val="21"/>
          <w:rFonts w:ascii="Arial" w:cs="Arial" w:eastAsia="Arial" w:hAnsi="Arial"/>
        </w:rPr>
        <w:t xml:space="preserve">loại chứng từ</w:t>
      </w:r>
      <w:r>
        <w:rPr>
          <w:sz w:val="21"/>
          <w:szCs w:val="21"/>
          <w:rFonts w:ascii="Arial" w:cs="Arial" w:eastAsia="Arial" w:hAnsi="Arial"/>
        </w:rPr>
        <w:t xml:space="preserve"> → lý do cần loại CT riêng cho từng nghiệp vụ RDM (D-09). Cần chốt có đưa special G/L (trả trước T, ký quỹ R/U, phải thu lãi Z) vào biên bản không.</w:t>
      </w:r>
    </w:p>
    <w:p>
      <w:pPr>
        <w:sectPr>
          <w:headerReference w:type="default" r:id="rId10"/>
          <w:footerReference w:type="default" r:id="rId11"/>
          <w:pgSz w:w="11906" w:h="16838" w:orient="portrait"/>
          <w:pgMar w:top="1000" w:right="1050" w:bottom="1000" w:left="1050" w:header="500" w:footer="500" w:gutter="0"/>
          <w:pgNumType/>
          <w:docGrid w:linePitch="360"/>
        </w:sectPr>
      </w:pPr>
    </w:p>
    <w:p>
      <w:pPr>
        <w:pStyle w:val="Heading2"/>
        <w:keepNext/>
        <w:spacing w:before="240" w:after="120"/>
      </w:pPr>
      <w:r>
        <w:t xml:space="preserve">5.12 Bảng T-code theo nghiệp vụ – tạo, xem, sửa, đảo / hủy</w:t>
      </w:r>
    </w:p>
    <w:p>
      <w:pPr>
        <w:spacing w:after="100" w:before="0" w:line="276"/>
      </w:pPr>
      <w:r>
        <w:rPr>
          <w:sz w:val="21"/>
          <w:szCs w:val="21"/>
          <w:rFonts w:ascii="Arial" w:cs="Arial" w:eastAsia="Arial" w:hAnsi="Arial"/>
        </w:rPr>
        <w:t xml:space="preserve">Chứng từ sinh từ SD / MM (billing, xuất kho) </w:t>
      </w:r>
      <w:r>
        <w:rPr>
          <w:b/>
          <w:bCs/>
          <w:sz w:val="21"/>
          <w:szCs w:val="21"/>
          <w:rFonts w:ascii="Arial" w:cs="Arial" w:eastAsia="Arial" w:hAnsi="Arial"/>
        </w:rPr>
        <w:t xml:space="preserve">không đảo bằng FB08</w:t>
      </w:r>
      <w:r>
        <w:rPr>
          <w:sz w:val="21"/>
          <w:szCs w:val="21"/>
          <w:rFonts w:ascii="Arial" w:cs="Arial" w:eastAsia="Arial" w:hAnsi="Arial"/>
        </w:rPr>
        <w:t xml:space="preserve"> mà phải hủy tại nghiệp vụ gốc (VF11, VL09) – SAP tự sinh chứng từ kế toán đảo. Chứng từ FI post qua BAPI (AWTYP BKPFF) đảo bằng FB08 hoặc BAPI_ACC_DOCUMENT_REV_POST (API /api/fi/reversal).</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442"/>
        <w:gridCol w:w="2211"/>
        <w:gridCol w:w="1916"/>
        <w:gridCol w:w="1621"/>
        <w:gridCol w:w="1621"/>
        <w:gridCol w:w="1474"/>
        <w:gridCol w:w="2653"/>
        <w:gridCol w:w="2800"/>
      </w:tblGrid>
      <w:tr>
        <w:trPr>
          <w:cantSplit/>
          <w:tblHeader/>
        </w:trPr>
        <w:tc>
          <w:tcPr>
            <w:tcW w:type="dxa" w:w="442"/>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w:t>
            </w:r>
          </w:p>
        </w:tc>
        <w:tc>
          <w:tcPr>
            <w:tcW w:type="dxa" w:w="2211"/>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Nghiệp vụ (luồng · ZRDM)</w:t>
            </w:r>
          </w:p>
        </w:tc>
        <w:tc>
          <w:tcPr>
            <w:tcW w:type="dxa" w:w="1916"/>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T-code tạo</w:t>
            </w:r>
          </w:p>
        </w:tc>
        <w:tc>
          <w:tcPr>
            <w:tcW w:type="dxa" w:w="1621"/>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API RDM</w:t>
            </w:r>
          </w:p>
        </w:tc>
        <w:tc>
          <w:tcPr>
            <w:tcW w:type="dxa" w:w="1621"/>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T-code xem / kiểm tra</w:t>
            </w:r>
          </w:p>
        </w:tc>
        <w:tc>
          <w:tcPr>
            <w:tcW w:type="dxa" w:w="1474"/>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T-code sửa</w:t>
            </w:r>
          </w:p>
        </w:tc>
        <w:tc>
          <w:tcPr>
            <w:tcW w:type="dxa" w:w="2653"/>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T-code đảo / hủy</w:t>
            </w:r>
          </w:p>
        </w:tc>
        <w:tc>
          <w:tcPr>
            <w:tcW w:type="dxa" w:w="2800"/>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Điều kiện / lưu ý khi đảo</w:t>
            </w:r>
          </w:p>
        </w:tc>
      </w:tr>
      <w:tr>
        <w:trPr>
          <w:cantSplit/>
        </w:trPr>
        <w:tc>
          <w:tcPr>
            <w:gridSpan w:val="8"/>
            <w:shd w:fill="F2F2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Không phát sinh bút toán (đối tượng điều khiển)</w:t>
            </w:r>
          </w:p>
        </w:tc>
      </w:tr>
      <w:tr>
        <w:trPr>
          <w:cantSplit w:val="false"/>
        </w:trPr>
        <w:tc>
          <w:tcPr>
            <w:tcW w:type="dxa" w:w="442"/>
            <w:tcMar>
              <w:top w:type="dxa" w:w="50"/>
              <w:left w:type="dxa" w:w="80"/>
              <w:bottom w:type="dxa" w:w="50"/>
              <w:right w:type="dxa" w:w="80"/>
            </w:tcMar>
            <w:vAlign w:val="top"/>
          </w:tcPr>
          <w:p>
            <w:pPr>
              <w:spacing w:after="30" w:line="240"/>
            </w:pPr>
            <w:r>
              <w:rPr>
                <w:sz w:val="14"/>
                <w:szCs w:val="14"/>
                <w:rFonts w:ascii="Arial" w:cs="Arial" w:eastAsia="Arial" w:hAnsi="Arial"/>
              </w:rPr>
              <w:t xml:space="preserve">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Bảng giá ZVLP / ZVDI / ZMIN / ZVIV (Giá V, IX · 004)</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VK11</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/api/sd/prices-bapi</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VK13, V/LD</w:t>
            </w:r>
          </w:p>
        </w:tc>
        <w:tc>
          <w:tcPr>
            <w:tcW w:type="dxa" w:w="1474"/>
            <w:tcMar>
              <w:top w:type="dxa" w:w="50"/>
              <w:left w:type="dxa" w:w="80"/>
              <w:bottom w:type="dxa" w:w="50"/>
              <w:right w:type="dxa" w:w="80"/>
            </w:tcMar>
            <w:vAlign w:val="top"/>
          </w:tcPr>
          <w:p>
            <w:pPr>
              <w:spacing w:after="30" w:line="240"/>
            </w:pPr>
            <w:r>
              <w:rPr>
                <w:sz w:val="14"/>
                <w:szCs w:val="14"/>
                <w:rFonts w:ascii="Arial" w:cs="Arial" w:eastAsia="Arial" w:hAnsi="Arial"/>
              </w:rPr>
              <w:t xml:space="preserve">VK12 (giá, hiệu lực đến)</w:t>
            </w:r>
          </w:p>
        </w:tc>
        <w:tc>
          <w:tcPr>
            <w:tcW w:type="dxa" w:w="2653"/>
            <w:tcMar>
              <w:top w:type="dxa" w:w="50"/>
              <w:left w:type="dxa" w:w="80"/>
              <w:bottom w:type="dxa" w:w="50"/>
              <w:right w:type="dxa" w:w="80"/>
            </w:tcMar>
            <w:vAlign w:val="top"/>
          </w:tcPr>
          <w:p>
            <w:pPr>
              <w:spacing w:after="30" w:line="240"/>
            </w:pPr>
            <w:r>
              <w:rPr>
                <w:sz w:val="14"/>
                <w:szCs w:val="14"/>
                <w:rFonts w:ascii="Arial" w:cs="Arial" w:eastAsia="Arial" w:hAnsi="Arial"/>
              </w:rPr>
              <w:t xml:space="preserve">VK12: đánh dấu xóa (LOEVM_KO) hoặc rút ngắn DATBI</w:t>
            </w:r>
          </w:p>
        </w:tc>
        <w:tc>
          <w:tcPr>
            <w:tcW w:type="dxa" w:w="2800"/>
            <w:tcMar>
              <w:top w:type="dxa" w:w="50"/>
              <w:left w:type="dxa" w:w="80"/>
              <w:bottom w:type="dxa" w:w="50"/>
              <w:right w:type="dxa" w:w="80"/>
            </w:tcMar>
            <w:vAlign w:val="top"/>
          </w:tcPr>
          <w:p>
            <w:pPr>
              <w:spacing w:after="30" w:line="240"/>
            </w:pPr>
            <w:r>
              <w:rPr>
                <w:sz w:val="14"/>
                <w:szCs w:val="14"/>
                <w:rFonts w:ascii="Arial" w:cs="Arial" w:eastAsia="Arial" w:hAnsi="Arial"/>
              </w:rPr>
              <w:t xml:space="preserve">Đơn / billing đã tạo giữ giá cũ; muốn áp giá mới phải định giá lại (VA02 / VF01 pricing type)</w:t>
            </w:r>
          </w:p>
        </w:tc>
      </w:tr>
      <w:tr>
        <w:trPr>
          <w:cantSplit w:val="false"/>
        </w:trPr>
        <w:tc>
          <w:tcPr>
            <w:tcW w:type="dxa" w:w="442"/>
            <w:tcMar>
              <w:top w:type="dxa" w:w="50"/>
              <w:left w:type="dxa" w:w="80"/>
              <w:bottom w:type="dxa" w:w="50"/>
              <w:right w:type="dxa" w:w="80"/>
            </w:tcMar>
            <w:vAlign w:val="top"/>
          </w:tcPr>
          <w:p>
            <w:pPr>
              <w:spacing w:after="30" w:line="240"/>
            </w:pPr>
            <w:r>
              <w:rPr>
                <w:sz w:val="14"/>
                <w:szCs w:val="14"/>
                <w:rFonts w:ascii="Arial" w:cs="Arial" w:eastAsia="Arial" w:hAnsi="Arial"/>
              </w:rPr>
              <w:t xml:space="preserve">2</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Thuế suất – MWST, phân loại thuế vật tư (Giá IV · 005)</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VK11 (MWST), MM02 / MM17 (TAXM1)</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/api/mm/material-tax-classification</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VK13, MM03</w:t>
            </w:r>
          </w:p>
        </w:tc>
        <w:tc>
          <w:tcPr>
            <w:tcW w:type="dxa" w:w="1474"/>
            <w:tcMar>
              <w:top w:type="dxa" w:w="50"/>
              <w:left w:type="dxa" w:w="80"/>
              <w:bottom w:type="dxa" w:w="50"/>
              <w:right w:type="dxa" w:w="80"/>
            </w:tcMar>
            <w:vAlign w:val="top"/>
          </w:tcPr>
          <w:p>
            <w:pPr>
              <w:spacing w:after="30" w:line="240"/>
            </w:pPr>
            <w:r>
              <w:rPr>
                <w:sz w:val="14"/>
                <w:szCs w:val="14"/>
                <w:rFonts w:ascii="Arial" w:cs="Arial" w:eastAsia="Arial" w:hAnsi="Arial"/>
              </w:rPr>
              <w:t xml:space="preserve">VK12, MM02</w:t>
            </w:r>
          </w:p>
        </w:tc>
        <w:tc>
          <w:tcPr>
            <w:tcW w:type="dxa" w:w="2653"/>
            <w:tcMar>
              <w:top w:type="dxa" w:w="50"/>
              <w:left w:type="dxa" w:w="80"/>
              <w:bottom w:type="dxa" w:w="50"/>
              <w:right w:type="dxa" w:w="80"/>
            </w:tcMar>
            <w:vAlign w:val="top"/>
          </w:tcPr>
          <w:p>
            <w:pPr>
              <w:spacing w:after="30" w:line="240"/>
            </w:pPr>
            <w:r>
              <w:rPr>
                <w:sz w:val="14"/>
                <w:szCs w:val="14"/>
                <w:rFonts w:ascii="Arial" w:cs="Arial" w:eastAsia="Arial" w:hAnsi="Arial"/>
              </w:rPr>
              <w:t xml:space="preserve">VK12 cắt hiệu lực bản ghi MWST; MM02 trả lại TAXM1</w:t>
            </w:r>
          </w:p>
        </w:tc>
        <w:tc>
          <w:tcPr>
            <w:tcW w:type="dxa" w:w="2800"/>
            <w:tcMar>
              <w:top w:type="dxa" w:w="50"/>
              <w:left w:type="dxa" w:w="80"/>
              <w:bottom w:type="dxa" w:w="50"/>
              <w:right w:type="dxa" w:w="80"/>
            </w:tcMar>
            <w:vAlign w:val="top"/>
          </w:tcPr>
          <w:p>
            <w:pPr>
              <w:spacing w:after="30" w:line="240"/>
            </w:pPr>
            <w:r>
              <w:rPr>
                <w:sz w:val="14"/>
                <w:szCs w:val="14"/>
                <w:rFonts w:ascii="Arial" w:cs="Arial" w:eastAsia="Arial" w:hAnsi="Arial"/>
              </w:rPr>
              <w:t xml:space="preserve">Hóa đơn đã phát hành với thuế sai → hủy billing (VF11) + hóa đơn điều chỉnh</w:t>
            </w:r>
          </w:p>
        </w:tc>
      </w:tr>
      <w:tr>
        <w:trPr>
          <w:cantSplit w:val="false"/>
        </w:trPr>
        <w:tc>
          <w:tcPr>
            <w:tcW w:type="dxa" w:w="442"/>
            <w:tcMar>
              <w:top w:type="dxa" w:w="50"/>
              <w:left w:type="dxa" w:w="80"/>
              <w:bottom w:type="dxa" w:w="50"/>
              <w:right w:type="dxa" w:w="80"/>
            </w:tcMar>
            <w:vAlign w:val="top"/>
          </w:tcPr>
          <w:p>
            <w:pPr>
              <w:spacing w:after="30" w:line="240"/>
            </w:pPr>
            <w:r>
              <w:rPr>
                <w:sz w:val="14"/>
                <w:szCs w:val="14"/>
                <w:rFonts w:ascii="Arial" w:cs="Arial" w:eastAsia="Arial" w:hAnsi="Arial"/>
              </w:rPr>
              <w:t xml:space="preserve">3</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Hợp đồng bán hàng ZVCQ (Giá III.b · 006, 025)</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VA41</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/api/sd/contracts</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VA43, VA45</w:t>
            </w:r>
          </w:p>
        </w:tc>
        <w:tc>
          <w:tcPr>
            <w:tcW w:type="dxa" w:w="1474"/>
            <w:tcMar>
              <w:top w:type="dxa" w:w="50"/>
              <w:left w:type="dxa" w:w="80"/>
              <w:bottom w:type="dxa" w:w="50"/>
              <w:right w:type="dxa" w:w="80"/>
            </w:tcMar>
            <w:vAlign w:val="top"/>
          </w:tcPr>
          <w:p>
            <w:pPr>
              <w:spacing w:after="30" w:line="240"/>
            </w:pPr>
            <w:r>
              <w:rPr>
                <w:sz w:val="14"/>
                <w:szCs w:val="14"/>
                <w:rFonts w:ascii="Arial" w:cs="Arial" w:eastAsia="Arial" w:hAnsi="Arial"/>
              </w:rPr>
              <w:t xml:space="preserve">VA42</w:t>
            </w:r>
          </w:p>
        </w:tc>
        <w:tc>
          <w:tcPr>
            <w:tcW w:type="dxa" w:w="2653"/>
            <w:tcMar>
              <w:top w:type="dxa" w:w="50"/>
              <w:left w:type="dxa" w:w="80"/>
              <w:bottom w:type="dxa" w:w="50"/>
              <w:right w:type="dxa" w:w="80"/>
            </w:tcMar>
            <w:vAlign w:val="top"/>
          </w:tcPr>
          <w:p>
            <w:pPr>
              <w:spacing w:after="30" w:line="240"/>
            </w:pPr>
            <w:r>
              <w:rPr>
                <w:sz w:val="14"/>
                <w:szCs w:val="14"/>
                <w:rFonts w:ascii="Arial" w:cs="Arial" w:eastAsia="Arial" w:hAnsi="Arial"/>
              </w:rPr>
              <w:t xml:space="preserve">VA42: lý do từ chối dòng (ABGRU); xóa HĐ chỉ khi chưa có đơn tham chiếu</w:t>
            </w:r>
          </w:p>
        </w:tc>
        <w:tc>
          <w:tcPr>
            <w:tcW w:type="dxa" w:w="2800"/>
            <w:tcMar>
              <w:top w:type="dxa" w:w="50"/>
              <w:left w:type="dxa" w:w="80"/>
              <w:bottom w:type="dxa" w:w="50"/>
              <w:right w:type="dxa" w:w="80"/>
            </w:tcMar>
            <w:vAlign w:val="top"/>
          </w:tcPr>
          <w:p>
            <w:pPr>
              <w:spacing w:after="30" w:line="240"/>
            </w:pPr>
            <w:r>
              <w:rPr>
                <w:sz w:val="14"/>
                <w:szCs w:val="14"/>
                <w:rFonts w:ascii="Arial" w:cs="Arial" w:eastAsia="Arial" w:hAnsi="Arial"/>
              </w:rPr>
              <w:t xml:space="preserve">Đã có đơn gọi hàng → chỉ từ chối phần còn lại</w:t>
            </w:r>
          </w:p>
        </w:tc>
      </w:tr>
      <w:tr>
        <w:trPr>
          <w:cantSplit w:val="false"/>
        </w:trPr>
        <w:tc>
          <w:tcPr>
            <w:tcW w:type="dxa" w:w="442"/>
            <w:tcMar>
              <w:top w:type="dxa" w:w="50"/>
              <w:left w:type="dxa" w:w="80"/>
              <w:bottom w:type="dxa" w:w="50"/>
              <w:right w:type="dxa" w:w="80"/>
            </w:tcMar>
            <w:vAlign w:val="top"/>
          </w:tcPr>
          <w:p>
            <w:pPr>
              <w:spacing w:after="30" w:line="240"/>
            </w:pPr>
            <w:r>
              <w:rPr>
                <w:sz w:val="14"/>
                <w:szCs w:val="14"/>
                <w:rFonts w:ascii="Arial" w:cs="Arial" w:eastAsia="Arial" w:hAnsi="Arial"/>
              </w:rPr>
              <w:t xml:space="preserve">4</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Chương trình free goods ZA00 (CK I · 009)</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VBN1</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/api/sd/vbn1</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VBN3</w:t>
            </w:r>
          </w:p>
        </w:tc>
        <w:tc>
          <w:tcPr>
            <w:tcW w:type="dxa" w:w="1474"/>
            <w:tcMar>
              <w:top w:type="dxa" w:w="50"/>
              <w:left w:type="dxa" w:w="80"/>
              <w:bottom w:type="dxa" w:w="50"/>
              <w:right w:type="dxa" w:w="80"/>
            </w:tcMar>
            <w:vAlign w:val="top"/>
          </w:tcPr>
          <w:p>
            <w:pPr>
              <w:spacing w:after="30" w:line="240"/>
            </w:pPr>
            <w:r>
              <w:rPr>
                <w:sz w:val="14"/>
                <w:szCs w:val="14"/>
                <w:rFonts w:ascii="Arial" w:cs="Arial" w:eastAsia="Arial" w:hAnsi="Arial"/>
              </w:rPr>
              <w:t xml:space="preserve">VBN2</w:t>
            </w:r>
          </w:p>
        </w:tc>
        <w:tc>
          <w:tcPr>
            <w:tcW w:type="dxa" w:w="2653"/>
            <w:tcMar>
              <w:top w:type="dxa" w:w="50"/>
              <w:left w:type="dxa" w:w="80"/>
              <w:bottom w:type="dxa" w:w="50"/>
              <w:right w:type="dxa" w:w="80"/>
            </w:tcMar>
            <w:vAlign w:val="top"/>
          </w:tcPr>
          <w:p>
            <w:pPr>
              <w:spacing w:after="30" w:line="240"/>
            </w:pPr>
            <w:r>
              <w:rPr>
                <w:sz w:val="14"/>
                <w:szCs w:val="14"/>
                <w:rFonts w:ascii="Arial" w:cs="Arial" w:eastAsia="Arial" w:hAnsi="Arial"/>
              </w:rPr>
              <w:t xml:space="preserve">VBN2: rút ngắn DATBI / đánh dấu xóa</w:t>
            </w:r>
          </w:p>
        </w:tc>
        <w:tc>
          <w:tcPr>
            <w:tcW w:type="dxa" w:w="2800"/>
            <w:tcMar>
              <w:top w:type="dxa" w:w="50"/>
              <w:left w:type="dxa" w:w="80"/>
              <w:bottom w:type="dxa" w:w="50"/>
              <w:right w:type="dxa" w:w="80"/>
            </w:tcMar>
            <w:vAlign w:val="top"/>
          </w:tcPr>
          <w:p>
            <w:pPr>
              <w:spacing w:after="30" w:line="240"/>
            </w:pPr>
            <w:r>
              <w:rPr>
                <w:sz w:val="14"/>
                <w:szCs w:val="14"/>
                <w:rFonts w:ascii="Arial" w:cs="Arial" w:eastAsia="Arial" w:hAnsi="Arial"/>
              </w:rPr>
              <w:t xml:space="preserve">Đơn đã xác định free goods không tự mất dòng tặng</w:t>
            </w:r>
          </w:p>
        </w:tc>
      </w:tr>
      <w:tr>
        <w:trPr>
          <w:cantSplit w:val="false"/>
        </w:trPr>
        <w:tc>
          <w:tcPr>
            <w:tcW w:type="dxa" w:w="442"/>
            <w:tcMar>
              <w:top w:type="dxa" w:w="50"/>
              <w:left w:type="dxa" w:w="80"/>
              <w:bottom w:type="dxa" w:w="50"/>
              <w:right w:type="dxa" w:w="80"/>
            </w:tcMar>
            <w:vAlign w:val="top"/>
          </w:tcPr>
          <w:p>
            <w:pPr>
              <w:spacing w:after="30" w:line="240"/>
            </w:pPr>
            <w:r>
              <w:rPr>
                <w:sz w:val="14"/>
                <w:szCs w:val="14"/>
                <w:rFonts w:ascii="Arial" w:cs="Arial" w:eastAsia="Arial" w:hAnsi="Arial"/>
              </w:rPr>
              <w:t xml:space="preserve">5</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Hợp đồng free-bag ZVCF (CK XI · 010)</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VA41</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/api/sd/va41</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VA43, VA45</w:t>
            </w:r>
          </w:p>
        </w:tc>
        <w:tc>
          <w:tcPr>
            <w:tcW w:type="dxa" w:w="1474"/>
            <w:tcMar>
              <w:top w:type="dxa" w:w="50"/>
              <w:left w:type="dxa" w:w="80"/>
              <w:bottom w:type="dxa" w:w="50"/>
              <w:right w:type="dxa" w:w="80"/>
            </w:tcMar>
            <w:vAlign w:val="top"/>
          </w:tcPr>
          <w:p>
            <w:pPr>
              <w:spacing w:after="30" w:line="240"/>
            </w:pPr>
            <w:r>
              <w:rPr>
                <w:sz w:val="14"/>
                <w:szCs w:val="14"/>
                <w:rFonts w:ascii="Arial" w:cs="Arial" w:eastAsia="Arial" w:hAnsi="Arial"/>
              </w:rPr>
              <w:t xml:space="preserve">VA42 (số lượng, hiệu lực)</w:t>
            </w:r>
          </w:p>
        </w:tc>
        <w:tc>
          <w:tcPr>
            <w:tcW w:type="dxa" w:w="2653"/>
            <w:tcMar>
              <w:top w:type="dxa" w:w="50"/>
              <w:left w:type="dxa" w:w="80"/>
              <w:bottom w:type="dxa" w:w="50"/>
              <w:right w:type="dxa" w:w="80"/>
            </w:tcMar>
            <w:vAlign w:val="top"/>
          </w:tcPr>
          <w:p>
            <w:pPr>
              <w:spacing w:after="30" w:line="240"/>
            </w:pPr>
            <w:r>
              <w:rPr>
                <w:sz w:val="14"/>
                <w:szCs w:val="14"/>
                <w:rFonts w:ascii="Arial" w:cs="Arial" w:eastAsia="Arial" w:hAnsi="Arial"/>
              </w:rPr>
              <w:t xml:space="preserve">VA42: ABGRU – mã riêng "hủy từ RDM"</w:t>
            </w:r>
          </w:p>
        </w:tc>
        <w:tc>
          <w:tcPr>
            <w:tcW w:type="dxa" w:w="2800"/>
            <w:tcMar>
              <w:top w:type="dxa" w:w="50"/>
              <w:left w:type="dxa" w:w="80"/>
              <w:bottom w:type="dxa" w:w="50"/>
              <w:right w:type="dxa" w:w="80"/>
            </w:tcMar>
            <w:vAlign w:val="top"/>
          </w:tcPr>
          <w:p>
            <w:pPr>
              <w:spacing w:after="30" w:line="240"/>
            </w:pPr>
            <w:r>
              <w:rPr>
                <w:sz w:val="14"/>
                <w:szCs w:val="14"/>
                <w:rFonts w:ascii="Arial" w:cs="Arial" w:eastAsia="Arial" w:hAnsi="Arial"/>
              </w:rPr>
              <w:t xml:space="preserve">Phần đã giao không hủy được – xử lý qua hàng trả lại</w:t>
            </w:r>
          </w:p>
        </w:tc>
      </w:tr>
      <w:tr>
        <w:trPr>
          <w:cantSplit w:val="false"/>
        </w:trPr>
        <w:tc>
          <w:tcPr>
            <w:tcW w:type="dxa" w:w="442"/>
            <w:tcMar>
              <w:top w:type="dxa" w:w="50"/>
              <w:left w:type="dxa" w:w="80"/>
              <w:bottom w:type="dxa" w:w="50"/>
              <w:right w:type="dxa" w:w="80"/>
            </w:tcMar>
            <w:vAlign w:val="top"/>
          </w:tcPr>
          <w:p>
            <w:pPr>
              <w:spacing w:after="30" w:line="240"/>
            </w:pPr>
            <w:r>
              <w:rPr>
                <w:sz w:val="14"/>
                <w:szCs w:val="14"/>
                <w:rFonts w:ascii="Arial" w:cs="Arial" w:eastAsia="Arial" w:hAnsi="Arial"/>
              </w:rPr>
              <w:t xml:space="preserve">6</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Credit memo request ZVCR (CK IX off-invoice · 012)</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VA01</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/api/sd/va01</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VA03, VA05</w:t>
            </w:r>
          </w:p>
        </w:tc>
        <w:tc>
          <w:tcPr>
            <w:tcW w:type="dxa" w:w="1474"/>
            <w:tcMar>
              <w:top w:type="dxa" w:w="50"/>
              <w:left w:type="dxa" w:w="80"/>
              <w:bottom w:type="dxa" w:w="50"/>
              <w:right w:type="dxa" w:w="80"/>
            </w:tcMar>
            <w:vAlign w:val="top"/>
          </w:tcPr>
          <w:p>
            <w:pPr>
              <w:spacing w:after="30" w:line="240"/>
            </w:pPr>
            <w:r>
              <w:rPr>
                <w:sz w:val="14"/>
                <w:szCs w:val="14"/>
                <w:rFonts w:ascii="Arial" w:cs="Arial" w:eastAsia="Arial" w:hAnsi="Arial"/>
              </w:rPr>
              <w:t xml:space="preserve">VA02 (trước billing)</w:t>
            </w:r>
          </w:p>
        </w:tc>
        <w:tc>
          <w:tcPr>
            <w:tcW w:type="dxa" w:w="2653"/>
            <w:tcMar>
              <w:top w:type="dxa" w:w="50"/>
              <w:left w:type="dxa" w:w="80"/>
              <w:bottom w:type="dxa" w:w="50"/>
              <w:right w:type="dxa" w:w="80"/>
            </w:tcMar>
            <w:vAlign w:val="top"/>
          </w:tcPr>
          <w:p>
            <w:pPr>
              <w:spacing w:after="30" w:line="240"/>
            </w:pPr>
            <w:r>
              <w:rPr>
                <w:sz w:val="14"/>
                <w:szCs w:val="14"/>
                <w:rFonts w:ascii="Arial" w:cs="Arial" w:eastAsia="Arial" w:hAnsi="Arial"/>
              </w:rPr>
              <w:t xml:space="preserve">VA02: ABGRU hoặc xóa đơn khi chưa billing</w:t>
            </w:r>
          </w:p>
        </w:tc>
        <w:tc>
          <w:tcPr>
            <w:tcW w:type="dxa" w:w="2800"/>
            <w:tcMar>
              <w:top w:type="dxa" w:w="50"/>
              <w:left w:type="dxa" w:w="80"/>
              <w:bottom w:type="dxa" w:w="50"/>
              <w:right w:type="dxa" w:w="80"/>
            </w:tcMar>
            <w:vAlign w:val="top"/>
          </w:tcPr>
          <w:p>
            <w:pPr>
              <w:spacing w:after="30" w:line="240"/>
            </w:pPr>
            <w:r>
              <w:rPr>
                <w:sz w:val="14"/>
                <w:szCs w:val="14"/>
                <w:rFonts w:ascii="Arial" w:cs="Arial" w:eastAsia="Arial" w:hAnsi="Arial"/>
              </w:rPr>
              <w:t xml:space="preserve">Sau khi đã billing → hủy billing trước (dòng 9)</w:t>
            </w:r>
          </w:p>
        </w:tc>
      </w:tr>
      <w:tr>
        <w:trPr>
          <w:cantSplit/>
        </w:trPr>
        <w:tc>
          <w:tcPr>
            <w:gridSpan w:val="8"/>
            <w:shd w:fill="F2F2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Bán hàng – SAP tự sinh bút toán (để đối chiếu)</w:t>
            </w:r>
          </w:p>
        </w:tc>
      </w:tr>
      <w:tr>
        <w:trPr>
          <w:cantSplit w:val="false"/>
        </w:trPr>
        <w:tc>
          <w:tcPr>
            <w:tcW w:type="dxa" w:w="442"/>
            <w:tcMar>
              <w:top w:type="dxa" w:w="50"/>
              <w:left w:type="dxa" w:w="80"/>
              <w:bottom w:type="dxa" w:w="50"/>
              <w:right w:type="dxa" w:w="80"/>
            </w:tcMar>
            <w:vAlign w:val="top"/>
          </w:tcPr>
          <w:p>
            <w:pPr>
              <w:spacing w:after="30" w:line="240"/>
            </w:pPr>
            <w:r>
              <w:rPr>
                <w:sz w:val="14"/>
                <w:szCs w:val="14"/>
                <w:rFonts w:ascii="Arial" w:cs="Arial" w:eastAsia="Arial" w:hAnsi="Arial"/>
              </w:rPr>
              <w:t xml:space="preserve">7</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Giao hàng, xuất kho (PGI) – gồm dòng free-bag</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VL01N → VL02N (PGI, movement 601)</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VL03N, MB51, FB03</w:t>
            </w:r>
          </w:p>
        </w:tc>
        <w:tc>
          <w:tcPr>
            <w:tcW w:type="dxa" w:w="1474"/>
            <w:tcMar>
              <w:top w:type="dxa" w:w="50"/>
              <w:left w:type="dxa" w:w="80"/>
              <w:bottom w:type="dxa" w:w="50"/>
              <w:right w:type="dxa" w:w="80"/>
            </w:tcMar>
            <w:vAlign w:val="top"/>
          </w:tcPr>
          <w:p>
            <w:pPr>
              <w:spacing w:after="30" w:line="240"/>
            </w:pPr>
            <w:r>
              <w:rPr>
                <w:sz w:val="14"/>
                <w:szCs w:val="14"/>
                <w:rFonts w:ascii="Arial" w:cs="Arial" w:eastAsia="Arial" w:hAnsi="Arial"/>
              </w:rPr>
              <w:t xml:space="preserve">VL02N (trước PGI)</w:t>
            </w:r>
          </w:p>
        </w:tc>
        <w:tc>
          <w:tcPr>
            <w:tcW w:type="dxa" w:w="2653"/>
            <w:tcMar>
              <w:top w:type="dxa" w:w="50"/>
              <w:left w:type="dxa" w:w="80"/>
              <w:bottom w:type="dxa" w:w="50"/>
              <w:right w:type="dxa" w:w="80"/>
            </w:tcMar>
            <w:vAlign w:val="top"/>
          </w:tcPr>
          <w:p>
            <w:pPr>
              <w:spacing w:after="30" w:line="240"/>
            </w:pPr>
            <w:r>
              <w:rPr>
                <w:sz w:val="14"/>
                <w:szCs w:val="14"/>
                <w:rFonts w:ascii="Arial" w:cs="Arial" w:eastAsia="Arial" w:hAnsi="Arial"/>
              </w:rPr>
              <w:t xml:space="preserve">VL09 – hủy xuất kho (movement 602), chứng từ WL đảo</w:t>
            </w:r>
          </w:p>
        </w:tc>
        <w:tc>
          <w:tcPr>
            <w:tcW w:type="dxa" w:w="2800"/>
            <w:tcMar>
              <w:top w:type="dxa" w:w="50"/>
              <w:left w:type="dxa" w:w="80"/>
              <w:bottom w:type="dxa" w:w="50"/>
              <w:right w:type="dxa" w:w="80"/>
            </w:tcMar>
            <w:vAlign w:val="top"/>
          </w:tcPr>
          <w:p>
            <w:pPr>
              <w:spacing w:after="30" w:line="240"/>
            </w:pPr>
            <w:r>
              <w:rPr>
                <w:sz w:val="14"/>
                <w:szCs w:val="14"/>
                <w:rFonts w:ascii="Arial" w:cs="Arial" w:eastAsia="Arial" w:hAnsi="Arial"/>
              </w:rPr>
              <w:t xml:space="preserve">Phải hủy billing trước nếu đã billing</w:t>
            </w:r>
          </w:p>
        </w:tc>
      </w:tr>
      <w:tr>
        <w:trPr>
          <w:cantSplit w:val="false"/>
        </w:trPr>
        <w:tc>
          <w:tcPr>
            <w:tcW w:type="dxa" w:w="442"/>
            <w:tcMar>
              <w:top w:type="dxa" w:w="50"/>
              <w:left w:type="dxa" w:w="80"/>
              <w:bottom w:type="dxa" w:w="50"/>
              <w:right w:type="dxa" w:w="80"/>
            </w:tcMar>
            <w:vAlign w:val="top"/>
          </w:tcPr>
          <w:p>
            <w:pPr>
              <w:spacing w:after="30" w:line="240"/>
            </w:pPr>
            <w:r>
              <w:rPr>
                <w:sz w:val="14"/>
                <w:szCs w:val="14"/>
                <w:rFonts w:ascii="Arial" w:cs="Arial" w:eastAsia="Arial" w:hAnsi="Arial"/>
              </w:rPr>
              <w:t xml:space="preserve">8</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Billing bán hàng (doanh thu)</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VF01 / VF04</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VF03, FB03, FBL5N</w:t>
            </w:r>
          </w:p>
        </w:tc>
        <w:tc>
          <w:tcPr>
            <w:tcW w:type="dxa" w:w="1474"/>
            <w:tcMar>
              <w:top w:type="dxa" w:w="50"/>
              <w:left w:type="dxa" w:w="80"/>
              <w:bottom w:type="dxa" w:w="50"/>
              <w:right w:type="dxa" w:w="80"/>
            </w:tcMar>
            <w:vAlign w:val="top"/>
          </w:tcPr>
          <w:p>
            <w:pPr>
              <w:spacing w:after="30" w:line="240"/>
            </w:pPr>
            <w:r>
              <w:rPr>
                <w:sz w:val="14"/>
                <w:szCs w:val="14"/>
                <w:rFonts w:ascii="Arial" w:cs="Arial" w:eastAsia="Arial" w:hAnsi="Arial"/>
              </w:rPr>
              <w:t xml:space="preserve">VF02 (chuyển kế toán)</w:t>
            </w:r>
          </w:p>
        </w:tc>
        <w:tc>
          <w:tcPr>
            <w:tcW w:type="dxa" w:w="2653"/>
            <w:tcMar>
              <w:top w:type="dxa" w:w="50"/>
              <w:left w:type="dxa" w:w="80"/>
              <w:bottom w:type="dxa" w:w="50"/>
              <w:right w:type="dxa" w:w="80"/>
            </w:tcMar>
            <w:vAlign w:val="top"/>
          </w:tcPr>
          <w:p>
            <w:pPr>
              <w:spacing w:after="30" w:line="240"/>
            </w:pPr>
            <w:r>
              <w:rPr>
                <w:sz w:val="14"/>
                <w:szCs w:val="14"/>
                <w:rFonts w:ascii="Arial" w:cs="Arial" w:eastAsia="Arial" w:hAnsi="Arial"/>
              </w:rPr>
              <w:t xml:space="preserve">VF11 – billing hủy (S1), chứng từ kế toán đảo tự động</w:t>
            </w:r>
          </w:p>
        </w:tc>
        <w:tc>
          <w:tcPr>
            <w:tcW w:type="dxa" w:w="2800"/>
            <w:tcMar>
              <w:top w:type="dxa" w:w="50"/>
              <w:left w:type="dxa" w:w="80"/>
              <w:bottom w:type="dxa" w:w="50"/>
              <w:right w:type="dxa" w:w="80"/>
            </w:tcMar>
            <w:vAlign w:val="top"/>
          </w:tcPr>
          <w:p>
            <w:pPr>
              <w:spacing w:after="30" w:line="240"/>
            </w:pPr>
            <w:r>
              <w:rPr>
                <w:sz w:val="14"/>
                <w:szCs w:val="14"/>
                <w:rFonts w:ascii="Arial" w:cs="Arial" w:eastAsia="Arial" w:hAnsi="Arial"/>
              </w:rPr>
              <w:t xml:space="preserve">Không dùng FB08 (AWTYP VBRK); hóa đơn điện tử phải hủy / điều chỉnh theo quy định</w:t>
            </w:r>
          </w:p>
        </w:tc>
      </w:tr>
      <w:tr>
        <w:trPr>
          <w:cantSplit w:val="false"/>
        </w:trPr>
        <w:tc>
          <w:tcPr>
            <w:tcW w:type="dxa" w:w="442"/>
            <w:tcMar>
              <w:top w:type="dxa" w:w="50"/>
              <w:left w:type="dxa" w:w="80"/>
              <w:bottom w:type="dxa" w:w="50"/>
              <w:right w:type="dxa" w:w="80"/>
            </w:tcMar>
            <w:vAlign w:val="top"/>
          </w:tcPr>
          <w:p>
            <w:pPr>
              <w:spacing w:after="30" w:line="240"/>
            </w:pPr>
            <w:r>
              <w:rPr>
                <w:sz w:val="14"/>
                <w:szCs w:val="14"/>
                <w:rFonts w:ascii="Arial" w:cs="Arial" w:eastAsia="Arial" w:hAnsi="Arial"/>
              </w:rPr>
              <w:t xml:space="preserve">9</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Billing credit note ZG2 (CK IX off-invoice · 012 + 026)</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VF01 (ZG2)</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(chưa có – 7.4)</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VF03, FB03</w:t>
            </w:r>
          </w:p>
        </w:tc>
        <w:tc>
          <w:tcPr>
            <w:tcW w:type="dxa" w:w="1474"/>
            <w:tcMar>
              <w:top w:type="dxa" w:w="50"/>
              <w:left w:type="dxa" w:w="80"/>
              <w:bottom w:type="dxa" w:w="50"/>
              <w:right w:type="dxa" w:w="80"/>
            </w:tcMar>
            <w:vAlign w:val="top"/>
          </w:tcPr>
          <w:p>
            <w:pPr>
              <w:spacing w:after="30" w:line="240"/>
            </w:pPr>
            <w:r>
              <w:rPr>
                <w:sz w:val="14"/>
                <w:szCs w:val="14"/>
                <w:rFonts w:ascii="Arial" w:cs="Arial" w:eastAsia="Arial" w:hAnsi="Arial"/>
              </w:rPr>
              <w:t xml:space="preserve">VF02</w:t>
            </w:r>
          </w:p>
        </w:tc>
        <w:tc>
          <w:tcPr>
            <w:tcW w:type="dxa" w:w="2653"/>
            <w:tcMar>
              <w:top w:type="dxa" w:w="50"/>
              <w:left w:type="dxa" w:w="80"/>
              <w:bottom w:type="dxa" w:w="50"/>
              <w:right w:type="dxa" w:w="80"/>
            </w:tcMar>
            <w:vAlign w:val="top"/>
          </w:tcPr>
          <w:p>
            <w:pPr>
              <w:spacing w:after="30" w:line="240"/>
            </w:pPr>
            <w:r>
              <w:rPr>
                <w:sz w:val="14"/>
                <w:szCs w:val="14"/>
                <w:rFonts w:ascii="Arial" w:cs="Arial" w:eastAsia="Arial" w:hAnsi="Arial"/>
              </w:rPr>
              <w:t xml:space="preserve">VF11 – loại hủy theo cấu hình ZG2 (chuẩn S2) </w:t>
            </w:r>
            <w:r>
              <w:rPr>
                <w:sz w:val="14"/>
                <w:szCs w:val="14"/>
                <w:rFonts w:ascii="Arial" w:cs="Arial" w:eastAsia="Arial" w:hAnsi="Arial"/>
              </w:rPr>
              <w:t xml:space="preserve">[cần xác nhận VOFA]</w:t>
            </w:r>
          </w:p>
        </w:tc>
        <w:tc>
          <w:tcPr>
            <w:tcW w:type="dxa" w:w="2800"/>
            <w:tcMar>
              <w:top w:type="dxa" w:w="50"/>
              <w:left w:type="dxa" w:w="80"/>
              <w:bottom w:type="dxa" w:w="50"/>
              <w:right w:type="dxa" w:w="80"/>
            </w:tcMar>
            <w:vAlign w:val="top"/>
          </w:tcPr>
          <w:p>
            <w:pPr>
              <w:spacing w:after="30" w:line="240"/>
            </w:pPr>
            <w:r>
              <w:rPr>
                <w:sz w:val="14"/>
                <w:szCs w:val="14"/>
                <w:rFonts w:ascii="Arial" w:cs="Arial" w:eastAsia="Arial" w:hAnsi="Arial"/>
              </w:rPr>
              <w:t xml:space="preserve">Sau VF11 mới từ chối / xóa ZVCR; HĐĐT điều chỉnh giảm phải xử lý tương ứng</w:t>
            </w:r>
          </w:p>
        </w:tc>
      </w:tr>
      <w:tr>
        <w:trPr>
          <w:cantSplit/>
        </w:trPr>
        <w:tc>
          <w:tcPr>
            <w:gridSpan w:val="8"/>
            <w:shd w:fill="F2F2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Chứng từ FI do RDM khởi tạo</w:t>
            </w:r>
          </w:p>
        </w:tc>
      </w:tr>
      <w:tr>
        <w:trPr>
          <w:cantSplit w:val="false"/>
        </w:trPr>
        <w:tc>
          <w:tcPr>
            <w:tcW w:type="dxa" w:w="442"/>
            <w:tcMar>
              <w:top w:type="dxa" w:w="50"/>
              <w:left w:type="dxa" w:w="80"/>
              <w:bottom w:type="dxa" w:w="50"/>
              <w:right w:type="dxa" w:w="80"/>
            </w:tcMar>
            <w:vAlign w:val="top"/>
          </w:tcPr>
          <w:p>
            <w:pPr>
              <w:spacing w:after="30" w:line="240"/>
            </w:pPr>
            <w:r>
              <w:rPr>
                <w:sz w:val="14"/>
                <w:szCs w:val="14"/>
                <w:rFonts w:ascii="Arial" w:cs="Arial" w:eastAsia="Arial" w:hAnsi="Arial"/>
              </w:rPr>
              <w:t xml:space="preserve">10</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Trích trước chiết khấu (CK V.a · 020)</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FB50 / FBS1 (chuẩn) – loại ZL</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/api/fi/documents</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FB03, FBL3N (TK 23239033 theo ZUONR)</w:t>
            </w:r>
          </w:p>
        </w:tc>
        <w:tc>
          <w:tcPr>
            <w:tcW w:type="dxa" w:w="1474"/>
            <w:tcMar>
              <w:top w:type="dxa" w:w="50"/>
              <w:left w:type="dxa" w:w="80"/>
              <w:bottom w:type="dxa" w:w="50"/>
              <w:right w:type="dxa" w:w="80"/>
            </w:tcMar>
            <w:vAlign w:val="top"/>
          </w:tcPr>
          <w:p>
            <w:pPr>
              <w:spacing w:after="30" w:line="240"/>
            </w:pPr>
            <w:r>
              <w:rPr>
                <w:sz w:val="14"/>
                <w:szCs w:val="14"/>
                <w:rFonts w:ascii="Arial" w:cs="Arial" w:eastAsia="Arial" w:hAnsi="Arial"/>
              </w:rPr>
              <w:t xml:space="preserve">FB02 (chỉ text, assignment)</w:t>
            </w:r>
          </w:p>
        </w:tc>
        <w:tc>
          <w:tcPr>
            <w:tcW w:type="dxa" w:w="2653"/>
            <w:tcMar>
              <w:top w:type="dxa" w:w="50"/>
              <w:left w:type="dxa" w:w="80"/>
              <w:bottom w:type="dxa" w:w="50"/>
              <w:right w:type="dxa" w:w="80"/>
            </w:tcMar>
            <w:vAlign w:val="top"/>
          </w:tcPr>
          <w:p>
            <w:pPr>
              <w:spacing w:after="30" w:line="240"/>
            </w:pPr>
            <w:r>
              <w:rPr>
                <w:sz w:val="14"/>
                <w:szCs w:val="14"/>
                <w:rFonts w:ascii="Arial" w:cs="Arial" w:eastAsia="Arial" w:hAnsi="Arial"/>
              </w:rPr>
              <w:t xml:space="preserve">FB08 (lý do 01/02/03/04) · F.80 đảo hàng loạt · /api/fi/reversal</w:t>
            </w:r>
          </w:p>
        </w:tc>
        <w:tc>
          <w:tcPr>
            <w:tcW w:type="dxa" w:w="2800"/>
            <w:tcMar>
              <w:top w:type="dxa" w:w="50"/>
              <w:left w:type="dxa" w:w="80"/>
              <w:bottom w:type="dxa" w:w="50"/>
              <w:right w:type="dxa" w:w="80"/>
            </w:tcMar>
            <w:vAlign w:val="top"/>
          </w:tcPr>
          <w:p>
            <w:pPr>
              <w:spacing w:after="30" w:line="240"/>
            </w:pPr>
            <w:r>
              <w:rPr>
                <w:sz w:val="14"/>
                <w:szCs w:val="14"/>
                <w:rFonts w:ascii="Arial" w:cs="Arial" w:eastAsia="Arial" w:hAnsi="Arial"/>
              </w:rPr>
              <w:t xml:space="preserve">Chưa clear, kỳ đảo mở; chỉ chứng từ do RDM tạo</w:t>
            </w:r>
          </w:p>
        </w:tc>
      </w:tr>
      <w:tr>
        <w:trPr>
          <w:cantSplit w:val="false"/>
        </w:trPr>
        <w:tc>
          <w:tcPr>
            <w:tcW w:type="dxa" w:w="442"/>
            <w:tcMar>
              <w:top w:type="dxa" w:w="50"/>
              <w:left w:type="dxa" w:w="80"/>
              <w:bottom w:type="dxa" w:w="50"/>
              <w:right w:type="dxa" w:w="80"/>
            </w:tcMar>
            <w:vAlign w:val="top"/>
          </w:tcPr>
          <w:p>
            <w:pPr>
              <w:spacing w:after="30" w:line="240"/>
            </w:pPr>
            <w:r>
              <w:rPr>
                <w:sz w:val="14"/>
                <w:szCs w:val="14"/>
                <w:rFonts w:ascii="Arial" w:cs="Arial" w:eastAsia="Arial" w:hAnsi="Arial"/>
              </w:rPr>
              <w:t xml:space="preserve">11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Hoàn trích đầu kỳ sau / sau chi trả (CK V.c · 022)</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F.81 (cho chứng từ FBS1) hoặc FB08 lý do 05</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/api/fi/reversal (lý do 05)</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FB03</w:t>
            </w:r>
          </w:p>
        </w:tc>
        <w:tc>
          <w:tcPr>
            <w:tcW w:type="dxa" w:w="1474"/>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c>
          <w:tcPr>
            <w:tcW w:type="dxa" w:w="2653"/>
            <w:tcMar>
              <w:top w:type="dxa" w:w="50"/>
              <w:left w:type="dxa" w:w="80"/>
              <w:bottom w:type="dxa" w:w="50"/>
              <w:right w:type="dxa" w:w="80"/>
            </w:tcMar>
            <w:vAlign w:val="top"/>
          </w:tcPr>
          <w:p>
            <w:pPr>
              <w:spacing w:after="30" w:line="240"/>
            </w:pPr>
            <w:r>
              <w:rPr>
                <w:sz w:val="14"/>
                <w:szCs w:val="14"/>
                <w:rFonts w:ascii="Arial" w:cs="Arial" w:eastAsia="Arial" w:hAnsi="Arial"/>
              </w:rPr>
              <w:t xml:space="preserve">Không đảo chứng từ hoàn trích; sai thì post lại trích (020)</w:t>
            </w:r>
          </w:p>
        </w:tc>
        <w:tc>
          <w:tcPr>
            <w:tcW w:type="dxa" w:w="2800"/>
            <w:tcMar>
              <w:top w:type="dxa" w:w="50"/>
              <w:left w:type="dxa" w:w="80"/>
              <w:bottom w:type="dxa" w:w="50"/>
              <w:right w:type="dxa" w:w="80"/>
            </w:tcMar>
            <w:vAlign w:val="top"/>
          </w:tcPr>
          <w:p>
            <w:pPr>
              <w:spacing w:after="30" w:line="240"/>
            </w:pPr>
            <w:r>
              <w:rPr>
                <w:sz w:val="14"/>
                <w:szCs w:val="14"/>
                <w:rFonts w:ascii="Arial" w:cs="Arial" w:eastAsia="Arial" w:hAnsi="Arial"/>
              </w:rPr>
              <w:t xml:space="preserve">Hoàn một phần → post chứng từ ngược chiều thay vì đảo</w:t>
            </w:r>
          </w:p>
        </w:tc>
      </w:tr>
      <w:tr>
        <w:trPr>
          <w:cantSplit w:val="false"/>
        </w:trPr>
        <w:tc>
          <w:tcPr>
            <w:tcW w:type="dxa" w:w="442"/>
            <w:tcMar>
              <w:top w:type="dxa" w:w="50"/>
              <w:left w:type="dxa" w:w="80"/>
              <w:bottom w:type="dxa" w:w="50"/>
              <w:right w:type="dxa" w:w="80"/>
            </w:tcMar>
            <w:vAlign w:val="top"/>
          </w:tcPr>
          <w:p>
            <w:pPr>
              <w:spacing w:after="30" w:line="240"/>
            </w:pPr>
            <w:r>
              <w:rPr>
                <w:sz w:val="14"/>
                <w:szCs w:val="14"/>
                <w:rFonts w:ascii="Arial" w:cs="Arial" w:eastAsia="Arial" w:hAnsi="Arial"/>
              </w:rPr>
              <w:t xml:space="preserve">12</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Quyết toán off-set – cấn trừ (CK IX · 013 + 026)</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FB01 / F-22 / FB70 – loại ZB</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/api/fi/documents</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FB03, FBL5N</w:t>
            </w:r>
          </w:p>
        </w:tc>
        <w:tc>
          <w:tcPr>
            <w:tcW w:type="dxa" w:w="1474"/>
            <w:tcMar>
              <w:top w:type="dxa" w:w="50"/>
              <w:left w:type="dxa" w:w="80"/>
              <w:bottom w:type="dxa" w:w="50"/>
              <w:right w:type="dxa" w:w="80"/>
            </w:tcMar>
            <w:vAlign w:val="top"/>
          </w:tcPr>
          <w:p>
            <w:pPr>
              <w:spacing w:after="30" w:line="240"/>
            </w:pPr>
            <w:r>
              <w:rPr>
                <w:sz w:val="14"/>
                <w:szCs w:val="14"/>
                <w:rFonts w:ascii="Arial" w:cs="Arial" w:eastAsia="Arial" w:hAnsi="Arial"/>
              </w:rPr>
              <w:t xml:space="preserve">FB02</w:t>
            </w:r>
          </w:p>
        </w:tc>
        <w:tc>
          <w:tcPr>
            <w:tcW w:type="dxa" w:w="2653"/>
            <w:tcMar>
              <w:top w:type="dxa" w:w="50"/>
              <w:left w:type="dxa" w:w="80"/>
              <w:bottom w:type="dxa" w:w="50"/>
              <w:right w:type="dxa" w:w="80"/>
            </w:tcMar>
            <w:vAlign w:val="top"/>
          </w:tcPr>
          <w:p>
            <w:pPr>
              <w:spacing w:after="30" w:line="240"/>
            </w:pPr>
            <w:r>
              <w:rPr>
                <w:sz w:val="14"/>
                <w:szCs w:val="14"/>
                <w:rFonts w:ascii="Arial" w:cs="Arial" w:eastAsia="Arial" w:hAnsi="Arial"/>
              </w:rPr>
              <w:t xml:space="preserve">FBRA (nếu đã clear) → FB08 · /api/fi/reversal</w:t>
            </w:r>
          </w:p>
        </w:tc>
        <w:tc>
          <w:tcPr>
            <w:tcW w:type="dxa" w:w="2800"/>
            <w:tcMar>
              <w:top w:type="dxa" w:w="50"/>
              <w:left w:type="dxa" w:w="80"/>
              <w:bottom w:type="dxa" w:w="50"/>
              <w:right w:type="dxa" w:w="80"/>
            </w:tcMar>
            <w:vAlign w:val="top"/>
          </w:tcPr>
          <w:p>
            <w:pPr>
              <w:spacing w:after="30" w:line="240"/>
            </w:pPr>
            <w:r>
              <w:rPr>
                <w:sz w:val="14"/>
                <w:szCs w:val="14"/>
                <w:rFonts w:ascii="Arial" w:cs="Arial" w:eastAsia="Arial" w:hAnsi="Arial"/>
              </w:rPr>
              <w:t xml:space="preserve">Có hóa đơn điều chỉnh → phải lập hóa đơn điều chỉnh ngược</w:t>
            </w:r>
          </w:p>
        </w:tc>
      </w:tr>
      <w:tr>
        <w:trPr>
          <w:cantSplit w:val="false"/>
        </w:trPr>
        <w:tc>
          <w:tcPr>
            <w:tcW w:type="dxa" w:w="442"/>
            <w:tcMar>
              <w:top w:type="dxa" w:w="50"/>
              <w:left w:type="dxa" w:w="80"/>
              <w:bottom w:type="dxa" w:w="50"/>
              <w:right w:type="dxa" w:w="80"/>
            </w:tcMar>
            <w:vAlign w:val="top"/>
          </w:tcPr>
          <w:p>
            <w:pPr>
              <w:spacing w:after="30" w:line="240"/>
            </w:pPr>
            <w:r>
              <w:rPr>
                <w:sz w:val="14"/>
                <w:szCs w:val="14"/>
                <w:rFonts w:ascii="Arial" w:cs="Arial" w:eastAsia="Arial" w:hAnsi="Arial"/>
              </w:rPr>
              <w:t xml:space="preserve">13</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Chiết khấu thanh toán sớm (CK III · 016)</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FB75 (DG) hoặc FB01 (ZB); chuẩn: F-28 có cash discount</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/api/fi/fb75, /api/fi/documents</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FB03, FBL5N</w:t>
            </w:r>
          </w:p>
        </w:tc>
        <w:tc>
          <w:tcPr>
            <w:tcW w:type="dxa" w:w="1474"/>
            <w:tcMar>
              <w:top w:type="dxa" w:w="50"/>
              <w:left w:type="dxa" w:w="80"/>
              <w:bottom w:type="dxa" w:w="50"/>
              <w:right w:type="dxa" w:w="80"/>
            </w:tcMar>
            <w:vAlign w:val="top"/>
          </w:tcPr>
          <w:p>
            <w:pPr>
              <w:spacing w:after="30" w:line="240"/>
            </w:pPr>
            <w:r>
              <w:rPr>
                <w:sz w:val="14"/>
                <w:szCs w:val="14"/>
                <w:rFonts w:ascii="Arial" w:cs="Arial" w:eastAsia="Arial" w:hAnsi="Arial"/>
              </w:rPr>
              <w:t xml:space="preserve">FB02</w:t>
            </w:r>
          </w:p>
        </w:tc>
        <w:tc>
          <w:tcPr>
            <w:tcW w:type="dxa" w:w="2653"/>
            <w:tcMar>
              <w:top w:type="dxa" w:w="50"/>
              <w:left w:type="dxa" w:w="80"/>
              <w:bottom w:type="dxa" w:w="50"/>
              <w:right w:type="dxa" w:w="80"/>
            </w:tcMar>
            <w:vAlign w:val="top"/>
          </w:tcPr>
          <w:p>
            <w:pPr>
              <w:spacing w:after="30" w:line="240"/>
            </w:pPr>
            <w:r>
              <w:rPr>
                <w:sz w:val="14"/>
                <w:szCs w:val="14"/>
                <w:rFonts w:ascii="Arial" w:cs="Arial" w:eastAsia="Arial" w:hAnsi="Arial"/>
              </w:rPr>
              <w:t xml:space="preserve">FB08; nếu trừ khi thu tiền (F-28) → FBRA "reset &amp; đảo"</w:t>
            </w:r>
          </w:p>
        </w:tc>
        <w:tc>
          <w:tcPr>
            <w:tcW w:type="dxa" w:w="2800"/>
            <w:tcMar>
              <w:top w:type="dxa" w:w="50"/>
              <w:left w:type="dxa" w:w="80"/>
              <w:bottom w:type="dxa" w:w="50"/>
              <w:right w:type="dxa" w:w="80"/>
            </w:tcMar>
            <w:vAlign w:val="top"/>
          </w:tcPr>
          <w:p>
            <w:pPr>
              <w:spacing w:after="30" w:line="240"/>
            </w:pPr>
            <w:r>
              <w:rPr>
                <w:sz w:val="14"/>
                <w:szCs w:val="14"/>
                <w:rFonts w:ascii="Arial" w:cs="Arial" w:eastAsia="Arial" w:hAnsi="Arial"/>
              </w:rPr>
              <w:t xml:space="preserve">Không điều chỉnh thuế → không có hóa đơn điều chỉnh</w:t>
            </w:r>
          </w:p>
        </w:tc>
      </w:tr>
      <w:tr>
        <w:trPr>
          <w:cantSplit w:val="false"/>
        </w:trPr>
        <w:tc>
          <w:tcPr>
            <w:tcW w:type="dxa" w:w="442"/>
            <w:tcMar>
              <w:top w:type="dxa" w:w="50"/>
              <w:left w:type="dxa" w:w="80"/>
              <w:bottom w:type="dxa" w:w="50"/>
              <w:right w:type="dxa" w:w="80"/>
            </w:tcMar>
            <w:vAlign w:val="top"/>
          </w:tcPr>
          <w:p>
            <w:pPr>
              <w:spacing w:after="30" w:line="240"/>
            </w:pPr>
            <w:r>
              <w:rPr>
                <w:sz w:val="14"/>
                <w:szCs w:val="14"/>
                <w:rFonts w:ascii="Arial" w:cs="Arial" w:eastAsia="Arial" w:hAnsi="Arial"/>
              </w:rPr>
              <w:t xml:space="preserve">14</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Lãi quá hạn (CK IV · 019)</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FB70 / FB01 – loại ZD; chuẩn: FINT</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/api/fi/documents</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FB03, FBL5N</w:t>
            </w:r>
          </w:p>
        </w:tc>
        <w:tc>
          <w:tcPr>
            <w:tcW w:type="dxa" w:w="1474"/>
            <w:tcMar>
              <w:top w:type="dxa" w:w="50"/>
              <w:left w:type="dxa" w:w="80"/>
              <w:bottom w:type="dxa" w:w="50"/>
              <w:right w:type="dxa" w:w="80"/>
            </w:tcMar>
            <w:vAlign w:val="top"/>
          </w:tcPr>
          <w:p>
            <w:pPr>
              <w:spacing w:after="30" w:line="240"/>
            </w:pPr>
            <w:r>
              <w:rPr>
                <w:sz w:val="14"/>
                <w:szCs w:val="14"/>
                <w:rFonts w:ascii="Arial" w:cs="Arial" w:eastAsia="Arial" w:hAnsi="Arial"/>
              </w:rPr>
              <w:t xml:space="preserve">FB02</w:t>
            </w:r>
          </w:p>
        </w:tc>
        <w:tc>
          <w:tcPr>
            <w:tcW w:type="dxa" w:w="2653"/>
            <w:tcMar>
              <w:top w:type="dxa" w:w="50"/>
              <w:left w:type="dxa" w:w="80"/>
              <w:bottom w:type="dxa" w:w="50"/>
              <w:right w:type="dxa" w:w="80"/>
            </w:tcMar>
            <w:vAlign w:val="top"/>
          </w:tcPr>
          <w:p>
            <w:pPr>
              <w:spacing w:after="30" w:line="240"/>
            </w:pPr>
            <w:r>
              <w:rPr>
                <w:sz w:val="14"/>
                <w:szCs w:val="14"/>
                <w:rFonts w:ascii="Arial" w:cs="Arial" w:eastAsia="Arial" w:hAnsi="Arial"/>
              </w:rPr>
              <w:t xml:space="preserve">FB08 (lý do 01–04); chứng từ FINT: FB08 </w:t>
            </w:r>
            <w:r>
              <w:rPr>
                <w:sz w:val="14"/>
                <w:szCs w:val="14"/>
                <w:rFonts w:ascii="Arial" w:cs="Arial" w:eastAsia="Arial" w:hAnsi="Arial"/>
              </w:rPr>
              <w:t xml:space="preserve">[cần test]</w:t>
            </w:r>
          </w:p>
        </w:tc>
        <w:tc>
          <w:tcPr>
            <w:tcW w:type="dxa" w:w="2800"/>
            <w:tcMar>
              <w:top w:type="dxa" w:w="50"/>
              <w:left w:type="dxa" w:w="80"/>
              <w:bottom w:type="dxa" w:w="50"/>
              <w:right w:type="dxa" w:w="80"/>
            </w:tcMar>
            <w:vAlign w:val="top"/>
          </w:tcPr>
          <w:p>
            <w:pPr>
              <w:spacing w:after="30" w:line="240"/>
            </w:pPr>
            <w:r>
              <w:rPr>
                <w:sz w:val="14"/>
                <w:szCs w:val="14"/>
                <w:rFonts w:ascii="Arial" w:cs="Arial" w:eastAsia="Arial" w:hAnsi="Arial"/>
              </w:rPr>
              <w:t xml:space="preserve">Nếu khoản lãi đã thu (clear) → FBRA trước</w:t>
            </w:r>
          </w:p>
        </w:tc>
      </w:tr>
      <w:tr>
        <w:trPr>
          <w:cantSplit w:val="false"/>
        </w:trPr>
        <w:tc>
          <w:tcPr>
            <w:tcW w:type="dxa" w:w="442"/>
            <w:tcMar>
              <w:top w:type="dxa" w:w="50"/>
              <w:left w:type="dxa" w:w="80"/>
              <w:bottom w:type="dxa" w:w="50"/>
              <w:right w:type="dxa" w:w="80"/>
            </w:tcMar>
            <w:vAlign w:val="top"/>
          </w:tcPr>
          <w:p>
            <w:pPr>
              <w:spacing w:after="30" w:line="240"/>
            </w:pPr>
            <w:r>
              <w:rPr>
                <w:sz w:val="14"/>
                <w:szCs w:val="14"/>
                <w:rFonts w:ascii="Arial" w:cs="Arial" w:eastAsia="Arial" w:hAnsi="Arial"/>
              </w:rPr>
              <w:t xml:space="preserve">15</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Thu tiền khách hàng</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F-28 / FF_5 (loại DZ)</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FB03, FBL5N</w:t>
            </w:r>
          </w:p>
        </w:tc>
        <w:tc>
          <w:tcPr>
            <w:tcW w:type="dxa" w:w="1474"/>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c>
          <w:tcPr>
            <w:tcW w:type="dxa" w:w="2653"/>
            <w:tcMar>
              <w:top w:type="dxa" w:w="50"/>
              <w:left w:type="dxa" w:w="80"/>
              <w:bottom w:type="dxa" w:w="50"/>
              <w:right w:type="dxa" w:w="80"/>
            </w:tcMar>
            <w:vAlign w:val="top"/>
          </w:tcPr>
          <w:p>
            <w:pPr>
              <w:spacing w:after="30" w:line="240"/>
            </w:pPr>
            <w:r>
              <w:rPr>
                <w:sz w:val="14"/>
                <w:szCs w:val="14"/>
                <w:rFonts w:ascii="Arial" w:cs="Arial" w:eastAsia="Arial" w:hAnsi="Arial"/>
              </w:rPr>
              <w:t xml:space="preserve">FBRA – reset clearing và đảo</w:t>
            </w:r>
          </w:p>
        </w:tc>
        <w:tc>
          <w:tcPr>
            <w:tcW w:type="dxa" w:w="2800"/>
            <w:tcMar>
              <w:top w:type="dxa" w:w="50"/>
              <w:left w:type="dxa" w:w="80"/>
              <w:bottom w:type="dxa" w:w="50"/>
              <w:right w:type="dxa" w:w="80"/>
            </w:tcMar>
            <w:vAlign w:val="top"/>
          </w:tcPr>
          <w:p>
            <w:pPr>
              <w:spacing w:after="30" w:line="240"/>
            </w:pPr>
            <w:r>
              <w:rPr>
                <w:sz w:val="14"/>
                <w:szCs w:val="14"/>
                <w:rFonts w:ascii="Arial" w:cs="Arial" w:eastAsia="Arial" w:hAnsi="Arial"/>
              </w:rPr>
              <w:t xml:space="preserve">Ngoài phạm vi RDM nhưng ảnh hưởng đảo 012 / 013 / 016 / 019</w:t>
            </w:r>
          </w:p>
        </w:tc>
      </w:tr>
      <w:tr>
        <w:trPr>
          <w:cantSplit w:val="false"/>
        </w:trPr>
        <w:tc>
          <w:tcPr>
            <w:tcW w:type="dxa" w:w="442"/>
            <w:tcMar>
              <w:top w:type="dxa" w:w="50"/>
              <w:left w:type="dxa" w:w="80"/>
              <w:bottom w:type="dxa" w:w="50"/>
              <w:right w:type="dxa" w:w="80"/>
            </w:tcMar>
            <w:vAlign w:val="top"/>
          </w:tcPr>
          <w:p>
            <w:pPr>
              <w:spacing w:after="30" w:line="240"/>
            </w:pPr>
            <w:r>
              <w:rPr>
                <w:sz w:val="14"/>
                <w:szCs w:val="14"/>
                <w:rFonts w:ascii="Arial" w:cs="Arial" w:eastAsia="Arial" w:hAnsi="Arial"/>
              </w:rPr>
              <w:t xml:space="preserve">16</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Cấn trừ công nợ (clear hóa đơn ↔ ghi có)</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F-32 / F.13 (chứng từ AB)</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FBL5N (Cleared items)</w:t>
            </w:r>
          </w:p>
        </w:tc>
        <w:tc>
          <w:tcPr>
            <w:tcW w:type="dxa" w:w="1474"/>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c>
          <w:tcPr>
            <w:tcW w:type="dxa" w:w="2653"/>
            <w:tcMar>
              <w:top w:type="dxa" w:w="50"/>
              <w:left w:type="dxa" w:w="80"/>
              <w:bottom w:type="dxa" w:w="50"/>
              <w:right w:type="dxa" w:w="80"/>
            </w:tcMar>
            <w:vAlign w:val="top"/>
          </w:tcPr>
          <w:p>
            <w:pPr>
              <w:spacing w:after="30" w:line="240"/>
            </w:pPr>
            <w:r>
              <w:rPr>
                <w:sz w:val="14"/>
                <w:szCs w:val="14"/>
                <w:rFonts w:ascii="Arial" w:cs="Arial" w:eastAsia="Arial" w:hAnsi="Arial"/>
              </w:rPr>
              <w:t xml:space="preserve">FBRA – chỉ reset (giữ chứng từ) hoặc reset + đảo</w:t>
            </w:r>
          </w:p>
        </w:tc>
        <w:tc>
          <w:tcPr>
            <w:tcW w:type="dxa" w:w="2800"/>
            <w:tcMar>
              <w:top w:type="dxa" w:w="50"/>
              <w:left w:type="dxa" w:w="80"/>
              <w:bottom w:type="dxa" w:w="50"/>
              <w:right w:type="dxa" w:w="80"/>
            </w:tcMar>
            <w:vAlign w:val="top"/>
          </w:tcPr>
          <w:p>
            <w:pPr>
              <w:spacing w:after="30" w:line="240"/>
            </w:pPr>
            <w:r>
              <w:rPr>
                <w:sz w:val="14"/>
                <w:szCs w:val="14"/>
                <w:rFonts w:ascii="Arial" w:cs="Arial" w:eastAsia="Arial" w:hAnsi="Arial"/>
              </w:rPr>
              <w:t xml:space="preserve">Bắt buộc trước khi đảo bất kỳ chứng từ đã clear</w:t>
            </w:r>
          </w:p>
        </w:tc>
      </w:tr>
      <w:tr>
        <w:trPr>
          <w:cantSplit w:val="false"/>
        </w:trPr>
        <w:tc>
          <w:tcPr>
            <w:tcW w:type="dxa" w:w="442"/>
            <w:tcMar>
              <w:top w:type="dxa" w:w="50"/>
              <w:left w:type="dxa" w:w="80"/>
              <w:bottom w:type="dxa" w:w="50"/>
              <w:right w:type="dxa" w:w="80"/>
            </w:tcMar>
            <w:vAlign w:val="top"/>
          </w:tcPr>
          <w:p>
            <w:pPr>
              <w:spacing w:after="30" w:line="240"/>
            </w:pPr>
            <w:r>
              <w:rPr>
                <w:sz w:val="14"/>
                <w:szCs w:val="14"/>
                <w:rFonts w:ascii="Arial" w:cs="Arial" w:eastAsia="Arial" w:hAnsi="Arial"/>
              </w:rPr>
              <w:t xml:space="preserve">17</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Đối chiếu công nợ (CK XII · 023, 024)</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Z-report 023; FBL5N, FD10N, F.17</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GET 024 (chưa có)</w:t>
            </w:r>
          </w:p>
        </w:tc>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c>
          <w:tcPr>
            <w:tcW w:type="dxa" w:w="1474"/>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c>
          <w:tcPr>
            <w:tcW w:type="dxa" w:w="2653"/>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c>
          <w:tcPr>
            <w:tcW w:type="dxa" w:w="2800"/>
            <w:tcMar>
              <w:top w:type="dxa" w:w="50"/>
              <w:left w:type="dxa" w:w="80"/>
              <w:bottom w:type="dxa" w:w="50"/>
              <w:right w:type="dxa" w:w="80"/>
            </w:tcMar>
            <w:vAlign w:val="top"/>
          </w:tcPr>
          <w:p>
            <w:pPr>
              <w:spacing w:after="30" w:line="240"/>
            </w:pPr>
            <w:r>
              <w:rPr>
                <w:sz w:val="14"/>
                <w:szCs w:val="14"/>
                <w:rFonts w:ascii="Arial" w:cs="Arial" w:eastAsia="Arial" w:hAnsi="Arial"/>
              </w:rPr>
              <w:t xml:space="preserve">Không bút toán</w:t>
            </w:r>
          </w:p>
        </w:tc>
      </w:tr>
    </w:tbl>
    <w:p>
      <w:pPr>
        <w:pStyle w:val="Heading2"/>
        <w:keepNext/>
        <w:spacing w:before="240" w:after="120"/>
      </w:pPr>
      <w:r>
        <w:t xml:space="preserve">5.13 Bút toán FI chi tiết theo nghiệp vụ – posting key, Nợ / Có, loại chứng từ, cách đảo</w:t>
      </w:r>
    </w:p>
    <w:p>
      <w:pPr>
        <w:spacing w:after="100" w:before="0" w:line="276"/>
      </w:pPr>
      <w:r>
        <w:rPr>
          <w:b/>
          <w:bCs/>
          <w:sz w:val="21"/>
          <w:szCs w:val="21"/>
          <w:rFonts w:ascii="Arial" w:cs="Arial" w:eastAsia="Arial" w:hAnsi="Arial"/>
        </w:rPr>
        <w:t xml:space="preserve">Đảo thường</w:t>
      </w:r>
      <w:r>
        <w:rPr>
          <w:sz w:val="21"/>
          <w:szCs w:val="21"/>
          <w:rFonts w:ascii="Arial" w:cs="Arial" w:eastAsia="Arial" w:hAnsi="Arial"/>
        </w:rPr>
        <w:t xml:space="preserve"> (lý do 01 / 02): SAP dùng posting key đảo (TBSL-STBSL) – Nợ thành Có, phát sinh hai chiều trên sổ cái. </w:t>
      </w:r>
      <w:r>
        <w:rPr>
          <w:b/>
          <w:bCs/>
          <w:sz w:val="21"/>
          <w:szCs w:val="21"/>
          <w:rFonts w:ascii="Arial" w:cs="Arial" w:eastAsia="Arial" w:hAnsi="Arial"/>
        </w:rPr>
        <w:t xml:space="preserve">Đảo âm</w:t>
      </w:r>
      <w:r>
        <w:rPr>
          <w:sz w:val="21"/>
          <w:szCs w:val="21"/>
          <w:rFonts w:ascii="Arial" w:cs="Arial" w:eastAsia="Arial" w:hAnsi="Arial"/>
        </w:rPr>
        <w:t xml:space="preserve"> (lý do 03 / 04 / 05, company code cho phép negative posting – OBY6): giữ posting key gốc, số tiền âm – số phát sinh Nợ / Có được trả về như chưa ghi. Loại chứng từ đảo theo T003-STBLA [Đã kiểm chứng v1.1]: ZB → AB, ZL → AB, ZD → DA, DG → DA, DR → DA, SA → AB.</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621"/>
        <w:gridCol w:w="884"/>
        <w:gridCol w:w="590"/>
        <w:gridCol w:w="590"/>
        <w:gridCol w:w="590"/>
        <w:gridCol w:w="1916"/>
        <w:gridCol w:w="1032"/>
        <w:gridCol w:w="2211"/>
        <w:gridCol w:w="2211"/>
        <w:gridCol w:w="1179"/>
        <w:gridCol w:w="1916"/>
      </w:tblGrid>
      <w:tr>
        <w:trPr>
          <w:cantSplit/>
          <w:tblHeader/>
        </w:trPr>
        <w:tc>
          <w:tcPr>
            <w:tcW w:type="dxa" w:w="1621"/>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Nghiệp vụ</w:t>
            </w:r>
          </w:p>
        </w:tc>
        <w:tc>
          <w:tcPr>
            <w:tcW w:type="dxa" w:w="884"/>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Loại CT</w:t>
            </w:r>
          </w:p>
        </w:tc>
        <w:tc>
          <w:tcPr>
            <w:tcW w:type="dxa" w:w="590"/>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Dòng</w:t>
            </w:r>
          </w:p>
        </w:tc>
        <w:tc>
          <w:tcPr>
            <w:tcW w:type="dxa" w:w="590"/>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PK</w:t>
            </w:r>
          </w:p>
        </w:tc>
        <w:tc>
          <w:tcPr>
            <w:tcW w:type="dxa" w:w="590"/>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N/C</w:t>
            </w:r>
          </w:p>
        </w:tc>
        <w:tc>
          <w:tcPr>
            <w:tcW w:type="dxa" w:w="1916"/>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TK SAP</w:t>
            </w:r>
          </w:p>
        </w:tc>
        <w:tc>
          <w:tcPr>
            <w:tcW w:type="dxa" w:w="1032"/>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TK VAS</w:t>
            </w:r>
          </w:p>
        </w:tc>
        <w:tc>
          <w:tcPr>
            <w:tcW w:type="dxa" w:w="2211"/>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Đối tượng / trường</w:t>
            </w:r>
          </w:p>
        </w:tc>
        <w:tc>
          <w:tcPr>
            <w:tcW w:type="dxa" w:w="2211"/>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Đảo: T-code · loại CT · lý do</w:t>
            </w:r>
          </w:p>
        </w:tc>
        <w:tc>
          <w:tcPr>
            <w:tcW w:type="dxa" w:w="1179"/>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PK đảo thường</w:t>
            </w:r>
          </w:p>
        </w:tc>
        <w:tc>
          <w:tcPr>
            <w:tcW w:type="dxa" w:w="1916"/>
            <w:shd w:fill="DCE6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Đảo âm (lý do 03/04/05)</w:t>
            </w:r>
          </w:p>
        </w:tc>
      </w:tr>
      <w:tr>
        <w:trPr>
          <w:cantSplit/>
        </w:trPr>
        <w:tc>
          <w:tcPr>
            <w:gridSpan w:val="11"/>
            <w:shd w:fill="F2F2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A. Bán hàng – billing VF01 (để đối chiếu; SAP tự sinh)</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Doanh thu bán xi măng</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RV</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01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Nợ</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12210010 TRADE RECEIVABLES</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131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KUNNR, ZTERM, KKBER</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VF11 (S1) · RV · tự động</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12</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r>
      <w:tr>
        <w:trPr>
          <w:cantSplit w:val="false"/>
        </w:trPr>
        <w:tc>
          <w:tcPr>
            <w:tcW w:type="dxa" w:w="1621"/>
            <w:tcMar>
              <w:top w:type="dxa" w:w="50"/>
              <w:left w:type="dxa" w:w="80"/>
              <w:bottom w:type="dxa" w:w="50"/>
              <w:right w:type="dxa" w:w="80"/>
            </w:tcMar>
            <w:vAlign w:val="top"/>
          </w:tcPr>
          <w:p>
            <w:pPr>
              <w:spacing w:after="30" w:line="240"/>
            </w:pP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RV</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2</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50</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Có</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31110010 SALES CEMENT</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5111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Account key ERL (VKOA), PRCTR, CO-PA</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nt</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40</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r>
      <w:tr>
        <w:trPr>
          <w:cantSplit w:val="false"/>
        </w:trPr>
        <w:tc>
          <w:tcPr>
            <w:tcW w:type="dxa" w:w="1621"/>
            <w:tcMar>
              <w:top w:type="dxa" w:w="50"/>
              <w:left w:type="dxa" w:w="80"/>
              <w:bottom w:type="dxa" w:w="50"/>
              <w:right w:type="dxa" w:w="80"/>
            </w:tcMar>
            <w:vAlign w:val="top"/>
          </w:tcPr>
          <w:p>
            <w:pPr>
              <w:spacing w:after="30" w:line="240"/>
            </w:pP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RV</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3</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50</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Có</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23400030 OUTPUT TAX</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33311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MWSKZ, account key MWS</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nt</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40</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r>
      <w:tr>
        <w:trPr>
          <w:cantSplit/>
        </w:trPr>
        <w:tc>
          <w:tcPr>
            <w:gridSpan w:val="11"/>
            <w:shd w:fill="F2F2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B. Xuất kho (PGI) – gồm dòng free-bag theo xe (CK I · 009) và giao theo HĐ free-bag (CK XI · 010)</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Giá vốn hàng bán / hàng tặng</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WL</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81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Nợ</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TK giá vốn (OBYC GBB-VAX) – hoặc TK KM nếu có account modifier riêng</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632 (641)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PRCTR, CO-PA</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VL09 · WL · movement 602</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91</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r>
      <w:tr>
        <w:trPr>
          <w:cantSplit w:val="false"/>
        </w:trPr>
        <w:tc>
          <w:tcPr>
            <w:tcW w:type="dxa" w:w="1621"/>
            <w:tcMar>
              <w:top w:type="dxa" w:w="50"/>
              <w:left w:type="dxa" w:w="80"/>
              <w:bottom w:type="dxa" w:w="50"/>
              <w:right w:type="dxa" w:w="80"/>
            </w:tcMar>
            <w:vAlign w:val="top"/>
          </w:tcPr>
          <w:p>
            <w:pPr>
              <w:spacing w:after="30" w:line="240"/>
            </w:pP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WL</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2</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99</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Có</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TK tồn kho thành phẩm (OBYC BSX)</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155</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Plant, vật tư, lô</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nt</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89</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r>
      <w:tr>
        <w:trPr>
          <w:cantSplit/>
        </w:trPr>
        <w:tc>
          <w:tcPr>
            <w:gridSpan w:val="11"/>
            <w:shd w:fill="F2F2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C. Trích trước chiết khấu (CK V.a · 020) – BAPI_ACC_DOCUMENT_POST</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Trích CK sản lượng</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ZL</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1..n</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40</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Nợ</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31140010 VOLUME REBATES</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521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PROFIT_CTR, CO-PA (KNDNR, ARTNR), ZUONR = mã chương trình</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FB08 / API reversal · AB · 01 (02 nếu kỳ đã đóng)</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50</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40 – số âm (lý do 03/04)</w:t>
            </w:r>
          </w:p>
        </w:tc>
      </w:tr>
      <w:tr>
        <w:trPr>
          <w:cantSplit w:val="false"/>
        </w:trPr>
        <w:tc>
          <w:tcPr>
            <w:tcW w:type="dxa" w:w="1621"/>
            <w:tcMar>
              <w:top w:type="dxa" w:w="50"/>
              <w:left w:type="dxa" w:w="80"/>
              <w:bottom w:type="dxa" w:w="50"/>
              <w:right w:type="dxa" w:w="80"/>
            </w:tcMar>
            <w:vAlign w:val="top"/>
          </w:tcPr>
          <w:p>
            <w:pPr>
              <w:spacing w:after="30" w:line="240"/>
            </w:pP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ZL</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n+1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50</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Có</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23239033 ACCRUAL - SALES EXPENSE</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335</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ZUONR = mã chương trình, XBLNR = mã RDM</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nt</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40</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50 – số âm</w:t>
            </w:r>
          </w:p>
        </w:tc>
      </w:tr>
      <w:tr>
        <w:trPr>
          <w:cantSplit/>
        </w:trPr>
        <w:tc>
          <w:tcPr>
            <w:gridSpan w:val="11"/>
            <w:shd w:fill="F2F2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D. Hoàn trích đầu kỳ sau / sau chi trả (CK V.c · 022) – đảo chứng từ C với lý do 05, ngày đầu kỳ</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Hoàn trích</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AB</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40 (gốc)</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Nợ âm</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31140010 VOLUME REBATES</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521 (giảm Nợ)</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Như chứng từ gốc</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 (đây là chứng từ đảo)</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50 nếu đảo thường</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Mặc định: giữ 40, số âm</w:t>
            </w:r>
          </w:p>
        </w:tc>
      </w:tr>
      <w:tr>
        <w:trPr>
          <w:cantSplit w:val="false"/>
        </w:trPr>
        <w:tc>
          <w:tcPr>
            <w:tcW w:type="dxa" w:w="1621"/>
            <w:tcMar>
              <w:top w:type="dxa" w:w="50"/>
              <w:left w:type="dxa" w:w="80"/>
              <w:bottom w:type="dxa" w:w="50"/>
              <w:right w:type="dxa" w:w="80"/>
            </w:tcMar>
            <w:vAlign w:val="top"/>
          </w:tcPr>
          <w:p>
            <w:pPr>
              <w:spacing w:after="30" w:line="240"/>
            </w:pP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AB</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2</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50 (gốc)</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Có âm</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23239033 ACCRUAL - SALES EXPENSE</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335 (giảm Có)</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Như chứng từ gốc</w:t>
            </w:r>
          </w:p>
        </w:tc>
        <w:tc>
          <w:tcPr>
            <w:tcW w:type="dxa" w:w="2211"/>
            <w:tcMar>
              <w:top w:type="dxa" w:w="50"/>
              <w:left w:type="dxa" w:w="80"/>
              <w:bottom w:type="dxa" w:w="50"/>
              <w:right w:type="dxa" w:w="80"/>
            </w:tcMar>
            <w:vAlign w:val="top"/>
          </w:tcPr>
          <w:p>
            <w:pPr>
              <w:spacing w:after="30" w:line="240"/>
            </w:pP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40 nếu đảo thường</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Mặc định: giữ 50, số âm</w:t>
            </w:r>
          </w:p>
        </w:tc>
      </w:tr>
      <w:tr>
        <w:trPr>
          <w:cantSplit/>
        </w:trPr>
        <w:tc>
          <w:tcPr>
            <w:gridSpan w:val="11"/>
            <w:shd w:fill="F2F2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E. Quyết toán off-set – cấn trừ có hóa đơn điều chỉnh (CK IX · 013 + 026) – BAPI_ACC_DOCUMENT_POST</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Ghi giảm doanh thu</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ZB</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1..n</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40</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Nợ</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31140010 VOLUME REBATES (hoặc 31130010)</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521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PROFIT_CTR, CO-PA, TAX_CODE</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FBRA (nếu đã clear) → FB08 / API · AB · 01/02</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50</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40 – số âm</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Thuế GTGT điều chỉnh giảm</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ZB</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n+1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40</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Nợ</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23400030 OUTPUT TAX</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33311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TAX_CODE = thuế suất HĐ gốc, AMT_BASE</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nt</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50</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40 – số âm</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Giảm phải thu</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ZB</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n+2</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Có</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12210010 TRADE RECEIVABLES</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131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KUNNR, KKBER, ZUONR = số BBQT</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nt</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02</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11 – số âm</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 Hoàn trích tương ứng</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AB</w:t>
            </w:r>
          </w:p>
        </w:tc>
        <w:tc>
          <w:tcPr>
            <w:tcW w:type="dxa" w:w="590"/>
            <w:tcMar>
              <w:top w:type="dxa" w:w="50"/>
              <w:left w:type="dxa" w:w="80"/>
              <w:bottom w:type="dxa" w:w="50"/>
              <w:right w:type="dxa" w:w="80"/>
            </w:tcMar>
            <w:vAlign w:val="top"/>
          </w:tcPr>
          <w:p>
            <w:pPr>
              <w:spacing w:after="30" w:line="240"/>
            </w:pPr>
          </w:p>
        </w:tc>
        <w:tc>
          <w:tcPr>
            <w:tcW w:type="dxa" w:w="590"/>
            <w:tcMar>
              <w:top w:type="dxa" w:w="50"/>
              <w:left w:type="dxa" w:w="80"/>
              <w:bottom w:type="dxa" w:w="50"/>
              <w:right w:type="dxa" w:w="80"/>
            </w:tcMar>
            <w:vAlign w:val="top"/>
          </w:tcPr>
          <w:p>
            <w:pPr>
              <w:spacing w:after="30" w:line="240"/>
            </w:pPr>
          </w:p>
        </w:tc>
        <w:tc>
          <w:tcPr>
            <w:tcW w:type="dxa" w:w="590"/>
            <w:tcMar>
              <w:top w:type="dxa" w:w="50"/>
              <w:left w:type="dxa" w:w="80"/>
              <w:bottom w:type="dxa" w:w="50"/>
              <w:right w:type="dxa" w:w="80"/>
            </w:tcMar>
            <w:vAlign w:val="top"/>
          </w:tcPr>
          <w:p>
            <w:pPr>
              <w:spacing w:after="30" w:line="240"/>
            </w:pP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như D</w:t>
            </w:r>
          </w:p>
        </w:tc>
        <w:tc>
          <w:tcPr>
            <w:tcW w:type="dxa" w:w="1032"/>
            <w:tcMar>
              <w:top w:type="dxa" w:w="50"/>
              <w:left w:type="dxa" w:w="80"/>
              <w:bottom w:type="dxa" w:w="50"/>
              <w:right w:type="dxa" w:w="80"/>
            </w:tcMar>
            <w:vAlign w:val="top"/>
          </w:tcPr>
          <w:p>
            <w:pPr>
              <w:spacing w:after="30" w:line="240"/>
            </w:pPr>
          </w:p>
        </w:tc>
        <w:tc>
          <w:tcPr>
            <w:tcW w:type="dxa" w:w="2211"/>
            <w:tcMar>
              <w:top w:type="dxa" w:w="50"/>
              <w:left w:type="dxa" w:w="80"/>
              <w:bottom w:type="dxa" w:w="50"/>
              <w:right w:type="dxa" w:w="80"/>
            </w:tcMar>
            <w:vAlign w:val="top"/>
          </w:tcPr>
          <w:p>
            <w:pPr>
              <w:spacing w:after="30" w:line="240"/>
            </w:pP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Đảo chứng từ trích (lý do 05) hoặc post ngược phần đã chi</w:t>
            </w:r>
          </w:p>
        </w:tc>
        <w:tc>
          <w:tcPr>
            <w:tcW w:type="dxa" w:w="1179"/>
            <w:tcMar>
              <w:top w:type="dxa" w:w="50"/>
              <w:left w:type="dxa" w:w="80"/>
              <w:bottom w:type="dxa" w:w="50"/>
              <w:right w:type="dxa" w:w="80"/>
            </w:tcMar>
            <w:vAlign w:val="top"/>
          </w:tcPr>
          <w:p>
            <w:pPr>
              <w:spacing w:after="30" w:line="240"/>
            </w:pPr>
          </w:p>
        </w:tc>
        <w:tc>
          <w:tcPr>
            <w:tcW w:type="dxa" w:w="1916"/>
            <w:tcMar>
              <w:top w:type="dxa" w:w="50"/>
              <w:left w:type="dxa" w:w="80"/>
              <w:bottom w:type="dxa" w:w="50"/>
              <w:right w:type="dxa" w:w="80"/>
            </w:tcMar>
            <w:vAlign w:val="top"/>
          </w:tcPr>
          <w:p>
            <w:pPr>
              <w:spacing w:after="30" w:line="240"/>
            </w:pPr>
          </w:p>
        </w:tc>
      </w:tr>
      <w:tr>
        <w:trPr>
          <w:cantSplit/>
        </w:trPr>
        <w:tc>
          <w:tcPr>
            <w:gridSpan w:val="11"/>
            <w:shd w:fill="F2F2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E'. Quyết toán off-set – hỗ trợ / thưởng không hóa đơn (phương án B, nếu D-02 chốt "không hóa đơn")</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Chi phí hỗ trợ bán hàng</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ZB</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40</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Nợ</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71112059 INCENTIVE</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641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KOSTL (bắt buộc với TK chi phí), PRCTR</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FBRA → FB08 · AB · 01/02</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50</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40 – số âm</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Giảm phải thu</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ZB</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2</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Có</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12210010 TRADE RECEIVABLES</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131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KUNNR, KKBER</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nt</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02</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11 – số âm</w:t>
            </w:r>
          </w:p>
        </w:tc>
      </w:tr>
      <w:tr>
        <w:trPr>
          <w:cantSplit/>
        </w:trPr>
        <w:tc>
          <w:tcPr>
            <w:gridSpan w:val="11"/>
            <w:shd w:fill="F2F2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F. Quyết toán off-invoice – billing credit note ZG2 từ ZVCR (CK IX · 012 + 026); SAP tự sinh</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Chiết khấu thương mại</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DG</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40</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Nợ</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31140010 (account key của ZVAD – VKOA)</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521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PRCTR, CO-PA (KH, vật tư, AUGRU)</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VF11 (huỷ ZG2) · loại CT theo billing hủy </w:t>
            </w:r>
            <w:r>
              <w:rPr>
                <w:sz w:val="14"/>
                <w:szCs w:val="14"/>
                <w:rFonts w:ascii="Arial" w:cs="Arial" w:eastAsia="Arial" w:hAnsi="Arial"/>
              </w:rPr>
              <w:t xml:space="preserve">[cần xác nhận]</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50</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Thuế GTGT điều chỉnh giảm</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DG</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2</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40</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Nợ</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23400030 OUTPUT TAX</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33311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MWSKZ = thuế suất HĐ gốc</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nt</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50</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Giảm phải thu</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DG</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3</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Có</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12210010 TRADE RECEIVABLES</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131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KUNNR, KKBER, tham chiếu HĐ gốc</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nt</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02</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r>
      <w:tr>
        <w:trPr>
          <w:cantSplit/>
        </w:trPr>
        <w:tc>
          <w:tcPr>
            <w:gridSpan w:val="11"/>
            <w:shd w:fill="F2F2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F'. Off-invoice tổng âm – đề xuất debit memo (thu hồi chiết khấu) </w:t>
            </w:r>
            <w:r>
              <w:rPr>
                <w:b/>
                <w:bCs/>
                <w:sz w:val="14"/>
                <w:szCs w:val="14"/>
                <w:rFonts w:ascii="Arial" w:cs="Arial" w:eastAsia="Arial" w:hAnsi="Arial"/>
              </w:rPr>
              <w:t xml:space="preserve">[cần chốt D-06]</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Tăng phải thu</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DR / RV</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01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Nợ</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12210010 TRADE RECEIVABLES</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131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KUNNR, ZTERM (hạn thu hồi)</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VF11</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12</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Giảm chiết khấu</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DR / RV</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2</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50</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Có</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31140010 VOLUME REBATES</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521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PRCTR, CO-PA</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nt</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40</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Thuế điều chỉnh tăng</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DR / RV</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3</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50</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Có</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23400030 OUTPUT TAX</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33311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MWSKZ</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nt</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40</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r>
      <w:tr>
        <w:trPr>
          <w:cantSplit/>
        </w:trPr>
        <w:tc>
          <w:tcPr>
            <w:gridSpan w:val="11"/>
            <w:shd w:fill="F2F2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G. Chiết khấu thanh toán sớm (CK III · 016)</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Cách 1 – FB75 (Z_EFI009): giảm phải thu</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DG</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Có</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12210010 TRADE RECEIVABLES</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131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KUNNR, KKBER, XBLNR = HĐ được hưởng</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FB08 / API · DA · 01/02</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02</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11 – số âm</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Chi phí tài chính</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DG</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2</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40</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Nợ</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31130030 CASH DISCOUNT</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635</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PRCTR (KOSTL nếu TK chi phí)</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nt</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50</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40 – số âm</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Dòng thuế</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DG</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3</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40</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Nợ</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23400030 – số 0 (mã thuế không chịu thuế)</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MWSKZ không chịu thuế</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nt</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Cách 2 – trừ khi thu tiền (F-28, chuẩn): tiền về</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DZ</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40</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Nợ</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TK ngân hàng / tiền đang chuyển</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112 / 113</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Ngân hàng</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FBRA (reset &amp; đảo) · DZ đảo</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50</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Chiết khấu thanh toán</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DZ</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2</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40</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Nợ</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31130030 CASH DISCOUNT (OBXI – SKT, tự động)</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635</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PRCTR</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nt</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50</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Clear hóa đơn</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DZ</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3</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15</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Có</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12210010 TRADE RECEIVABLES</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131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KUNNR – hóa đơn được clear</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nt</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05</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r>
      <w:tr>
        <w:trPr>
          <w:cantSplit/>
        </w:trPr>
        <w:tc>
          <w:tcPr>
            <w:gridSpan w:val="11"/>
            <w:shd w:fill="F2F2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H. Lãi quá hạn (CK IV · 019) – BAPI_ACC_DOCUMENT_POST</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Phải thu tiền lãi</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ZD</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01 (09 nếu special G/L Z)</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Nợ</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12210010 – hoặc TK đối chiếu special G/L Z (chưa cấu hình)</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131 / 1388</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KUNNR, KKBER, ZUONR = HĐ quá hạn, ZTERM / ZFBDT (hạn trả lãi)</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FB08 / API · DA · 01/02</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12 (19)</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01 – số âm</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Doanh thu tài chính</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ZD</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2</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50</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Có</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32209010 INTEREST INCOME - OTHERS</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515 / 711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PRCTR</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nt</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40</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50 – số âm</w:t>
            </w:r>
          </w:p>
        </w:tc>
      </w:tr>
      <w:tr>
        <w:trPr>
          <w:cantSplit/>
        </w:trPr>
        <w:tc>
          <w:tcPr>
            <w:gridSpan w:val="11"/>
            <w:shd w:fill="F2F2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I. Free-bag trả thưởng – phương án B có trích trước nghĩa vụ trả hàng (CK VI → XI · 020 + 010) </w:t>
            </w:r>
            <w:r>
              <w:rPr>
                <w:b/>
                <w:bCs/>
                <w:sz w:val="14"/>
                <w:szCs w:val="14"/>
                <w:rFonts w:ascii="Arial" w:cs="Arial" w:eastAsia="Arial" w:hAnsi="Arial"/>
              </w:rPr>
              <w:t xml:space="preserve">[cần chốt D-04]</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Trích nghĩa vụ trả hàng</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ZL</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40</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Nợ</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TK giá vốn / chi phí KM (cần mở)</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632 / 641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PRCTR, CO-PA, ZUONR = số HĐ ZVCF</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FB08 / API · AB · 01/02</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50</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40 – số âm</w:t>
            </w:r>
          </w:p>
        </w:tc>
      </w:tr>
      <w:tr>
        <w:trPr>
          <w:cantSplit w:val="false"/>
        </w:trPr>
        <w:tc>
          <w:tcPr>
            <w:tcW w:type="dxa" w:w="1621"/>
            <w:tcMar>
              <w:top w:type="dxa" w:w="50"/>
              <w:left w:type="dxa" w:w="80"/>
              <w:bottom w:type="dxa" w:w="50"/>
              <w:right w:type="dxa" w:w="80"/>
            </w:tcMar>
            <w:vAlign w:val="top"/>
          </w:tcPr>
          <w:p>
            <w:pPr>
              <w:spacing w:after="30" w:line="240"/>
            </w:pP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ZL</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2</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50</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Có</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23239033 ACCRUAL - SALES EXPENSE</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335</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ZUONR = số HĐ ZVCF</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nt</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40</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50 – số âm</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Khi giao hàng (PGI dòng HĐ ZVCF)</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WL</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81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Nợ</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23239033 (qua account modifier riêng) – hoặc giá vốn rồi hoàn trích</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335</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Số HĐ ZVCF</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VL09 · WL · 602</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91</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r>
      <w:tr>
        <w:trPr>
          <w:cantSplit w:val="false"/>
        </w:trPr>
        <w:tc>
          <w:tcPr>
            <w:tcW w:type="dxa" w:w="1621"/>
            <w:tcMar>
              <w:top w:type="dxa" w:w="50"/>
              <w:left w:type="dxa" w:w="80"/>
              <w:bottom w:type="dxa" w:w="50"/>
              <w:right w:type="dxa" w:w="80"/>
            </w:tcMar>
            <w:vAlign w:val="top"/>
          </w:tcPr>
          <w:p>
            <w:pPr>
              <w:spacing w:after="30" w:line="240"/>
            </w:pP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WL</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2</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99</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Có</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Tồn kho (BSX)</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155</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Plant, vật tư</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nt</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89</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r>
      <w:tr>
        <w:trPr>
          <w:cantSplit/>
        </w:trPr>
        <w:tc>
          <w:tcPr>
            <w:gridSpan w:val="11"/>
            <w:shd w:fill="F2F2F2" w:color="auto" w:val="clear"/>
            <w:tcMar>
              <w:top w:type="dxa" w:w="50"/>
              <w:left w:type="dxa" w:w="80"/>
              <w:bottom w:type="dxa" w:w="50"/>
              <w:right w:type="dxa" w:w="80"/>
            </w:tcMar>
            <w:vAlign w:val="top"/>
          </w:tcPr>
          <w:p>
            <w:pPr>
              <w:spacing w:after="30" w:line="240"/>
            </w:pPr>
            <w:r>
              <w:rPr>
                <w:b/>
                <w:bCs/>
                <w:sz w:val="14"/>
                <w:szCs w:val="14"/>
                <w:rFonts w:ascii="Arial" w:cs="Arial" w:eastAsia="Arial" w:hAnsi="Arial"/>
              </w:rPr>
              <w:t xml:space="preserve">J. Thu tiền và cấn trừ công nợ (ngoài RDM – ảnh hưởng điều kiện đảo)</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Thu tiền KH (F-28)</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DZ</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40</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Nợ</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TK ngân hàng</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112</w:t>
            </w:r>
          </w:p>
        </w:tc>
        <w:tc>
          <w:tcPr>
            <w:tcW w:type="dxa" w:w="2211"/>
            <w:tcMar>
              <w:top w:type="dxa" w:w="50"/>
              <w:left w:type="dxa" w:w="80"/>
              <w:bottom w:type="dxa" w:w="50"/>
              <w:right w:type="dxa" w:w="80"/>
            </w:tcMar>
            <w:vAlign w:val="top"/>
          </w:tcPr>
          <w:p>
            <w:pPr>
              <w:spacing w:after="30" w:line="240"/>
            </w:pP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FBRA (reset &amp; đảo)</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50</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r>
      <w:tr>
        <w:trPr>
          <w:cantSplit w:val="false"/>
        </w:trPr>
        <w:tc>
          <w:tcPr>
            <w:tcW w:type="dxa" w:w="1621"/>
            <w:tcMar>
              <w:top w:type="dxa" w:w="50"/>
              <w:left w:type="dxa" w:w="80"/>
              <w:bottom w:type="dxa" w:w="50"/>
              <w:right w:type="dxa" w:w="80"/>
            </w:tcMar>
            <w:vAlign w:val="top"/>
          </w:tcPr>
          <w:p>
            <w:pPr>
              <w:spacing w:after="30" w:line="240"/>
            </w:pP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DZ</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2</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15</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Có</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12210010 TRADE RECEIVABLES</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131</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Clear hóa đơn</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nt</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05</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r>
      <w:tr>
        <w:trPr>
          <w:cantSplit w:val="false"/>
        </w:trPr>
        <w:tc>
          <w:tcPr>
            <w:tcW w:type="dxa" w:w="1621"/>
            <w:tcMar>
              <w:top w:type="dxa" w:w="50"/>
              <w:left w:type="dxa" w:w="80"/>
              <w:bottom w:type="dxa" w:w="50"/>
              <w:right w:type="dxa" w:w="80"/>
            </w:tcMar>
            <w:vAlign w:val="top"/>
          </w:tcPr>
          <w:p>
            <w:pPr>
              <w:spacing w:after="30" w:line="240"/>
            </w:pPr>
            <w:r>
              <w:rPr>
                <w:sz w:val="14"/>
                <w:szCs w:val="14"/>
                <w:rFonts w:ascii="Arial" w:cs="Arial" w:eastAsia="Arial" w:hAnsi="Arial"/>
              </w:rPr>
              <w:t xml:space="preserve">Cấn trừ ghi có ↔ hóa đơn (F-32)</w:t>
            </w:r>
          </w:p>
        </w:tc>
        <w:tc>
          <w:tcPr>
            <w:tcW w:type="dxa" w:w="884"/>
            <w:tcMar>
              <w:top w:type="dxa" w:w="50"/>
              <w:left w:type="dxa" w:w="80"/>
              <w:bottom w:type="dxa" w:w="50"/>
              <w:right w:type="dxa" w:w="80"/>
            </w:tcMar>
            <w:vAlign w:val="top"/>
          </w:tcPr>
          <w:p>
            <w:pPr>
              <w:spacing w:after="30" w:line="240"/>
            </w:pPr>
            <w:r>
              <w:rPr>
                <w:sz w:val="14"/>
                <w:szCs w:val="14"/>
                <w:rFonts w:ascii="Arial" w:cs="Arial" w:eastAsia="Arial" w:hAnsi="Arial"/>
              </w:rPr>
              <w:t xml:space="preserve">AB</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c>
          <w:tcPr>
            <w:tcW w:type="dxa" w:w="590"/>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Không sinh dòng (trừ chênh lệch còn lại)</w:t>
            </w:r>
          </w:p>
        </w:tc>
        <w:tc>
          <w:tcPr>
            <w:tcW w:type="dxa" w:w="1032"/>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Gán clearing (AUGBL)</w:t>
            </w:r>
          </w:p>
        </w:tc>
        <w:tc>
          <w:tcPr>
            <w:tcW w:type="dxa" w:w="2211"/>
            <w:tcMar>
              <w:top w:type="dxa" w:w="50"/>
              <w:left w:type="dxa" w:w="80"/>
              <w:bottom w:type="dxa" w:w="50"/>
              <w:right w:type="dxa" w:w="80"/>
            </w:tcMar>
            <w:vAlign w:val="top"/>
          </w:tcPr>
          <w:p>
            <w:pPr>
              <w:spacing w:after="30" w:line="240"/>
            </w:pPr>
            <w:r>
              <w:rPr>
                <w:sz w:val="14"/>
                <w:szCs w:val="14"/>
                <w:rFonts w:ascii="Arial" w:cs="Arial" w:eastAsia="Arial" w:hAnsi="Arial"/>
              </w:rPr>
              <w:t xml:space="preserve">FBRA – chỉ reset</w:t>
            </w:r>
          </w:p>
        </w:tc>
        <w:tc>
          <w:tcPr>
            <w:tcW w:type="dxa" w:w="1179"/>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c>
          <w:tcPr>
            <w:tcW w:type="dxa" w:w="1916"/>
            <w:tcMar>
              <w:top w:type="dxa" w:w="50"/>
              <w:left w:type="dxa" w:w="80"/>
              <w:bottom w:type="dxa" w:w="50"/>
              <w:right w:type="dxa" w:w="80"/>
            </w:tcMar>
            <w:vAlign w:val="top"/>
          </w:tcPr>
          <w:p>
            <w:pPr>
              <w:spacing w:after="30" w:line="240"/>
            </w:pPr>
            <w:r>
              <w:rPr>
                <w:sz w:val="14"/>
                <w:szCs w:val="14"/>
                <w:rFonts w:ascii="Arial" w:cs="Arial" w:eastAsia="Arial" w:hAnsi="Arial"/>
              </w:rPr>
              <w:t xml:space="preserve">–</w:t>
            </w:r>
          </w:p>
        </w:tc>
      </w:tr>
    </w:tbl>
    <w:p>
      <w:pPr>
        <w:spacing w:after="80"/>
      </w:pP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Pr>
      <w:tblGrid>
        <w:gridCol w:w="14738"/>
      </w:tblGrid>
      <w:tr>
        <w:tc>
          <w:tcPr>
            <w:tcW w:type="dxa" w:w="14738"/>
            <w:shd w:fill="FFF2CC" w:color="auto" w:val="clear"/>
            <w:tcMar>
              <w:top w:type="dxa" w:w="100"/>
              <w:left w:type="dxa" w:w="140"/>
              <w:bottom w:type="dxa" w:w="100"/>
              <w:right w:type="dxa" w:w="140"/>
            </w:tcMar>
          </w:tcPr>
          <w:p>
            <w:pPr>
              <w:spacing w:after="60"/>
            </w:pPr>
            <w:r>
              <w:rPr>
                <w:b/>
                <w:bCs/>
                <w:color w:val="1F3864"/>
                <w:sz w:val="19"/>
                <w:szCs w:val="19"/>
                <w:rFonts w:ascii="Arial" w:cs="Arial" w:eastAsia="Arial" w:hAnsi="Arial"/>
              </w:rPr>
              <w:t xml:space="preserve">Lưu ý khi đảo</w:t>
            </w:r>
          </w:p>
          <w:p>
            <w:pPr>
              <w:spacing w:after="50" w:line="252"/>
            </w:pPr>
            <w:r>
              <w:rPr>
                <w:b/>
                <w:bCs/>
                <w:sz w:val="19"/>
                <w:szCs w:val="19"/>
                <w:rFonts w:ascii="Arial" w:cs="Arial" w:eastAsia="Arial" w:hAnsi="Arial"/>
              </w:rPr>
              <w:t xml:space="preserve">Thuế trên chứng từ RDM post qua BAPI:</w:t>
            </w:r>
            <w:r>
              <w:rPr>
                <w:sz w:val="19"/>
                <w:szCs w:val="19"/>
                <w:rFonts w:ascii="Arial" w:cs="Arial" w:eastAsia="Arial" w:hAnsi="Arial"/>
              </w:rPr>
              <w:t xml:space="preserve"> BAPI không tự tính thuế – API phải gửi dòng thuế (ACCOUNTTAX) với số thuế + cơ sở tính, hoặc gọi CALCULATE_TAX_FROM_NET_AMOUNT trước. Khi đảo, dòng thuế được đảo cùng chứng từ; hóa đơn điện tử điều chỉnh phải lập riêng.</w:t>
            </w:r>
          </w:p>
          <w:p>
            <w:pPr>
              <w:spacing w:after="50" w:line="252"/>
            </w:pPr>
            <w:r>
              <w:rPr>
                <w:b/>
                <w:bCs/>
                <w:sz w:val="19"/>
                <w:szCs w:val="19"/>
                <w:rFonts w:ascii="Arial" w:cs="Arial" w:eastAsia="Arial" w:hAnsi="Arial"/>
              </w:rPr>
              <w:t xml:space="preserve">Giữ liên kết đảo:</w:t>
            </w:r>
            <w:r>
              <w:rPr>
                <w:sz w:val="19"/>
                <w:szCs w:val="19"/>
                <w:rFonts w:ascii="Arial" w:cs="Arial" w:eastAsia="Arial" w:hAnsi="Arial"/>
              </w:rPr>
              <w:t xml:space="preserve"> chứng từ đảo lưu ở BKPF-STBLG / STJAH của chứng từ gốc; API trả số chứng từ đảo để RDM lưu và chặn đảo lần hai.</w:t>
            </w:r>
          </w:p>
          <w:p>
            <w:pPr>
              <w:spacing w:after="50" w:line="252"/>
            </w:pPr>
            <w:r>
              <w:rPr>
                <w:b/>
                <w:bCs/>
                <w:sz w:val="19"/>
                <w:szCs w:val="19"/>
                <w:rFonts w:ascii="Arial" w:cs="Arial" w:eastAsia="Arial" w:hAnsi="Arial"/>
              </w:rPr>
              <w:t xml:space="preserve">Clearing:</w:t>
            </w:r>
            <w:r>
              <w:rPr>
                <w:sz w:val="19"/>
                <w:szCs w:val="19"/>
                <w:rFonts w:ascii="Arial" w:cs="Arial" w:eastAsia="Arial" w:hAnsi="Arial"/>
              </w:rPr>
              <w:t xml:space="preserve"> dòng KH của 012 / 013 / 016 / 019 thường bị clear khi thu tiền hoặc cấn trừ – khi đó FB08 / BAPI báo lỗi; phải FBRA (reset clearing) trước. Đề xuất RDM chỉ cho bấm "Hủy" khi API kiểm tra chứng từ chưa clear.</w:t>
            </w:r>
          </w:p>
        </w:tc>
      </w:tr>
    </w:tbl>
    <w:p>
      <w:pPr>
        <w:pStyle w:val="Heading2"/>
        <w:keepNext/>
        <w:spacing w:before="240" w:after="120"/>
      </w:pPr>
      <w:r>
        <w:t xml:space="preserve">5.14 Posting key và điều kiện đảo</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326"/>
        <w:gridCol w:w="1326"/>
        <w:gridCol w:w="2358"/>
        <w:gridCol w:w="3832"/>
        <w:gridCol w:w="2063"/>
        <w:gridCol w:w="3832"/>
      </w:tblGrid>
      <w:tr>
        <w:trPr>
          <w:cantSplit/>
          <w:tblHeader/>
        </w:trPr>
        <w:tc>
          <w:tcPr>
            <w:tcW w:type="dxa" w:w="1326"/>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PK</w:t>
            </w:r>
          </w:p>
        </w:tc>
        <w:tc>
          <w:tcPr>
            <w:tcW w:type="dxa" w:w="1326"/>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Nợ / Có</w:t>
            </w:r>
          </w:p>
        </w:tc>
        <w:tc>
          <w:tcPr>
            <w:tcW w:type="dxa" w:w="2358"/>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Loại tài khoản</w:t>
            </w:r>
          </w:p>
        </w:tc>
        <w:tc>
          <w:tcPr>
            <w:tcW w:type="dxa" w:w="3832"/>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Ý nghĩa</w:t>
            </w:r>
          </w:p>
        </w:tc>
        <w:tc>
          <w:tcPr>
            <w:tcW w:type="dxa" w:w="2063"/>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PK đảo (TBSL-STBSL)</w:t>
            </w:r>
          </w:p>
        </w:tc>
        <w:tc>
          <w:tcPr>
            <w:tcW w:type="dxa" w:w="3832"/>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Dùng trong tài liệu</w:t>
            </w:r>
          </w:p>
        </w:tc>
      </w:tr>
      <w:tr>
        <w:trPr>
          <w:cantSplit w:val="false"/>
        </w:trPr>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01</w:t>
            </w:r>
          </w:p>
        </w:tc>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Nợ</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Khách hàng</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Hóa đơn / ghi Nợ KH</w:t>
            </w:r>
          </w:p>
        </w:tc>
        <w:tc>
          <w:tcPr>
            <w:tcW w:type="dxa" w:w="2063"/>
            <w:tcMar>
              <w:top w:type="dxa" w:w="50"/>
              <w:left w:type="dxa" w:w="80"/>
              <w:bottom w:type="dxa" w:w="50"/>
              <w:right w:type="dxa" w:w="80"/>
            </w:tcMar>
            <w:vAlign w:val="top"/>
          </w:tcPr>
          <w:p>
            <w:pPr>
              <w:spacing w:after="30" w:line="240"/>
            </w:pPr>
            <w:r>
              <w:rPr>
                <w:sz w:val="15"/>
                <w:szCs w:val="15"/>
                <w:rFonts w:ascii="Arial" w:cs="Arial" w:eastAsia="Arial" w:hAnsi="Arial"/>
              </w:rPr>
              <w:t xml:space="preserve">12</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Billing bán hàng, lãi quá hạn, debit memo</w:t>
            </w:r>
          </w:p>
        </w:tc>
      </w:tr>
      <w:tr>
        <w:trPr>
          <w:cantSplit w:val="false"/>
        </w:trPr>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02</w:t>
            </w:r>
          </w:p>
        </w:tc>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Nợ</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Khách hàng</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Đảo credit memo</w:t>
            </w:r>
          </w:p>
        </w:tc>
        <w:tc>
          <w:tcPr>
            <w:tcW w:type="dxa" w:w="2063"/>
            <w:tcMar>
              <w:top w:type="dxa" w:w="50"/>
              <w:left w:type="dxa" w:w="80"/>
              <w:bottom w:type="dxa" w:w="50"/>
              <w:right w:type="dxa" w:w="80"/>
            </w:tcMar>
            <w:vAlign w:val="top"/>
          </w:tcPr>
          <w:p>
            <w:pPr>
              <w:spacing w:after="30" w:line="240"/>
            </w:pPr>
            <w:r>
              <w:rPr>
                <w:sz w:val="15"/>
                <w:szCs w:val="15"/>
                <w:rFonts w:ascii="Arial" w:cs="Arial" w:eastAsia="Arial" w:hAnsi="Arial"/>
              </w:rPr>
              <w:t xml:space="preserve">11</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PK đảo của 11</w:t>
            </w:r>
          </w:p>
        </w:tc>
      </w:tr>
      <w:tr>
        <w:trPr>
          <w:cantSplit w:val="false"/>
        </w:trPr>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05</w:t>
            </w:r>
          </w:p>
        </w:tc>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Nợ</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Khách hàng</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Chi tiền cho KH / đảo thu tiền</w:t>
            </w:r>
          </w:p>
        </w:tc>
        <w:tc>
          <w:tcPr>
            <w:tcW w:type="dxa" w:w="2063"/>
            <w:tcMar>
              <w:top w:type="dxa" w:w="50"/>
              <w:left w:type="dxa" w:w="80"/>
              <w:bottom w:type="dxa" w:w="50"/>
              <w:right w:type="dxa" w:w="80"/>
            </w:tcMar>
            <w:vAlign w:val="top"/>
          </w:tcPr>
          <w:p>
            <w:pPr>
              <w:spacing w:after="30" w:line="240"/>
            </w:pPr>
            <w:r>
              <w:rPr>
                <w:sz w:val="15"/>
                <w:szCs w:val="15"/>
                <w:rFonts w:ascii="Arial" w:cs="Arial" w:eastAsia="Arial" w:hAnsi="Arial"/>
              </w:rPr>
              <w:t xml:space="preserve">15</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PK đảo của 15</w:t>
            </w:r>
          </w:p>
        </w:tc>
      </w:tr>
      <w:tr>
        <w:trPr>
          <w:cantSplit w:val="false"/>
        </w:trPr>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09</w:t>
            </w:r>
          </w:p>
        </w:tc>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Nợ</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KH – special G/L</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Ghi Nợ KH theo chỉ tiêu đặc biệt (UMSKZ)</w:t>
            </w:r>
          </w:p>
        </w:tc>
        <w:tc>
          <w:tcPr>
            <w:tcW w:type="dxa" w:w="2063"/>
            <w:tcMar>
              <w:top w:type="dxa" w:w="50"/>
              <w:left w:type="dxa" w:w="80"/>
              <w:bottom w:type="dxa" w:w="50"/>
              <w:right w:type="dxa" w:w="80"/>
            </w:tcMar>
            <w:vAlign w:val="top"/>
          </w:tcPr>
          <w:p>
            <w:pPr>
              <w:spacing w:after="30" w:line="240"/>
            </w:pPr>
            <w:r>
              <w:rPr>
                <w:sz w:val="15"/>
                <w:szCs w:val="15"/>
                <w:rFonts w:ascii="Arial" w:cs="Arial" w:eastAsia="Arial" w:hAnsi="Arial"/>
              </w:rPr>
              <w:t xml:space="preserve">19</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Phải thu lãi tách riêng (Z – chưa cấu hình)</w:t>
            </w:r>
          </w:p>
        </w:tc>
      </w:tr>
      <w:tr>
        <w:trPr>
          <w:cantSplit w:val="false"/>
        </w:trPr>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11</w:t>
            </w:r>
          </w:p>
        </w:tc>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Có</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Khách hàng</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Credit memo / ghi Có KH</w:t>
            </w:r>
          </w:p>
        </w:tc>
        <w:tc>
          <w:tcPr>
            <w:tcW w:type="dxa" w:w="2063"/>
            <w:tcMar>
              <w:top w:type="dxa" w:w="50"/>
              <w:left w:type="dxa" w:w="80"/>
              <w:bottom w:type="dxa" w:w="50"/>
              <w:right w:type="dxa" w:w="80"/>
            </w:tcMar>
            <w:vAlign w:val="top"/>
          </w:tcPr>
          <w:p>
            <w:pPr>
              <w:spacing w:after="30" w:line="240"/>
            </w:pPr>
            <w:r>
              <w:rPr>
                <w:sz w:val="15"/>
                <w:szCs w:val="15"/>
                <w:rFonts w:ascii="Arial" w:cs="Arial" w:eastAsia="Arial" w:hAnsi="Arial"/>
              </w:rPr>
              <w:t xml:space="preserve">02</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Off-set, credit note ZG2, CK thanh toán FB75</w:t>
            </w:r>
          </w:p>
        </w:tc>
      </w:tr>
      <w:tr>
        <w:trPr>
          <w:cantSplit w:val="false"/>
        </w:trPr>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12</w:t>
            </w:r>
          </w:p>
        </w:tc>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Có</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Khách hàng</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Đảo hóa đơn</w:t>
            </w:r>
          </w:p>
        </w:tc>
        <w:tc>
          <w:tcPr>
            <w:tcW w:type="dxa" w:w="2063"/>
            <w:tcMar>
              <w:top w:type="dxa" w:w="50"/>
              <w:left w:type="dxa" w:w="80"/>
              <w:bottom w:type="dxa" w:w="50"/>
              <w:right w:type="dxa" w:w="80"/>
            </w:tcMar>
            <w:vAlign w:val="top"/>
          </w:tcPr>
          <w:p>
            <w:pPr>
              <w:spacing w:after="30" w:line="240"/>
            </w:pPr>
            <w:r>
              <w:rPr>
                <w:sz w:val="15"/>
                <w:szCs w:val="15"/>
                <w:rFonts w:ascii="Arial" w:cs="Arial" w:eastAsia="Arial" w:hAnsi="Arial"/>
              </w:rPr>
              <w:t xml:space="preserve">01</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PK đảo của 01 (VF11, FB08)</w:t>
            </w:r>
          </w:p>
        </w:tc>
      </w:tr>
      <w:tr>
        <w:trPr>
          <w:cantSplit w:val="false"/>
        </w:trPr>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15</w:t>
            </w:r>
          </w:p>
        </w:tc>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Có</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Khách hàng</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Thu tiền</w:t>
            </w:r>
          </w:p>
        </w:tc>
        <w:tc>
          <w:tcPr>
            <w:tcW w:type="dxa" w:w="2063"/>
            <w:tcMar>
              <w:top w:type="dxa" w:w="50"/>
              <w:left w:type="dxa" w:w="80"/>
              <w:bottom w:type="dxa" w:w="50"/>
              <w:right w:type="dxa" w:w="80"/>
            </w:tcMar>
            <w:vAlign w:val="top"/>
          </w:tcPr>
          <w:p>
            <w:pPr>
              <w:spacing w:after="30" w:line="240"/>
            </w:pPr>
            <w:r>
              <w:rPr>
                <w:sz w:val="15"/>
                <w:szCs w:val="15"/>
                <w:rFonts w:ascii="Arial" w:cs="Arial" w:eastAsia="Arial" w:hAnsi="Arial"/>
              </w:rPr>
              <w:t xml:space="preserve">05</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F-28</w:t>
            </w:r>
          </w:p>
        </w:tc>
      </w:tr>
      <w:tr>
        <w:trPr>
          <w:cantSplit w:val="false"/>
        </w:trPr>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19</w:t>
            </w:r>
          </w:p>
        </w:tc>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Có</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KH – special G/L</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Ghi Có KH theo chỉ tiêu đặc biệt</w:t>
            </w:r>
          </w:p>
        </w:tc>
        <w:tc>
          <w:tcPr>
            <w:tcW w:type="dxa" w:w="2063"/>
            <w:tcMar>
              <w:top w:type="dxa" w:w="50"/>
              <w:left w:type="dxa" w:w="80"/>
              <w:bottom w:type="dxa" w:w="50"/>
              <w:right w:type="dxa" w:w="80"/>
            </w:tcMar>
            <w:vAlign w:val="top"/>
          </w:tcPr>
          <w:p>
            <w:pPr>
              <w:spacing w:after="30" w:line="240"/>
            </w:pPr>
            <w:r>
              <w:rPr>
                <w:sz w:val="15"/>
                <w:szCs w:val="15"/>
                <w:rFonts w:ascii="Arial" w:cs="Arial" w:eastAsia="Arial" w:hAnsi="Arial"/>
              </w:rPr>
              <w:t xml:space="preserve">09</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Phương án trích theo KH (020-B), trả trước T</w:t>
            </w:r>
          </w:p>
        </w:tc>
      </w:tr>
      <w:tr>
        <w:trPr>
          <w:cantSplit w:val="false"/>
        </w:trPr>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40</w:t>
            </w:r>
          </w:p>
        </w:tc>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Nợ</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G/L</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Ghi Nợ TK tổng hợp</w:t>
            </w:r>
          </w:p>
        </w:tc>
        <w:tc>
          <w:tcPr>
            <w:tcW w:type="dxa" w:w="2063"/>
            <w:tcMar>
              <w:top w:type="dxa" w:w="50"/>
              <w:left w:type="dxa" w:w="80"/>
              <w:bottom w:type="dxa" w:w="50"/>
              <w:right w:type="dxa" w:w="80"/>
            </w:tcMar>
            <w:vAlign w:val="top"/>
          </w:tcPr>
          <w:p>
            <w:pPr>
              <w:spacing w:after="30" w:line="240"/>
            </w:pPr>
            <w:r>
              <w:rPr>
                <w:sz w:val="15"/>
                <w:szCs w:val="15"/>
                <w:rFonts w:ascii="Arial" w:cs="Arial" w:eastAsia="Arial" w:hAnsi="Arial"/>
              </w:rPr>
              <w:t xml:space="preserve">50</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Mọi chứng từ FI</w:t>
            </w:r>
          </w:p>
        </w:tc>
      </w:tr>
      <w:tr>
        <w:trPr>
          <w:cantSplit w:val="false"/>
        </w:trPr>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50</w:t>
            </w:r>
          </w:p>
        </w:tc>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Có</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G/L</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Ghi Có TK tổng hợp</w:t>
            </w:r>
          </w:p>
        </w:tc>
        <w:tc>
          <w:tcPr>
            <w:tcW w:type="dxa" w:w="2063"/>
            <w:tcMar>
              <w:top w:type="dxa" w:w="50"/>
              <w:left w:type="dxa" w:w="80"/>
              <w:bottom w:type="dxa" w:w="50"/>
              <w:right w:type="dxa" w:w="80"/>
            </w:tcMar>
            <w:vAlign w:val="top"/>
          </w:tcPr>
          <w:p>
            <w:pPr>
              <w:spacing w:after="30" w:line="240"/>
            </w:pPr>
            <w:r>
              <w:rPr>
                <w:sz w:val="15"/>
                <w:szCs w:val="15"/>
                <w:rFonts w:ascii="Arial" w:cs="Arial" w:eastAsia="Arial" w:hAnsi="Arial"/>
              </w:rPr>
              <w:t xml:space="preserve">40</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Mọi chứng từ FI</w:t>
            </w:r>
          </w:p>
        </w:tc>
      </w:tr>
      <w:tr>
        <w:trPr>
          <w:cantSplit w:val="false"/>
        </w:trPr>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81 / 91</w:t>
            </w:r>
          </w:p>
        </w:tc>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Nợ / Có</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G/L (MM tự động)</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Chi phí – giá vốn khi xuất kho</w:t>
            </w:r>
          </w:p>
        </w:tc>
        <w:tc>
          <w:tcPr>
            <w:tcW w:type="dxa" w:w="2063"/>
            <w:tcMar>
              <w:top w:type="dxa" w:w="50"/>
              <w:left w:type="dxa" w:w="80"/>
              <w:bottom w:type="dxa" w:w="50"/>
              <w:right w:type="dxa" w:w="80"/>
            </w:tcMar>
            <w:vAlign w:val="top"/>
          </w:tcPr>
          <w:p>
            <w:pPr>
              <w:spacing w:after="30" w:line="240"/>
            </w:pPr>
            <w:r>
              <w:rPr>
                <w:sz w:val="15"/>
                <w:szCs w:val="15"/>
                <w:rFonts w:ascii="Arial" w:cs="Arial" w:eastAsia="Arial" w:hAnsi="Arial"/>
              </w:rPr>
              <w:t xml:space="preserve">91 / 81</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PGI movement 601 / 602</w:t>
            </w:r>
          </w:p>
        </w:tc>
      </w:tr>
      <w:tr>
        <w:trPr>
          <w:cantSplit w:val="false"/>
        </w:trPr>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89 / 99</w:t>
            </w:r>
          </w:p>
        </w:tc>
        <w:tc>
          <w:tcPr>
            <w:tcW w:type="dxa" w:w="1326"/>
            <w:tcMar>
              <w:top w:type="dxa" w:w="50"/>
              <w:left w:type="dxa" w:w="80"/>
              <w:bottom w:type="dxa" w:w="50"/>
              <w:right w:type="dxa" w:w="80"/>
            </w:tcMar>
            <w:vAlign w:val="top"/>
          </w:tcPr>
          <w:p>
            <w:pPr>
              <w:spacing w:after="30" w:line="240"/>
            </w:pPr>
            <w:r>
              <w:rPr>
                <w:sz w:val="15"/>
                <w:szCs w:val="15"/>
                <w:rFonts w:ascii="Arial" w:cs="Arial" w:eastAsia="Arial" w:hAnsi="Arial"/>
              </w:rPr>
              <w:t xml:space="preserve">Nợ / Có</w:t>
            </w:r>
          </w:p>
        </w:tc>
        <w:tc>
          <w:tcPr>
            <w:tcW w:type="dxa" w:w="2358"/>
            <w:tcMar>
              <w:top w:type="dxa" w:w="50"/>
              <w:left w:type="dxa" w:w="80"/>
              <w:bottom w:type="dxa" w:w="50"/>
              <w:right w:type="dxa" w:w="80"/>
            </w:tcMar>
            <w:vAlign w:val="top"/>
          </w:tcPr>
          <w:p>
            <w:pPr>
              <w:spacing w:after="30" w:line="240"/>
            </w:pPr>
            <w:r>
              <w:rPr>
                <w:sz w:val="15"/>
                <w:szCs w:val="15"/>
                <w:rFonts w:ascii="Arial" w:cs="Arial" w:eastAsia="Arial" w:hAnsi="Arial"/>
              </w:rPr>
              <w:t xml:space="preserve">G/L tồn kho (MM tự động)</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Nhập / xuất tồn kho</w:t>
            </w:r>
          </w:p>
        </w:tc>
        <w:tc>
          <w:tcPr>
            <w:tcW w:type="dxa" w:w="2063"/>
            <w:tcMar>
              <w:top w:type="dxa" w:w="50"/>
              <w:left w:type="dxa" w:w="80"/>
              <w:bottom w:type="dxa" w:w="50"/>
              <w:right w:type="dxa" w:w="80"/>
            </w:tcMar>
            <w:vAlign w:val="top"/>
          </w:tcPr>
          <w:p>
            <w:pPr>
              <w:spacing w:after="30" w:line="240"/>
            </w:pPr>
            <w:r>
              <w:rPr>
                <w:sz w:val="15"/>
                <w:szCs w:val="15"/>
                <w:rFonts w:ascii="Arial" w:cs="Arial" w:eastAsia="Arial" w:hAnsi="Arial"/>
              </w:rPr>
              <w:t xml:space="preserve">99 / 89</w:t>
            </w:r>
          </w:p>
        </w:tc>
        <w:tc>
          <w:tcPr>
            <w:tcW w:type="dxa" w:w="3832"/>
            <w:tcMar>
              <w:top w:type="dxa" w:w="50"/>
              <w:left w:type="dxa" w:w="80"/>
              <w:bottom w:type="dxa" w:w="50"/>
              <w:right w:type="dxa" w:w="80"/>
            </w:tcMar>
            <w:vAlign w:val="top"/>
          </w:tcPr>
          <w:p>
            <w:pPr>
              <w:spacing w:after="30" w:line="240"/>
            </w:pPr>
            <w:r>
              <w:rPr>
                <w:sz w:val="15"/>
                <w:szCs w:val="15"/>
                <w:rFonts w:ascii="Arial" w:cs="Arial" w:eastAsia="Arial" w:hAnsi="Arial"/>
              </w:rPr>
              <w:t xml:space="preserve">PGI movement 601 / 602</w:t>
            </w:r>
          </w:p>
        </w:tc>
      </w:tr>
    </w:tbl>
    <w:p>
      <w:pPr>
        <w:pStyle w:val="Heading3"/>
        <w:keepNext/>
        <w:spacing w:before="180" w:after="80"/>
      </w:pPr>
      <w:r>
        <w:t xml:space="preserve">Điều kiện kỹ thuật để đảo được</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4127"/>
        <w:gridCol w:w="5011"/>
        <w:gridCol w:w="5600"/>
      </w:tblGrid>
      <w:tr>
        <w:trPr>
          <w:cantSplit/>
          <w:tblHeader/>
        </w:trPr>
        <w:tc>
          <w:tcPr>
            <w:tcW w:type="dxa" w:w="4127"/>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Điều kiện</w:t>
            </w:r>
          </w:p>
        </w:tc>
        <w:tc>
          <w:tcPr>
            <w:tcW w:type="dxa" w:w="5011"/>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Kiểm tra / T-code</w:t>
            </w:r>
          </w:p>
        </w:tc>
        <w:tc>
          <w:tcPr>
            <w:tcW w:type="dxa" w:w="5600"/>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Ảnh hưởng thiết kế API</w:t>
            </w:r>
          </w:p>
        </w:tc>
      </w:tr>
      <w:tr>
        <w:trPr>
          <w:cantSplit w:val="false"/>
        </w:trPr>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Chứng từ có nguồn FI (AWTYP BKPF / BKPFF)</w:t>
            </w:r>
          </w:p>
        </w:tc>
        <w:tc>
          <w:tcPr>
            <w:tcW w:type="dxa" w:w="5011"/>
            <w:tcMar>
              <w:top w:type="dxa" w:w="50"/>
              <w:left w:type="dxa" w:w="80"/>
              <w:bottom w:type="dxa" w:w="50"/>
              <w:right w:type="dxa" w:w="80"/>
            </w:tcMar>
            <w:vAlign w:val="top"/>
          </w:tcPr>
          <w:p>
            <w:pPr>
              <w:spacing w:after="30" w:line="240"/>
            </w:pPr>
            <w:r>
              <w:rPr>
                <w:sz w:val="15"/>
                <w:szCs w:val="15"/>
                <w:rFonts w:ascii="Arial" w:cs="Arial" w:eastAsia="Arial" w:hAnsi="Arial"/>
              </w:rPr>
              <w:t xml:space="preserve">FB03 → Environment → Document header (AWTYP)</w:t>
            </w:r>
          </w:p>
        </w:tc>
        <w:tc>
          <w:tcPr>
            <w:tcW w:type="dxa" w:w="5600"/>
            <w:tcMar>
              <w:top w:type="dxa" w:w="50"/>
              <w:left w:type="dxa" w:w="80"/>
              <w:bottom w:type="dxa" w:w="50"/>
              <w:right w:type="dxa" w:w="80"/>
            </w:tcMar>
            <w:vAlign w:val="top"/>
          </w:tcPr>
          <w:p>
            <w:pPr>
              <w:spacing w:after="30" w:line="240"/>
            </w:pPr>
            <w:r>
              <w:rPr>
                <w:sz w:val="15"/>
                <w:szCs w:val="15"/>
                <w:rFonts w:ascii="Arial" w:cs="Arial" w:eastAsia="Arial" w:hAnsi="Arial"/>
              </w:rPr>
              <w:t xml:space="preserve">SD / MM (VBRK, MKPF) → hủy tại nguồn (VF11, VL09); API chỉ đảo chứng từ RDM tạo</w:t>
            </w:r>
          </w:p>
        </w:tc>
      </w:tr>
      <w:tr>
        <w:trPr>
          <w:cantSplit w:val="false"/>
        </w:trPr>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Không có dòng đã clear</w:t>
            </w:r>
          </w:p>
        </w:tc>
        <w:tc>
          <w:tcPr>
            <w:tcW w:type="dxa" w:w="5011"/>
            <w:tcMar>
              <w:top w:type="dxa" w:w="50"/>
              <w:left w:type="dxa" w:w="80"/>
              <w:bottom w:type="dxa" w:w="50"/>
              <w:right w:type="dxa" w:w="80"/>
            </w:tcMar>
            <w:vAlign w:val="top"/>
          </w:tcPr>
          <w:p>
            <w:pPr>
              <w:spacing w:after="30" w:line="240"/>
            </w:pPr>
            <w:r>
              <w:rPr>
                <w:sz w:val="15"/>
                <w:szCs w:val="15"/>
                <w:rFonts w:ascii="Arial" w:cs="Arial" w:eastAsia="Arial" w:hAnsi="Arial"/>
              </w:rPr>
              <w:t xml:space="preserve">FBL5N / FBL3N (Cleared items), BSEG-AUGBL</w:t>
            </w:r>
          </w:p>
        </w:tc>
        <w:tc>
          <w:tcPr>
            <w:tcW w:type="dxa" w:w="5600"/>
            <w:tcMar>
              <w:top w:type="dxa" w:w="50"/>
              <w:left w:type="dxa" w:w="80"/>
              <w:bottom w:type="dxa" w:w="50"/>
              <w:right w:type="dxa" w:w="80"/>
            </w:tcMar>
            <w:vAlign w:val="top"/>
          </w:tcPr>
          <w:p>
            <w:pPr>
              <w:spacing w:after="30" w:line="240"/>
            </w:pPr>
            <w:r>
              <w:rPr>
                <w:sz w:val="15"/>
                <w:szCs w:val="15"/>
                <w:rFonts w:ascii="Arial" w:cs="Arial" w:eastAsia="Arial" w:hAnsi="Arial"/>
              </w:rPr>
              <w:t xml:space="preserve">API kiểm tra trước, trả lỗi rõ "cần FBRA"</w:t>
            </w:r>
          </w:p>
        </w:tc>
      </w:tr>
      <w:tr>
        <w:trPr>
          <w:cantSplit w:val="false"/>
        </w:trPr>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Kỳ hạch toán đảo đang mở</w:t>
            </w:r>
          </w:p>
        </w:tc>
        <w:tc>
          <w:tcPr>
            <w:tcW w:type="dxa" w:w="5011"/>
            <w:tcMar>
              <w:top w:type="dxa" w:w="50"/>
              <w:left w:type="dxa" w:w="80"/>
              <w:bottom w:type="dxa" w:w="50"/>
              <w:right w:type="dxa" w:w="80"/>
            </w:tcMar>
            <w:vAlign w:val="top"/>
          </w:tcPr>
          <w:p>
            <w:pPr>
              <w:spacing w:after="30" w:line="240"/>
            </w:pPr>
            <w:r>
              <w:rPr>
                <w:sz w:val="15"/>
                <w:szCs w:val="15"/>
                <w:rFonts w:ascii="Arial" w:cs="Arial" w:eastAsia="Arial" w:hAnsi="Arial"/>
              </w:rPr>
              <w:t xml:space="preserve">OB52</w:t>
            </w:r>
          </w:p>
        </w:tc>
        <w:tc>
          <w:tcPr>
            <w:tcW w:type="dxa" w:w="5600"/>
            <w:tcMar>
              <w:top w:type="dxa" w:w="50"/>
              <w:left w:type="dxa" w:w="80"/>
              <w:bottom w:type="dxa" w:w="50"/>
              <w:right w:type="dxa" w:w="80"/>
            </w:tcMar>
            <w:vAlign w:val="top"/>
          </w:tcPr>
          <w:p>
            <w:pPr>
              <w:spacing w:after="30" w:line="240"/>
            </w:pPr>
            <w:r>
              <w:rPr>
                <w:sz w:val="15"/>
                <w:szCs w:val="15"/>
                <w:rFonts w:ascii="Arial" w:cs="Arial" w:eastAsia="Arial" w:hAnsi="Arial"/>
              </w:rPr>
              <w:t xml:space="preserve">Lý do 02 / 04 cho phép ngày đảo khác kỳ gốc</w:t>
            </w:r>
          </w:p>
        </w:tc>
      </w:tr>
      <w:tr>
        <w:trPr>
          <w:cantSplit w:val="false"/>
        </w:trPr>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Đảo âm được phép</w:t>
            </w:r>
          </w:p>
        </w:tc>
        <w:tc>
          <w:tcPr>
            <w:tcW w:type="dxa" w:w="5011"/>
            <w:tcMar>
              <w:top w:type="dxa" w:w="50"/>
              <w:left w:type="dxa" w:w="80"/>
              <w:bottom w:type="dxa" w:w="50"/>
              <w:right w:type="dxa" w:w="80"/>
            </w:tcMar>
            <w:vAlign w:val="top"/>
          </w:tcPr>
          <w:p>
            <w:pPr>
              <w:spacing w:after="30" w:line="240"/>
            </w:pPr>
            <w:r>
              <w:rPr>
                <w:sz w:val="15"/>
                <w:szCs w:val="15"/>
                <w:rFonts w:ascii="Arial" w:cs="Arial" w:eastAsia="Arial" w:hAnsi="Arial"/>
              </w:rPr>
              <w:t xml:space="preserve">OBY6 (company code – Negative postings permitted), T041C-XNEGP</w:t>
            </w:r>
          </w:p>
        </w:tc>
        <w:tc>
          <w:tcPr>
            <w:tcW w:type="dxa" w:w="5600"/>
            <w:tcMar>
              <w:top w:type="dxa" w:w="50"/>
              <w:left w:type="dxa" w:w="80"/>
              <w:bottom w:type="dxa" w:w="50"/>
              <w:right w:type="dxa" w:w="80"/>
            </w:tcMar>
            <w:vAlign w:val="top"/>
          </w:tcPr>
          <w:p>
            <w:pPr>
              <w:spacing w:after="30" w:line="240"/>
            </w:pPr>
            <w:r>
              <w:rPr>
                <w:sz w:val="15"/>
                <w:szCs w:val="15"/>
                <w:rFonts w:ascii="Arial" w:cs="Arial" w:eastAsia="Arial" w:hAnsi="Arial"/>
              </w:rPr>
              <w:t xml:space="preserve">Lý do 03 / 04 / 05 chỉ chạy khi G210 bật negative posting</w:t>
            </w:r>
          </w:p>
        </w:tc>
      </w:tr>
      <w:tr>
        <w:trPr>
          <w:cantSplit w:val="false"/>
        </w:trPr>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Chưa bị đảo trước đó</w:t>
            </w:r>
          </w:p>
        </w:tc>
        <w:tc>
          <w:tcPr>
            <w:tcW w:type="dxa" w:w="5011"/>
            <w:tcMar>
              <w:top w:type="dxa" w:w="50"/>
              <w:left w:type="dxa" w:w="80"/>
              <w:bottom w:type="dxa" w:w="50"/>
              <w:right w:type="dxa" w:w="80"/>
            </w:tcMar>
            <w:vAlign w:val="top"/>
          </w:tcPr>
          <w:p>
            <w:pPr>
              <w:spacing w:after="30" w:line="240"/>
            </w:pPr>
            <w:r>
              <w:rPr>
                <w:sz w:val="15"/>
                <w:szCs w:val="15"/>
                <w:rFonts w:ascii="Arial" w:cs="Arial" w:eastAsia="Arial" w:hAnsi="Arial"/>
              </w:rPr>
              <w:t xml:space="preserve">BKPF-STBLG trống</w:t>
            </w:r>
          </w:p>
        </w:tc>
        <w:tc>
          <w:tcPr>
            <w:tcW w:type="dxa" w:w="5600"/>
            <w:tcMar>
              <w:top w:type="dxa" w:w="50"/>
              <w:left w:type="dxa" w:w="80"/>
              <w:bottom w:type="dxa" w:w="50"/>
              <w:right w:type="dxa" w:w="80"/>
            </w:tcMar>
            <w:vAlign w:val="top"/>
          </w:tcPr>
          <w:p>
            <w:pPr>
              <w:spacing w:after="30" w:line="240"/>
            </w:pPr>
            <w:r>
              <w:rPr>
                <w:sz w:val="15"/>
                <w:szCs w:val="15"/>
                <w:rFonts w:ascii="Arial" w:cs="Arial" w:eastAsia="Arial" w:hAnsi="Arial"/>
              </w:rPr>
              <w:t xml:space="preserve">Chặn đảo lần hai (API + RDM)</w:t>
            </w:r>
          </w:p>
        </w:tc>
      </w:tr>
      <w:tr>
        <w:trPr>
          <w:cantSplit w:val="false"/>
        </w:trPr>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Đảo toàn bộ chứng từ</w:t>
            </w:r>
          </w:p>
        </w:tc>
        <w:tc>
          <w:tcPr>
            <w:tcW w:type="dxa" w:w="5011"/>
            <w:tcMar>
              <w:top w:type="dxa" w:w="50"/>
              <w:left w:type="dxa" w:w="80"/>
              <w:bottom w:type="dxa" w:w="50"/>
              <w:right w:type="dxa" w:w="80"/>
            </w:tcMar>
            <w:vAlign w:val="top"/>
          </w:tcPr>
          <w:p>
            <w:pPr>
              <w:spacing w:after="30" w:line="240"/>
            </w:pPr>
            <w:r>
              <w:rPr>
                <w:sz w:val="15"/>
                <w:szCs w:val="15"/>
                <w:rFonts w:ascii="Arial" w:cs="Arial" w:eastAsia="Arial" w:hAnsi="Arial"/>
              </w:rPr>
              <w:t xml:space="preserve">FB08 không đảo một phần</w:t>
            </w:r>
          </w:p>
        </w:tc>
        <w:tc>
          <w:tcPr>
            <w:tcW w:type="dxa" w:w="5600"/>
            <w:tcMar>
              <w:top w:type="dxa" w:w="50"/>
              <w:left w:type="dxa" w:w="80"/>
              <w:bottom w:type="dxa" w:w="50"/>
              <w:right w:type="dxa" w:w="80"/>
            </w:tcMar>
            <w:vAlign w:val="top"/>
          </w:tcPr>
          <w:p>
            <w:pPr>
              <w:spacing w:after="30" w:line="240"/>
            </w:pPr>
            <w:r>
              <w:rPr>
                <w:sz w:val="15"/>
                <w:szCs w:val="15"/>
                <w:rFonts w:ascii="Arial" w:cs="Arial" w:eastAsia="Arial" w:hAnsi="Arial"/>
              </w:rPr>
              <w:t xml:space="preserve">Hoàn trích / điều chỉnh một phần → post chứng từ mới ngược chiều</w:t>
            </w:r>
          </w:p>
        </w:tc>
      </w:tr>
    </w:tbl>
    <w:p>
      <w:pPr>
        <w:sectPr>
          <w:headerReference w:type="default" r:id="rId12"/>
          <w:footerReference w:type="default" r:id="rId13"/>
          <w:pgSz w:w="16838" w:h="11906" w:orient="landscape"/>
          <w:pgMar w:top="1000" w:right="1050" w:bottom="1000" w:left="1050" w:header="500" w:footer="500" w:gutter="0"/>
          <w:pgNumType/>
          <w:docGrid w:linePitch="360"/>
        </w:sectPr>
      </w:pPr>
    </w:p>
    <w:p>
      <w:pPr>
        <w:pStyle w:val="Heading1"/>
        <w:spacing w:before="120" w:after="160"/>
      </w:pPr>
      <w:r>
        <w:t xml:space="preserve">6. Ánh xạ nghiệp vụ trên SAP – T-code và tham số</w:t>
      </w:r>
    </w:p>
    <w:p>
      <w:pPr>
        <w:pStyle w:val="Heading2"/>
        <w:keepNext/>
        <w:spacing w:before="240" w:after="120"/>
      </w:pPr>
      <w:r>
        <w:t xml:space="preserve">6.1 Tổng hợp bước BPMN → T-code → hàm / BAPI</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621"/>
        <w:gridCol w:w="2211"/>
        <w:gridCol w:w="3242"/>
        <w:gridCol w:w="4127"/>
        <w:gridCol w:w="3537"/>
      </w:tblGrid>
      <w:tr>
        <w:trPr>
          <w:cantSplit/>
          <w:tblHeader/>
        </w:trPr>
        <w:tc>
          <w:tcPr>
            <w:tcW w:type="dxa" w:w="1621"/>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Luồng BPMN</w:t>
            </w:r>
          </w:p>
        </w:tc>
        <w:tc>
          <w:tcPr>
            <w:tcW w:type="dxa" w:w="2211"/>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Bước</w:t>
            </w:r>
          </w:p>
        </w:tc>
        <w:tc>
          <w:tcPr>
            <w:tcW w:type="dxa" w:w="3242"/>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T-code tương đương</w:t>
            </w:r>
          </w:p>
        </w:tc>
        <w:tc>
          <w:tcPr>
            <w:tcW w:type="dxa" w:w="4127"/>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Hàm / BAPI dùng trong API</w:t>
            </w:r>
          </w:p>
        </w:tc>
        <w:tc>
          <w:tcPr>
            <w:tcW w:type="dxa" w:w="3537"/>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Bảng SAP chính</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Giá I, II</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Lấy master data</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XD03 / VD03, MM03, FS03, KS03; cấu hình OVX5, OVR0…</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RFC_READ_TABLE, BAPI_GL_ACC_GETLIST, BAPI_COSTCENTER_GETLIST1 (Excel: hàm Z RFC + delta)</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KNA1, KNB1, KNVV, KNVP, MARA, MARC, MVKE, MARM, MAKT, SKA1, SKB1, CSKS, TVKO, TVTW, TSPA, T001W, TVBUR, T171, TVSB, TVV3, T042Z, T173</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Giá II</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Cập nhật customer master</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XD02 / VD02 (manual)</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 (không qua API)</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KNA1, KNVV, KNB1</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Giá III.a</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Hạn mức tín dụng</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FD32 / FD33, S_ALR_87012218</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Z_ESD017_READ_KNKK (đã chạy) – fallback RFC_READ_TABLE</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KNKK, T014, S066/S067</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Giá III.a</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Thông tin khai báo giá</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VK13, V/LD</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RFC_READ_TABLE A990/A991/A912/A919 + KONP (API GET /api/sd/prices)</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A9xx, KONH, KONP</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Giá III.b</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Tạo hàng loạt / đọc sale contract</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VA41 / VA42 / VA43, VA45</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BAPI_CONTRACT_CREATEFROMDATA, BAPI_CUSTOMERCONTRACT_CHANGE, BAPISDORDER_GETDETAILEDLIST</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VBAK, VBAP, VEDA, VBPA, VBFA</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Giá IV</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Thuế suất</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FTXP, VK11 (MWST), MM02 / MM17 (MLAN-TAXM1)</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BAPI_MATERIAL_SAVEDATA (TAXCLASSIFICATIONS) – đã có</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T007A, KONP (MWST), A002/A0xx, MLAN</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Giá V, IX</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Giá sàn, niêm yết, nội bộ</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VK11 / VK12 / VK13 (VK14 copy)</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Z_ESD016_PRICES_CONDITIONS (bọc BAPI_PRICES_CONDITIONS) – đã có; Z_ESD015_PRICE_UPLOAD (BDC)</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A990, A991, A912, A919, KONH, KONP</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CK I</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Chương trình free-bag</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VBN1 / VBN2 / VBN3</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Z_ESD012_CREATE_VBN1 (BDC) – cần sửa / ngưng hiệu lực</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KOTNxxx, KONDN, KONDNS</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CK II, VI, XIII</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Sản lượng</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VA05, VL06O, VF05N, MCTE / S_ALR (LIS)</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Hàm Z mới từ "hàm báo cáo SO/DO" (Excel: Copy &amp; Separate)</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VBRK, VBRP, LIKP, LIPS, VBAK, VBAP</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CK III</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CK thanh toán sớm</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Z-report 014; OBB8, F-28 (phương án chuẩn); FB75</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Z_EFI009_CREATE_FB75 / BAPI_ACC_DOCUMENT_POST</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BSID, BSAD, BKPF, BSEG</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CK IV</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Lãi quá hạn</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Z-report 017; FINT, OB81–OB83 (phương án chuẩn); FB01 / FB70</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BAPI_ACC_DOCUMENT_POST (loại ZD)</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BSID, BSAD, KNB1-VZSKZ</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CK V</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Trích / đảo / hoàn trích</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FBS1 + F.81 (chuẩn), FB50, FB08</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BAPI_ACC_DOCUMENT_POST (ZL), BAPI_ACC_DOCUMENT_REV_POST</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BKPF, BSEG (BSIS/BSAS)</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CK IX off-set</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FI document + HĐĐT + hoàn trích</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FB01 / F-22 / FB70, F-32 (clear)</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BAPI_ACC_DOCUMENT_POST (ZB) + 026 + REV_POST</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BKPF, BSEG</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CK IX off-invoice</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SO credit memo → billing → HĐĐT</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VA01 (ZVCR) → VF01 (ZG2) → VF02 (release) ; F-32</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Z_ESD014_CREATE_VA01 + BAPI_BILLINGDOC_CREATEMULTIPLE + HĐĐT</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VBAK, VBAP, VBRK, VBRP, BKPF</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CK XI</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HĐ free-bag</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VA41 / VA42 (ZVCF)</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Z_ESD013_CREATE_VA41 hoặc BAPI hợp đồng chuẩn (khuyến nghị)</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VBAK, VBAP, VBFA</w:t>
            </w:r>
          </w:p>
        </w:tc>
      </w:tr>
      <w:tr>
        <w:trPr>
          <w:cantSplit w:val="false"/>
        </w:trPr>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CK XII</w:t>
            </w:r>
          </w:p>
        </w:tc>
        <w:tc>
          <w:tcPr>
            <w:tcW w:type="dxa" w:w="2211"/>
            <w:tcMar>
              <w:top w:type="dxa" w:w="50"/>
              <w:left w:type="dxa" w:w="80"/>
              <w:bottom w:type="dxa" w:w="50"/>
              <w:right w:type="dxa" w:w="80"/>
            </w:tcMar>
            <w:vAlign w:val="top"/>
          </w:tcPr>
          <w:p>
            <w:pPr>
              <w:spacing w:after="30" w:line="240"/>
            </w:pPr>
            <w:r>
              <w:rPr>
                <w:sz w:val="15"/>
                <w:szCs w:val="15"/>
                <w:rFonts w:ascii="Arial" w:cs="Arial" w:eastAsia="Arial" w:hAnsi="Arial"/>
              </w:rPr>
              <w:t xml:space="preserve">Đối chiếu công nợ</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FBL5N, FD10N, F.17, S_ALR_87012172; Z-report 023</w:t>
            </w:r>
          </w:p>
        </w:tc>
        <w:tc>
          <w:tcPr>
            <w:tcW w:type="dxa" w:w="4127"/>
            <w:tcMar>
              <w:top w:type="dxa" w:w="50"/>
              <w:left w:type="dxa" w:w="80"/>
              <w:bottom w:type="dxa" w:w="50"/>
              <w:right w:type="dxa" w:w="80"/>
            </w:tcMar>
            <w:vAlign w:val="top"/>
          </w:tcPr>
          <w:p>
            <w:pPr>
              <w:spacing w:after="30" w:line="240"/>
            </w:pPr>
            <w:r>
              <w:rPr>
                <w:sz w:val="15"/>
                <w:szCs w:val="15"/>
                <w:rFonts w:ascii="Arial" w:cs="Arial" w:eastAsia="Arial" w:hAnsi="Arial"/>
              </w:rPr>
              <w:t xml:space="preserve">Hàm Z đọc dữ liệu thô (từ service Websale)</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KNC1, BSID, BSAD</w:t>
            </w:r>
          </w:p>
        </w:tc>
      </w:tr>
    </w:tbl>
    <w:p>
      <w:pPr>
        <w:pStyle w:val="Heading2"/>
        <w:keepNext/>
        <w:spacing w:before="240" w:after="120"/>
      </w:pPr>
      <w:r>
        <w:t xml:space="preserve">6.2 Chi tiết T-code và tham số</w:t>
      </w:r>
    </w:p>
    <w:p>
      <w:pPr>
        <w:pStyle w:val="Heading3"/>
        <w:keepNext/>
        <w:spacing w:before="180" w:after="80"/>
      </w:pPr>
      <w:r>
        <w:t xml:space="preserve">6.2.1 Master data – XD03 / VD03, MM03, FS03, KS03</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832"/>
        <w:gridCol w:w="5306"/>
        <w:gridCol w:w="5600"/>
      </w:tblGrid>
      <w:tr>
        <w:trPr>
          <w:cantSplit/>
          <w:tblHeader/>
        </w:trPr>
        <w:tc>
          <w:tcPr>
            <w:tcW w:type="dxa" w:w="383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Trường (tên kỹ thuật)</w:t>
            </w:r>
          </w:p>
        </w:tc>
        <w:tc>
          <w:tcPr>
            <w:tcW w:type="dxa" w:w="530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Ý nghĩa</w:t>
            </w:r>
          </w:p>
        </w:tc>
        <w:tc>
          <w:tcPr>
            <w:tcW w:type="dxa" w:w="560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Giá trị / nguồn từ RDM</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KNA1-KUNNR, NAME1–4, STCD1 / STCEG, KTOKD, LOEVM</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Mã, tên, MST, nhóm TK KH, cờ xóa</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Sold-to: chỉ KTOKD trong danh sách cấu hình (Z101, Z001…), LOEVM trống</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KNVV-VKORG/VTWEG/SPART, KDGRP, KVGR3, ZTERM, AUFSD/FAKSD</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Dữ liệu bán hàng theo sales area; nhóm KH 3; điều khoản TT; khóa giao / billing</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KVGR3 dùng cho free-bag key 2 – cần chốt có phải "loại xe" (Q-A-01)</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KNVP-PARVW (AG/WE/RE/RG), KUNN2</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Đối tác: sold-to, ship-to, bill-to, payer</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Quan hệ sold-to ↔ ship-to cho hợp đồng, giá A990</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KNB1-AKONT, ZTERM, VZSKZ, SPERR</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TK đối chiếu, điều khoản TT, chỉ tiêu tính lãi, khóa post</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VZSKZ cần nếu dùng FINT cho lãi quá hạn</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MARA-MATNR, MTART, MATKL, SPART, MEINS; MARM-UMREZ/UMREN</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Vật tư, loại, nhóm, ngành hàng, ĐVT; quy đổi (barem bao ↔ tấn)</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Chỉ MTART = ZFNP; barem lấy từ MARM (Q-A-05)</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MLAN-ALAND, TAXM1</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Phân loại thuế vật tư theo quốc gia</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VN; 0 không thuế, 1 đầy đủ, 2 một nửa, 3 thấp, 4 hỗn hợp, 5 thuế 8%</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SKA1/SKB1-SAKNR, XSPEB, XINTB (FS03)</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TK G/L, khóa post, chỉ post tự động</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COA 1000; lọc TK bị khóa / chỉ post tự động khỏi danh mục RDM</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CSKS-KOSTL, KOKRS, DATAB/DATBI, BKZKP (KS03)</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Cost center, CO area, hiệu lực, khóa</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CO area G100; lọc theo ngày hạch toán</w:t>
            </w:r>
          </w:p>
        </w:tc>
      </w:tr>
    </w:tbl>
    <w:p>
      <w:pPr>
        <w:pStyle w:val="Heading3"/>
        <w:keepNext/>
        <w:spacing w:before="180" w:after="80"/>
      </w:pPr>
      <w:r>
        <w:t xml:space="preserve">6.2.2 Điều kiện giá – VK11 / VK12 / VK13 (ZRDM-004)</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832"/>
        <w:gridCol w:w="5306"/>
        <w:gridCol w:w="5600"/>
      </w:tblGrid>
      <w:tr>
        <w:trPr>
          <w:cantSplit/>
          <w:tblHeader/>
        </w:trPr>
        <w:tc>
          <w:tcPr>
            <w:tcW w:type="dxa" w:w="383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Trường (tên kỹ thuật)</w:t>
            </w:r>
          </w:p>
        </w:tc>
        <w:tc>
          <w:tcPr>
            <w:tcW w:type="dxa" w:w="530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Ý nghĩa</w:t>
            </w:r>
          </w:p>
        </w:tc>
        <w:tc>
          <w:tcPr>
            <w:tcW w:type="dxa" w:w="560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Giá trị / nguồn từ RDM</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KSCHL</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Loại điều kiện</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ZVLP (giá niêm yết), ZVDI, ZMIN (giá sàn), ZVIV (giá nội bộ) – tên chính xác theo T685T cần xác nhận</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Key combination / bảng</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Bảng điều kiện</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ZVLP / ZVDI → A990; ZMIN → A912 (theo Incoterms) hoặc A919 (theo vùng); ZVIV → A991</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A990: VKORG, VTWEG, KUNAG, KUNWE, MATNR, VSBED, WERKS</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Khóa giá theo sold-to, ship-to, vật tư, ĐKGH, plant</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Mã KH 10 ký tự, MATNR 18 ký tự (dạng lưu trong DB)</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A991: VKORGAU, WERKS, MATNR</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Giá nội bộ theo sales org đặt hàng, plant, vật tư</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Interco</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A912: VKORG, VTWEG, MATNR, INCO1 · A919: VKORG, VTWEG, REGIO, MATNR</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Giá sàn</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Theo xác nhận trước: ZMIN không theo vùng → A912</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KBETR, KONWA, KPEIN, KMEIN</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Giá, tiền tệ, đơn vị giá, ĐVT giá</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VND; KPEIN thường 1; KMEIN = TO / BAO</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DATAB, DATBI</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Hiệu lực từ – đến</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Không chồng hiệu lực cùng khóa (API đã kiểm tra)</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KFRST, KBSTAT</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Release status (A = chờ duyệt), processing status</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Duyệt / gỡ duyệt (API approve / unapprove)</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KONH-KNUMH; LOEVM_KO</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Số bản ghi điều kiện; đánh dấu xóa</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Hủy hiệu lực = đánh dấu xóa (VK12) – API invalidate</w:t>
            </w:r>
          </w:p>
        </w:tc>
      </w:tr>
    </w:tbl>
    <w:p>
      <w:pPr>
        <w:pStyle w:val="Heading3"/>
        <w:keepNext/>
        <w:spacing w:before="180" w:after="80"/>
      </w:pPr>
      <w:r>
        <w:t xml:space="preserve">6.2.3 Thuế GTGT – FTXP, VK11 (MWST), MM02 / MM17 (ZRDM-005)</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832"/>
        <w:gridCol w:w="5306"/>
        <w:gridCol w:w="5600"/>
      </w:tblGrid>
      <w:tr>
        <w:trPr>
          <w:cantSplit/>
          <w:tblHeader/>
        </w:trPr>
        <w:tc>
          <w:tcPr>
            <w:tcW w:type="dxa" w:w="383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Trường (tên kỹ thuật)</w:t>
            </w:r>
          </w:p>
        </w:tc>
        <w:tc>
          <w:tcPr>
            <w:tcW w:type="dxa" w:w="530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Ý nghĩa</w:t>
            </w:r>
          </w:p>
        </w:tc>
        <w:tc>
          <w:tcPr>
            <w:tcW w:type="dxa" w:w="560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Giá trị / nguồn từ RDM</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FTXP: MWSKZ, KALSM, % thuế, TK thuế (OB40)</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Mã thuế và thuế suất</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Cấu hình – không đổi qua API</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VK11 MWST: ALAND, TAXK1, TAXM1, MWSKZ, DATAB/DATBI</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Xác định mã thuế theo phân loại thuế KH × vật tư, có hiệu lực theo ngày</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Khuyến nghị:</w:t>
            </w:r>
            <w:r>
              <w:rPr>
                <w:sz w:val="16"/>
                <w:szCs w:val="16"/>
                <w:rFonts w:ascii="Arial" w:cs="Arial" w:eastAsia="Arial" w:hAnsi="Arial"/>
              </w:rPr>
              <w:t xml:space="preserve"> đổi thuế suất theo ngày (8% ↔ 10%) bằng bản ghi MWST mới có DATAB = ngày hiệu lực, thay vì đổi TAXM1 – giữ được lịch sử, đơn hàng tạo sau ngày hiệu lực tự lấy thuế mới</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MLAN-TAXM1 (MM02 / MM17)</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Phân loại thuế vật tư</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API đã có (BAPI_MATERIAL_SAVEDATA); dùng khi vật tư đổi nhóm thuế lâu dài</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VA02 / VF01 "New pricing" (pricing type)</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Định giá lại đơn mở trước ngày đổi thuế</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Cần quy trình cho đơn mở / giao hàng chưa billing (Q-T-02)</w:t>
            </w:r>
          </w:p>
        </w:tc>
      </w:tr>
    </w:tbl>
    <w:p>
      <w:pPr>
        <w:pStyle w:val="Heading3"/>
        <w:keepNext/>
        <w:spacing w:before="180" w:after="80"/>
      </w:pPr>
      <w:r>
        <w:t xml:space="preserve">6.2.4 Hợp đồng – VA41 / VA42 / VA43 / VA45 (ZRDM-006, 010, 025)</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832"/>
        <w:gridCol w:w="5306"/>
        <w:gridCol w:w="5600"/>
      </w:tblGrid>
      <w:tr>
        <w:trPr>
          <w:cantSplit/>
          <w:tblHeader/>
        </w:trPr>
        <w:tc>
          <w:tcPr>
            <w:tcW w:type="dxa" w:w="383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Trường (tên kỹ thuật)</w:t>
            </w:r>
          </w:p>
        </w:tc>
        <w:tc>
          <w:tcPr>
            <w:tcW w:type="dxa" w:w="530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Ý nghĩa</w:t>
            </w:r>
          </w:p>
        </w:tc>
        <w:tc>
          <w:tcPr>
            <w:tcW w:type="dxa" w:w="560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Giá trị / nguồn từ RDM</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AUART</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Loại hợp đồng</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ZVCQ (VN Sales Contract – HĐ bán hàng), ZVCF (VN Free Remain – HĐ free-bag) [Đã kiểm chứng v1.1]</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VKORG, VTWEG, SPART</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Sales area</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G210 / 10 / 10–11</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KUNNR (AG), KUNWE (WE), RE, RG</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Đối tác – bắt buộc đủ khi dùng BAPI</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Từ quan hệ sold-to ↔ ship-to</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BSTKD, GUEBG, GUEEN (VEDA-VBEGDAT / VENDDAT)</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Số HĐ giấy / PO KH, hiệu lực từ – đến</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Mã HĐ RDM → BSTKD (truy vết)</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MATNR, ZMENG, ZIEME, WERKS, VSBED, VSTEL</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Dòng vật tư, định mức sản lượng (target qty), plant, ĐKGH</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Free-bag: số bao cuối kỳ RDM tính</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ABGRU</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Lý do từ chối dòng</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Hủy từ RDM → mã ABGRU riêng (Q-K-08)</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LIFSK / FAKSK</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Block giao / billing (duyệt)</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API đã dùng block 30 "Price Chg. Approval" cho chờ duyệt</w:t>
            </w:r>
          </w:p>
        </w:tc>
      </w:tr>
    </w:tbl>
    <w:p>
      <w:pPr>
        <w:pStyle w:val="Heading3"/>
        <w:keepNext/>
        <w:spacing w:before="180" w:after="80"/>
      </w:pPr>
      <w:r>
        <w:t xml:space="preserve">6.2.5 Free goods – VBN1 / VBN2 / VBN3 (ZRDM-009)</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832"/>
        <w:gridCol w:w="5306"/>
        <w:gridCol w:w="5600"/>
      </w:tblGrid>
      <w:tr>
        <w:trPr>
          <w:cantSplit/>
          <w:tblHeader/>
        </w:trPr>
        <w:tc>
          <w:tcPr>
            <w:tcW w:type="dxa" w:w="383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Trường (tên kỹ thuật)</w:t>
            </w:r>
          </w:p>
        </w:tc>
        <w:tc>
          <w:tcPr>
            <w:tcW w:type="dxa" w:w="530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Ý nghĩa</w:t>
            </w:r>
          </w:p>
        </w:tc>
        <w:tc>
          <w:tcPr>
            <w:tcW w:type="dxa" w:w="560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Giá trị / nguồn từ RDM</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KSCHL</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Loại free goods</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ZA00</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Key combination</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Mức áp dụng</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1 = Sales org / kênh / KH / vật tư / plant / ĐKGH; 2 = Sales org / kênh / VP / nhóm KH 3 / vật tư / plant / ĐKGH</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KNRMM, KNRNM, KNRZM, KNRME</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SL mua tối thiểu, SL tính tặng, SL tặng, ĐVT</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Từ proposal RDM</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KNRMAT</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Vật tư tặng</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Bao xi măng cùng / khác mã</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KNRDD</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Inclusive (1) / exclusive (2)</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Ảnh hưởng hàng tặng có trừ vào SL đặt không (Q-K-05)</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KNRRR</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Quy tắc tính (1 = theo tỷ lệ…)</w:t>
            </w:r>
          </w:p>
        </w:tc>
        <w:tc>
          <w:tcPr>
            <w:tcW w:type="dxa" w:w="5600"/>
            <w:tcMar>
              <w:top w:type="dxa" w:w="50"/>
              <w:left w:type="dxa" w:w="80"/>
              <w:bottom w:type="dxa" w:w="50"/>
              <w:right w:type="dxa" w:w="80"/>
            </w:tcMar>
            <w:vAlign w:val="top"/>
          </w:tcPr>
          <w:p>
            <w:pPr>
              <w:spacing w:after="30" w:line="240"/>
            </w:pP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DATAB / DATBI</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Hiệu lực</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Ngưng chương trình = VBN2 cắt DATBI (hàm hiện chỉ tạo mới)</w:t>
            </w:r>
          </w:p>
        </w:tc>
      </w:tr>
    </w:tbl>
    <w:p>
      <w:pPr>
        <w:pStyle w:val="Heading3"/>
        <w:keepNext/>
        <w:spacing w:before="180" w:after="80"/>
      </w:pPr>
      <w:r>
        <w:t xml:space="preserve">6.2.6 Sản lượng – VA05 / VL06O / VF05N (ZRDM-011)</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832"/>
        <w:gridCol w:w="5306"/>
        <w:gridCol w:w="5600"/>
      </w:tblGrid>
      <w:tr>
        <w:trPr>
          <w:cantSplit/>
          <w:tblHeader/>
        </w:trPr>
        <w:tc>
          <w:tcPr>
            <w:tcW w:type="dxa" w:w="383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Trường (tên kỹ thuật)</w:t>
            </w:r>
          </w:p>
        </w:tc>
        <w:tc>
          <w:tcPr>
            <w:tcW w:type="dxa" w:w="530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Ý nghĩa</w:t>
            </w:r>
          </w:p>
        </w:tc>
        <w:tc>
          <w:tcPr>
            <w:tcW w:type="dxa" w:w="560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Giá trị / nguồn từ RDM</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VBRK-FKART, FKDAT, FKSTO, SFAKN</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Loại billing, ngày billing, cờ hủy, billing hủy</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Loại trừ billing đã hủy (S1) và credit / return (Q-K-02)</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VBRP-MATNR, FKIMG, VRKME, WERKS, AUBEL, VGBEL</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Vật tư, SL billing, ĐVT, plant, đơn gốc, giao hàng gốc</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Quy đổi về tấn theo MARM</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LIKP-WADAT_IST, LIPS-LFIMG, PSTYV</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Ngày xuất kho thực tế, SL giao, loại dòng</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PSTYV free goods → tách "free-bag đã chi trả"</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VBPA (AG, WE)</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Sold-to, ship-to</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Khóa tổng hợp theo chương trình</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Phân trang: kỳ, sales org, khách hàng</w:t>
            </w:r>
          </w:p>
        </w:tc>
        <w:tc>
          <w:tcPr>
            <w:tcW w:type="dxa" w:w="5306"/>
            <w:tcMar>
              <w:top w:type="dxa" w:w="50"/>
              <w:left w:type="dxa" w:w="80"/>
              <w:bottom w:type="dxa" w:w="50"/>
              <w:right w:type="dxa" w:w="80"/>
            </w:tcMar>
            <w:vAlign w:val="top"/>
          </w:tcPr>
          <w:p>
            <w:pPr>
              <w:spacing w:after="30" w:line="240"/>
            </w:pP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Khối lượng lớn → API xử lý nền + phân trang (như job bảng giá)</w:t>
            </w:r>
          </w:p>
        </w:tc>
      </w:tr>
    </w:tbl>
    <w:p>
      <w:pPr>
        <w:pStyle w:val="Heading3"/>
        <w:keepNext/>
        <w:spacing w:before="180" w:after="80"/>
      </w:pPr>
      <w:r>
        <w:t xml:space="preserve">6.2.7 Credit memo / billing – VA01 (ZVCR), VF01 (ZG2), VF02 (ZRDM-012)</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832"/>
        <w:gridCol w:w="5306"/>
        <w:gridCol w:w="5600"/>
      </w:tblGrid>
      <w:tr>
        <w:trPr>
          <w:cantSplit/>
          <w:tblHeader/>
        </w:trPr>
        <w:tc>
          <w:tcPr>
            <w:tcW w:type="dxa" w:w="383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Trường (tên kỹ thuật)</w:t>
            </w:r>
          </w:p>
        </w:tc>
        <w:tc>
          <w:tcPr>
            <w:tcW w:type="dxa" w:w="530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Ý nghĩa</w:t>
            </w:r>
          </w:p>
        </w:tc>
        <w:tc>
          <w:tcPr>
            <w:tcW w:type="dxa" w:w="560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Giá trị / nguồn từ RDM</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AUART, AUGRU</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Loại đơn ZVCR; lý do (loại chiết khấu / chương trình)</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AUGRU → phân loại TK giảm trừ qua VKOA nếu tách</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KUNAG, KUNWE, BSTKD, FKDAT</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KH, PO = số BBQT RDM, ngày billing</w:t>
            </w:r>
          </w:p>
        </w:tc>
        <w:tc>
          <w:tcPr>
            <w:tcW w:type="dxa" w:w="5600"/>
            <w:tcMar>
              <w:top w:type="dxa" w:w="50"/>
              <w:left w:type="dxa" w:w="80"/>
              <w:bottom w:type="dxa" w:w="50"/>
              <w:right w:type="dxa" w:w="80"/>
            </w:tcMar>
            <w:vAlign w:val="top"/>
          </w:tcPr>
          <w:p>
            <w:pPr>
              <w:spacing w:after="30" w:line="240"/>
            </w:pP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MATNR, ZMENG, KBETR (ZVAD)</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Vật tư, SL, giá trị chiết khấu</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Nhiều dòng theo vật tư / ship-to (hàm hiện 1 dòng)</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VGBEL / tham chiếu HĐ gốc</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Hóa đơn gốc bị điều chỉnh</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Bắt buộc nếu hóa đơn điều chỉnh từng hóa đơn gốc</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VF01: VBELN, FKART = ZG2, FKDAT</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Tạo billing</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BAPI_BILLINGDOC_CREATEMULTIPLE</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VF02: Release to accounting</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Chuyển kế toán nếu lỗi</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Kiểm tra VBRK-RFBSK</w:t>
            </w:r>
          </w:p>
        </w:tc>
      </w:tr>
    </w:tbl>
    <w:p>
      <w:pPr>
        <w:pStyle w:val="Heading3"/>
        <w:keepNext/>
        <w:spacing w:before="180" w:after="80"/>
      </w:pPr>
      <w:r>
        <w:t xml:space="preserve">6.2.8 Chứng từ FI – FB01 / FB50 / FB70 / FB75 / FBS1 / FB08 / FBRA / F-32 (ZRDM-013, 016, 019, 020, 021, 022)</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832"/>
        <w:gridCol w:w="5306"/>
        <w:gridCol w:w="5600"/>
      </w:tblGrid>
      <w:tr>
        <w:trPr>
          <w:cantSplit/>
          <w:tblHeader/>
        </w:trPr>
        <w:tc>
          <w:tcPr>
            <w:tcW w:type="dxa" w:w="383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Trường (tên kỹ thuật)</w:t>
            </w:r>
          </w:p>
        </w:tc>
        <w:tc>
          <w:tcPr>
            <w:tcW w:type="dxa" w:w="530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Ý nghĩa</w:t>
            </w:r>
          </w:p>
        </w:tc>
        <w:tc>
          <w:tcPr>
            <w:tcW w:type="dxa" w:w="560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Giá trị / nguồn từ RDM</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BKPF-BUKRS, BLART, BLDAT, BUDAT, MONAT</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Company code, loại CT, ngày CT, ngày hạch toán, kỳ</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G210; ZB (quyết toán), ZL (trích), ZD (lãi), DG (FB75) – hoặc loại mới (D-09)</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BKPF-XBLNR (16), BKTXT (25)</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Tham chiếu, diễn giải header</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XBLNR = mã tham chiếu RDM</w:t>
            </w:r>
            <w:r>
              <w:rPr>
                <w:sz w:val="16"/>
                <w:szCs w:val="16"/>
                <w:rFonts w:ascii="Arial" w:cs="Arial" w:eastAsia="Arial" w:hAnsi="Arial"/>
              </w:rPr>
              <w:t xml:space="preserve"> – kiểm tra trùng trước khi post</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BSEG-BSCHL, HKONT / KUNNR, WRBTR, SHKZG</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PK, TK / KH, số tiền, Nợ / Có</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BAPI tự xác định PK theo dấu số tiền</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BSEG-MWSKZ, ACCOUNTTAX</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Mã thuế, dòng thuế</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BAPI không tự tính thuế – truyền số thuế + cơ sở tính</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BSEG-KOSTL, PRCTR, SEGMENT, ZUONR, SGTXT</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Cost center, profit center, segment, assignment, diễn giải dòng</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ZUONR = mã chương trình / số BBQT; CO-PA qua CRITERIA</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BSEG-ZTERM, ZFBDT, UMSKZ, KKBER</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Điều khoản TT, ngày cơ sở, special G/L, credit control area</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Lãi quá hạn: hạn trả riêng; KKBER để cập nhật công nợ tín dụng</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FB08: BELNR, BUKRS, GJAHR, STGRD, BUDAT</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Đảo chứng từ</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STGRD 01–04 (021), 05 (022)</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FBS1 + F.81</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Trích có ngày đảo + chạy đảo hàng loạt</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Phương án chuẩn thay cho RDM lập lịch 022</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FBRA, F-32</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Reset clearing, clear công nợ</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Chứng từ đã clear phải FBRA trước khi đảo</w:t>
            </w:r>
          </w:p>
        </w:tc>
      </w:tr>
    </w:tbl>
    <w:p>
      <w:pPr>
        <w:pStyle w:val="Heading3"/>
        <w:keepNext/>
        <w:spacing w:before="180" w:after="80"/>
      </w:pPr>
      <w:r>
        <w:t xml:space="preserve">6.2.9 Báo cáo – Z-report 014 / 017 / 023 và tương đương chuẩn</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832"/>
        <w:gridCol w:w="5306"/>
        <w:gridCol w:w="5600"/>
      </w:tblGrid>
      <w:tr>
        <w:trPr>
          <w:cantSplit/>
          <w:tblHeader/>
        </w:trPr>
        <w:tc>
          <w:tcPr>
            <w:tcW w:type="dxa" w:w="383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Trường (tên kỹ thuật)</w:t>
            </w:r>
          </w:p>
        </w:tc>
        <w:tc>
          <w:tcPr>
            <w:tcW w:type="dxa" w:w="530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Ý nghĩa</w:t>
            </w:r>
          </w:p>
        </w:tc>
        <w:tc>
          <w:tcPr>
            <w:tcW w:type="dxa" w:w="560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Giá trị / nguồn từ RDM</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014 – CK thanh toán sớm</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Hóa đơn được hưởng, ngày TT thực tế vs điều khoản</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Tham số: kỳ, KH; nguồn BSAD (đã TT) + BSID; chuẩn thay thế: OBB8 + F-28</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017 – Lãi quá hạn</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Hóa đơn quá hạn, số ngày, lãi suất, tiền lãi</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Tham số: ngày chốt, KH; chuẩn thay thế: FINT (OB81–OB83, KNB1-VZSKZ)</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023 – Biên bản đối chiếu công nợ</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Số dư đầu kỳ, phát sinh, cuối kỳ theo mẫu Fico-YTL</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Tham số: kỳ, KH, company code; tương đương FBL5N / FD10N / F.17</w:t>
            </w:r>
          </w:p>
        </w:tc>
      </w:tr>
    </w:tbl>
    <w:p>
      <w:pPr>
        <w:pStyle w:val="Heading3"/>
        <w:keepNext/>
        <w:spacing w:before="180" w:after="80"/>
      </w:pPr>
      <w:r>
        <w:t xml:space="preserve">6.2.10 Cấu hình cần rà soát (không qua API)</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3832"/>
        <w:gridCol w:w="5306"/>
        <w:gridCol w:w="5600"/>
      </w:tblGrid>
      <w:tr>
        <w:trPr>
          <w:cantSplit/>
          <w:tblHeader/>
        </w:trPr>
        <w:tc>
          <w:tcPr>
            <w:tcW w:type="dxa" w:w="383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Trường (tên kỹ thuật)</w:t>
            </w:r>
          </w:p>
        </w:tc>
        <w:tc>
          <w:tcPr>
            <w:tcW w:type="dxa" w:w="530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Ý nghĩa</w:t>
            </w:r>
          </w:p>
        </w:tc>
        <w:tc>
          <w:tcPr>
            <w:tcW w:type="dxa" w:w="560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Giá trị / nguồn từ RDM</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VKOA</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Xác định TK doanh thu / giảm trừ theo account key (ERL, ZVAD, R100…)</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Kiểm tra TK cho ZVAD, R100 có đúng đề xuất 4.3</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OBYC (GBB-VAX, BSX)</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TK giá vốn / tồn kho khi xuất kho</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Account modifier riêng cho hàng tặng (nếu theo dõi tách)</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OBXR / T074</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Special G/L</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Z chưa có TK đối chiếu cho COA 1000</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OBA7 / T003, T041C</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Loại chứng từ, lý do đảo</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Dải số riêng cho RDM</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OB52</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Kỳ kế toán mở</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Chính sách khi RDM post vào kỳ đóng</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VOV8 / VOFA / VTFA</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Loại đơn / billing, copy control</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ZVCR → ZG2; billing block</w:t>
            </w:r>
          </w:p>
        </w:tc>
      </w:tr>
      <w:tr>
        <w:trPr>
          <w:cantSplit w:val="false"/>
        </w:trPr>
        <w:tc>
          <w:tcPr>
            <w:tcW w:type="dxa" w:w="3832"/>
            <w:tcMar>
              <w:top w:type="dxa" w:w="50"/>
              <w:left w:type="dxa" w:w="80"/>
              <w:bottom w:type="dxa" w:w="50"/>
              <w:right w:type="dxa" w:w="80"/>
            </w:tcMar>
            <w:vAlign w:val="top"/>
          </w:tcPr>
          <w:p>
            <w:pPr>
              <w:spacing w:after="30" w:line="240"/>
            </w:pPr>
            <w:r>
              <w:rPr>
                <w:sz w:val="16"/>
                <w:szCs w:val="16"/>
                <w:rFonts w:ascii="Arial" w:cs="Arial" w:eastAsia="Arial" w:hAnsi="Arial"/>
              </w:rPr>
              <w:t xml:space="preserve">Rebate: VBO1, agreement ZVR1</w:t>
            </w:r>
          </w:p>
        </w:tc>
        <w:tc>
          <w:tcPr>
            <w:tcW w:type="dxa" w:w="5306"/>
            <w:tcMar>
              <w:top w:type="dxa" w:w="50"/>
              <w:left w:type="dxa" w:w="80"/>
              <w:bottom w:type="dxa" w:w="50"/>
              <w:right w:type="dxa" w:w="80"/>
            </w:tcMar>
            <w:vAlign w:val="top"/>
          </w:tcPr>
          <w:p>
            <w:pPr>
              <w:spacing w:after="30" w:line="240"/>
            </w:pPr>
            <w:r>
              <w:rPr>
                <w:sz w:val="16"/>
                <w:szCs w:val="16"/>
                <w:rFonts w:ascii="Arial" w:cs="Arial" w:eastAsia="Arial" w:hAnsi="Arial"/>
              </w:rPr>
              <w:t xml:space="preserve">SD Rebate chuẩn</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Loại trừ chương trình RDM (D-03)</w:t>
            </w:r>
          </w:p>
        </w:tc>
      </w:tr>
    </w:tbl>
    <w:p>
      <w:pPr>
        <w:pStyle w:val="Heading2"/>
        <w:keepNext/>
        <w:spacing w:before="240" w:after="120"/>
      </w:pPr>
      <w:r>
        <w:t xml:space="preserve">6.3 Điều kiện giá – bảng khóa</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769"/>
        <w:gridCol w:w="3537"/>
        <w:gridCol w:w="1474"/>
        <w:gridCol w:w="4421"/>
        <w:gridCol w:w="3537"/>
      </w:tblGrid>
      <w:tr>
        <w:trPr>
          <w:cantSplit/>
          <w:tblHeader/>
        </w:trPr>
        <w:tc>
          <w:tcPr>
            <w:tcW w:type="dxa" w:w="1769"/>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Loại điều kiện</w:t>
            </w:r>
          </w:p>
        </w:tc>
        <w:tc>
          <w:tcPr>
            <w:tcW w:type="dxa" w:w="3537"/>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Ý nghĩa nghiệp vụ (BPMN)</w:t>
            </w:r>
          </w:p>
        </w:tc>
        <w:tc>
          <w:tcPr>
            <w:tcW w:type="dxa" w:w="1474"/>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Bảng</w:t>
            </w:r>
          </w:p>
        </w:tc>
        <w:tc>
          <w:tcPr>
            <w:tcW w:type="dxa" w:w="4421"/>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Trường khóa</w:t>
            </w:r>
          </w:p>
        </w:tc>
        <w:tc>
          <w:tcPr>
            <w:tcW w:type="dxa" w:w="3537"/>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Ghi chú</w:t>
            </w:r>
          </w:p>
        </w:tc>
      </w:tr>
      <w:tr>
        <w:trPr>
          <w:cantSplit w:val="false"/>
        </w:trPr>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ZVLP</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Giá niêm yết / list price (EXW) – Giá IX</w:t>
            </w:r>
          </w:p>
        </w:tc>
        <w:tc>
          <w:tcPr>
            <w:tcW w:type="dxa" w:w="1474"/>
            <w:tcMar>
              <w:top w:type="dxa" w:w="50"/>
              <w:left w:type="dxa" w:w="80"/>
              <w:bottom w:type="dxa" w:w="50"/>
              <w:right w:type="dxa" w:w="80"/>
            </w:tcMar>
            <w:vAlign w:val="top"/>
          </w:tcPr>
          <w:p>
            <w:pPr>
              <w:spacing w:after="30" w:line="240"/>
            </w:pPr>
            <w:r>
              <w:rPr>
                <w:sz w:val="15"/>
                <w:szCs w:val="15"/>
                <w:rFonts w:ascii="Arial" w:cs="Arial" w:eastAsia="Arial" w:hAnsi="Arial"/>
              </w:rPr>
              <w:t xml:space="preserve">A990</w:t>
            </w:r>
          </w:p>
        </w:tc>
        <w:tc>
          <w:tcPr>
            <w:tcW w:type="dxa" w:w="4421"/>
            <w:tcMar>
              <w:top w:type="dxa" w:w="50"/>
              <w:left w:type="dxa" w:w="80"/>
              <w:bottom w:type="dxa" w:w="50"/>
              <w:right w:type="dxa" w:w="80"/>
            </w:tcMar>
            <w:vAlign w:val="top"/>
          </w:tcPr>
          <w:p>
            <w:pPr>
              <w:spacing w:after="30" w:line="240"/>
            </w:pPr>
            <w:r>
              <w:rPr>
                <w:sz w:val="15"/>
                <w:szCs w:val="15"/>
                <w:rFonts w:ascii="Arial" w:cs="Arial" w:eastAsia="Arial" w:hAnsi="Arial"/>
              </w:rPr>
              <w:t xml:space="preserve">VKORG, VTWEG, KUNAG, KUNWE, MATNR, VSBED, WERKS</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Tự duyệt nếu = standard price</w:t>
            </w:r>
          </w:p>
        </w:tc>
      </w:tr>
      <w:tr>
        <w:trPr>
          <w:cantSplit w:val="false"/>
        </w:trPr>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ZVDI</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Giá theo khách hàng / điểm giao </w:t>
            </w:r>
            <w:r>
              <w:rPr>
                <w:i/>
                <w:iCs/>
                <w:sz w:val="15"/>
                <w:szCs w:val="15"/>
                <w:rFonts w:ascii="Arial" w:cs="Arial" w:eastAsia="Arial" w:hAnsi="Arial"/>
              </w:rPr>
              <w:t xml:space="preserve">(cần xác nhận tên)</w:t>
            </w:r>
          </w:p>
        </w:tc>
        <w:tc>
          <w:tcPr>
            <w:tcW w:type="dxa" w:w="1474"/>
            <w:tcMar>
              <w:top w:type="dxa" w:w="50"/>
              <w:left w:type="dxa" w:w="80"/>
              <w:bottom w:type="dxa" w:w="50"/>
              <w:right w:type="dxa" w:w="80"/>
            </w:tcMar>
            <w:vAlign w:val="top"/>
          </w:tcPr>
          <w:p>
            <w:pPr>
              <w:spacing w:after="30" w:line="240"/>
            </w:pPr>
            <w:r>
              <w:rPr>
                <w:sz w:val="15"/>
                <w:szCs w:val="15"/>
                <w:rFonts w:ascii="Arial" w:cs="Arial" w:eastAsia="Arial" w:hAnsi="Arial"/>
              </w:rPr>
              <w:t xml:space="preserve">A990</w:t>
            </w:r>
          </w:p>
        </w:tc>
        <w:tc>
          <w:tcPr>
            <w:tcW w:type="dxa" w:w="4421"/>
            <w:tcMar>
              <w:top w:type="dxa" w:w="50"/>
              <w:left w:type="dxa" w:w="80"/>
              <w:bottom w:type="dxa" w:w="50"/>
              <w:right w:type="dxa" w:w="80"/>
            </w:tcMar>
            <w:vAlign w:val="top"/>
          </w:tcPr>
          <w:p>
            <w:pPr>
              <w:spacing w:after="30" w:line="240"/>
            </w:pPr>
            <w:r>
              <w:rPr>
                <w:sz w:val="15"/>
                <w:szCs w:val="15"/>
                <w:rFonts w:ascii="Arial" w:cs="Arial" w:eastAsia="Arial" w:hAnsi="Arial"/>
              </w:rPr>
              <w:t xml:space="preserve">như ZVLP</w:t>
            </w:r>
          </w:p>
        </w:tc>
        <w:tc>
          <w:tcPr>
            <w:tcW w:type="dxa" w:w="3537"/>
            <w:tcMar>
              <w:top w:type="dxa" w:w="50"/>
              <w:left w:type="dxa" w:w="80"/>
              <w:bottom w:type="dxa" w:w="50"/>
              <w:right w:type="dxa" w:w="80"/>
            </w:tcMar>
            <w:vAlign w:val="top"/>
          </w:tcPr>
          <w:p>
            <w:pPr>
              <w:spacing w:after="30" w:line="240"/>
            </w:pPr>
          </w:p>
        </w:tc>
      </w:tr>
      <w:tr>
        <w:trPr>
          <w:cantSplit w:val="false"/>
        </w:trPr>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ZMIN</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Giá sàn – Giá V</w:t>
            </w:r>
          </w:p>
        </w:tc>
        <w:tc>
          <w:tcPr>
            <w:tcW w:type="dxa" w:w="1474"/>
            <w:tcMar>
              <w:top w:type="dxa" w:w="50"/>
              <w:left w:type="dxa" w:w="80"/>
              <w:bottom w:type="dxa" w:w="50"/>
              <w:right w:type="dxa" w:w="80"/>
            </w:tcMar>
            <w:vAlign w:val="top"/>
          </w:tcPr>
          <w:p>
            <w:pPr>
              <w:spacing w:after="30" w:line="240"/>
            </w:pPr>
            <w:r>
              <w:rPr>
                <w:sz w:val="15"/>
                <w:szCs w:val="15"/>
                <w:rFonts w:ascii="Arial" w:cs="Arial" w:eastAsia="Arial" w:hAnsi="Arial"/>
              </w:rPr>
              <w:t xml:space="preserve">A912 / A919</w:t>
            </w:r>
          </w:p>
        </w:tc>
        <w:tc>
          <w:tcPr>
            <w:tcW w:type="dxa" w:w="4421"/>
            <w:tcMar>
              <w:top w:type="dxa" w:w="50"/>
              <w:left w:type="dxa" w:w="80"/>
              <w:bottom w:type="dxa" w:w="50"/>
              <w:right w:type="dxa" w:w="80"/>
            </w:tcMar>
            <w:vAlign w:val="top"/>
          </w:tcPr>
          <w:p>
            <w:pPr>
              <w:spacing w:after="30" w:line="240"/>
            </w:pPr>
            <w:r>
              <w:rPr>
                <w:sz w:val="15"/>
                <w:szCs w:val="15"/>
                <w:rFonts w:ascii="Arial" w:cs="Arial" w:eastAsia="Arial" w:hAnsi="Arial"/>
              </w:rPr>
              <w:t xml:space="preserve">VKORG, VTWEG, MATNR, INCO1 · hoặc VKORG, VTWEG, REGIO, MATNR</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Chặn cứng hay cảnh báo trên đơn hàng</w:t>
            </w:r>
          </w:p>
        </w:tc>
      </w:tr>
      <w:tr>
        <w:trPr>
          <w:cantSplit w:val="false"/>
        </w:trPr>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ZVIV</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Giá nội bộ (Interco) – Giá IX bước 4</w:t>
            </w:r>
          </w:p>
        </w:tc>
        <w:tc>
          <w:tcPr>
            <w:tcW w:type="dxa" w:w="1474"/>
            <w:tcMar>
              <w:top w:type="dxa" w:w="50"/>
              <w:left w:type="dxa" w:w="80"/>
              <w:bottom w:type="dxa" w:w="50"/>
              <w:right w:type="dxa" w:w="80"/>
            </w:tcMar>
            <w:vAlign w:val="top"/>
          </w:tcPr>
          <w:p>
            <w:pPr>
              <w:spacing w:after="30" w:line="240"/>
            </w:pPr>
            <w:r>
              <w:rPr>
                <w:sz w:val="15"/>
                <w:szCs w:val="15"/>
                <w:rFonts w:ascii="Arial" w:cs="Arial" w:eastAsia="Arial" w:hAnsi="Arial"/>
              </w:rPr>
              <w:t xml:space="preserve">A991</w:t>
            </w:r>
          </w:p>
        </w:tc>
        <w:tc>
          <w:tcPr>
            <w:tcW w:type="dxa" w:w="4421"/>
            <w:tcMar>
              <w:top w:type="dxa" w:w="50"/>
              <w:left w:type="dxa" w:w="80"/>
              <w:bottom w:type="dxa" w:w="50"/>
              <w:right w:type="dxa" w:w="80"/>
            </w:tcMar>
            <w:vAlign w:val="top"/>
          </w:tcPr>
          <w:p>
            <w:pPr>
              <w:spacing w:after="30" w:line="240"/>
            </w:pPr>
            <w:r>
              <w:rPr>
                <w:sz w:val="15"/>
                <w:szCs w:val="15"/>
                <w:rFonts w:ascii="Arial" w:cs="Arial" w:eastAsia="Arial" w:hAnsi="Arial"/>
              </w:rPr>
              <w:t xml:space="preserve">VKORGAU, WERKS, MATNR</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Bán liên công ty G1xx ↔ G210</w:t>
            </w:r>
          </w:p>
        </w:tc>
      </w:tr>
      <w:tr>
        <w:trPr>
          <w:cantSplit w:val="false"/>
        </w:trPr>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MWST</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Thuế GTGT – Giá IV</w:t>
            </w:r>
          </w:p>
        </w:tc>
        <w:tc>
          <w:tcPr>
            <w:tcW w:type="dxa" w:w="1474"/>
            <w:tcMar>
              <w:top w:type="dxa" w:w="50"/>
              <w:left w:type="dxa" w:w="80"/>
              <w:bottom w:type="dxa" w:w="50"/>
              <w:right w:type="dxa" w:w="80"/>
            </w:tcMar>
            <w:vAlign w:val="top"/>
          </w:tcPr>
          <w:p>
            <w:pPr>
              <w:spacing w:after="30" w:line="240"/>
            </w:pPr>
            <w:r>
              <w:rPr>
                <w:sz w:val="15"/>
                <w:szCs w:val="15"/>
                <w:rFonts w:ascii="Arial" w:cs="Arial" w:eastAsia="Arial" w:hAnsi="Arial"/>
              </w:rPr>
              <w:t xml:space="preserve">A002 / bảng thuế</w:t>
            </w:r>
          </w:p>
        </w:tc>
        <w:tc>
          <w:tcPr>
            <w:tcW w:type="dxa" w:w="4421"/>
            <w:tcMar>
              <w:top w:type="dxa" w:w="50"/>
              <w:left w:type="dxa" w:w="80"/>
              <w:bottom w:type="dxa" w:w="50"/>
              <w:right w:type="dxa" w:w="80"/>
            </w:tcMar>
            <w:vAlign w:val="top"/>
          </w:tcPr>
          <w:p>
            <w:pPr>
              <w:spacing w:after="30" w:line="240"/>
            </w:pPr>
            <w:r>
              <w:rPr>
                <w:sz w:val="15"/>
                <w:szCs w:val="15"/>
                <w:rFonts w:ascii="Arial" w:cs="Arial" w:eastAsia="Arial" w:hAnsi="Arial"/>
              </w:rPr>
              <w:t xml:space="preserve">ALAND, TAXK1, TAXM1</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Đề xuất đổi thuế suất theo hiệu lực bản ghi</w:t>
            </w:r>
          </w:p>
        </w:tc>
      </w:tr>
      <w:tr>
        <w:trPr>
          <w:cantSplit w:val="false"/>
        </w:trPr>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ZA00</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Free goods – CK I</w:t>
            </w:r>
          </w:p>
        </w:tc>
        <w:tc>
          <w:tcPr>
            <w:tcW w:type="dxa" w:w="1474"/>
            <w:tcMar>
              <w:top w:type="dxa" w:w="50"/>
              <w:left w:type="dxa" w:w="80"/>
              <w:bottom w:type="dxa" w:w="50"/>
              <w:right w:type="dxa" w:w="80"/>
            </w:tcMar>
            <w:vAlign w:val="top"/>
          </w:tcPr>
          <w:p>
            <w:pPr>
              <w:spacing w:after="30" w:line="240"/>
            </w:pPr>
            <w:r>
              <w:rPr>
                <w:sz w:val="15"/>
                <w:szCs w:val="15"/>
                <w:rFonts w:ascii="Arial" w:cs="Arial" w:eastAsia="Arial" w:hAnsi="Arial"/>
              </w:rPr>
              <w:t xml:space="preserve">Theo key 1 / 2</w:t>
            </w:r>
          </w:p>
        </w:tc>
        <w:tc>
          <w:tcPr>
            <w:tcW w:type="dxa" w:w="4421"/>
            <w:tcMar>
              <w:top w:type="dxa" w:w="50"/>
              <w:left w:type="dxa" w:w="80"/>
              <w:bottom w:type="dxa" w:w="50"/>
              <w:right w:type="dxa" w:w="80"/>
            </w:tcMar>
            <w:vAlign w:val="top"/>
          </w:tcPr>
          <w:p>
            <w:pPr>
              <w:spacing w:after="30" w:line="240"/>
            </w:pPr>
            <w:r>
              <w:rPr>
                <w:sz w:val="15"/>
                <w:szCs w:val="15"/>
                <w:rFonts w:ascii="Arial" w:cs="Arial" w:eastAsia="Arial" w:hAnsi="Arial"/>
              </w:rPr>
              <w:t xml:space="preserve">xem 6.2.5</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VBN1</w:t>
            </w:r>
          </w:p>
        </w:tc>
      </w:tr>
      <w:tr>
        <w:trPr>
          <w:cantSplit w:val="false"/>
        </w:trPr>
        <w:tc>
          <w:tcPr>
            <w:tcW w:type="dxa" w:w="1769"/>
            <w:tcMar>
              <w:top w:type="dxa" w:w="50"/>
              <w:left w:type="dxa" w:w="80"/>
              <w:bottom w:type="dxa" w:w="50"/>
              <w:right w:type="dxa" w:w="80"/>
            </w:tcMar>
            <w:vAlign w:val="top"/>
          </w:tcPr>
          <w:p>
            <w:pPr>
              <w:spacing w:after="30" w:line="240"/>
            </w:pPr>
            <w:r>
              <w:rPr>
                <w:sz w:val="15"/>
                <w:szCs w:val="15"/>
                <w:rFonts w:ascii="Arial" w:cs="Arial" w:eastAsia="Arial" w:hAnsi="Arial"/>
              </w:rPr>
              <w:t xml:space="preserve">ZVAD</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Giá trị chiết khấu trên credit memo ZVCR – CK IX</w:t>
            </w:r>
          </w:p>
        </w:tc>
        <w:tc>
          <w:tcPr>
            <w:tcW w:type="dxa" w:w="1474"/>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442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3537"/>
            <w:tcMar>
              <w:top w:type="dxa" w:w="50"/>
              <w:left w:type="dxa" w:w="80"/>
              <w:bottom w:type="dxa" w:w="50"/>
              <w:right w:type="dxa" w:w="80"/>
            </w:tcMar>
            <w:vAlign w:val="top"/>
          </w:tcPr>
          <w:p>
            <w:pPr>
              <w:spacing w:after="30" w:line="240"/>
            </w:pPr>
            <w:r>
              <w:rPr>
                <w:sz w:val="15"/>
                <w:szCs w:val="15"/>
                <w:rFonts w:ascii="Arial" w:cs="Arial" w:eastAsia="Arial" w:hAnsi="Arial"/>
              </w:rPr>
              <w:t xml:space="preserve">Account key → TK giảm trừ (VKOA)</w:t>
            </w:r>
          </w:p>
        </w:tc>
      </w:tr>
    </w:tbl>
    <w:p>
      <w:pPr>
        <w:pStyle w:val="Heading1"/>
        <w:pageBreakBefore/>
        <w:spacing w:before="120" w:after="160"/>
      </w:pPr>
      <w:r>
        <w:t xml:space="preserve">7. Thiết kế API tích hợp</w:t>
      </w:r>
    </w:p>
    <w:p>
      <w:pPr>
        <w:pStyle w:val="Heading2"/>
        <w:keepNext/>
        <w:spacing w:before="240" w:after="120"/>
      </w:pPr>
      <w:r>
        <w:t xml:space="preserve">7.1 Kiến trúc và nguyên tắc</w:t>
      </w:r>
    </w:p>
    <w:p>
      <w:pPr>
        <w:spacing w:after="100" w:before="0" w:line="276"/>
      </w:pPr>
      <w:r>
        <w:rPr>
          <w:sz w:val="21"/>
          <w:szCs w:val="21"/>
          <w:rFonts w:ascii="Arial" w:cs="Arial" w:eastAsia="Arial" w:hAnsi="Arial"/>
        </w:rPr>
        <w:t xml:space="preserve">RDM gọi </w:t>
      </w:r>
      <w:r>
        <w:rPr>
          <w:b/>
          <w:bCs/>
          <w:sz w:val="21"/>
          <w:szCs w:val="21"/>
          <w:rFonts w:ascii="Arial" w:cs="Arial" w:eastAsia="Arial" w:hAnsi="Arial"/>
        </w:rPr>
        <w:t xml:space="preserve">RDM SAP API</w:t>
      </w:r>
      <w:r>
        <w:rPr>
          <w:sz w:val="21"/>
          <w:szCs w:val="21"/>
          <w:rFonts w:ascii="Arial" w:cs="Arial" w:eastAsia="Arial" w:hAnsi="Arial"/>
        </w:rPr>
        <w:t xml:space="preserve"> (ASP.NET Core 8, REST/JSON, JWT) → SAP NCo 3.1 (RFC) → hàm Z RFC-enabled / BAPI chuẩn. Lớp API là "phía SAP" đối với RDM: kiểm tra, chống ghi trùng, commit / rollback, ghi nhật ký đều nằm ở đây hoặc trong hàm Z.</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653"/>
        <w:gridCol w:w="7664"/>
        <w:gridCol w:w="4421"/>
      </w:tblGrid>
      <w:tr>
        <w:trPr>
          <w:cantSplit/>
          <w:tblHeader/>
        </w:trPr>
        <w:tc>
          <w:tcPr>
            <w:tcW w:type="dxa" w:w="2653"/>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Nguyên tắc</w:t>
            </w:r>
          </w:p>
        </w:tc>
        <w:tc>
          <w:tcPr>
            <w:tcW w:type="dxa" w:w="7664"/>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Thiết kế (đã có trong RDM SAP API)</w:t>
            </w:r>
          </w:p>
        </w:tc>
        <w:tc>
          <w:tcPr>
            <w:tcW w:type="dxa" w:w="442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Ghi chú cho họp</w:t>
            </w:r>
          </w:p>
        </w:tc>
      </w:tr>
      <w:tr>
        <w:trPr>
          <w:cantSplit w:val="false"/>
        </w:trPr>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Chống ghi trùng</w:t>
            </w:r>
          </w:p>
        </w:tc>
        <w:tc>
          <w:tcPr>
            <w:tcW w:type="dxa" w:w="7664"/>
            <w:tcMar>
              <w:top w:type="dxa" w:w="50"/>
              <w:left w:type="dxa" w:w="80"/>
              <w:bottom w:type="dxa" w:w="50"/>
              <w:right w:type="dxa" w:w="80"/>
            </w:tcMar>
            <w:vAlign w:val="top"/>
          </w:tcPr>
          <w:p>
            <w:pPr>
              <w:spacing w:after="30" w:line="240"/>
            </w:pPr>
            <w:r>
              <w:rPr>
                <w:sz w:val="16"/>
                <w:szCs w:val="16"/>
                <w:rFonts w:ascii="Arial" w:cs="Arial" w:eastAsia="Arial" w:hAnsi="Arial"/>
              </w:rPr>
              <w:t xml:space="preserve">Mỗi lệnh ghi mang </w:t>
            </w:r>
            <w:r>
              <w:rPr>
                <w:sz w:val="14"/>
                <w:szCs w:val="14"/>
                <w:rFonts w:ascii="Consolas" w:cs="Consolas" w:eastAsia="Consolas" w:hAnsi="Consolas"/>
              </w:rPr>
              <w:t xml:space="preserve">requestId</w:t>
            </w:r>
            <w:r>
              <w:rPr>
                <w:sz w:val="16"/>
                <w:szCs w:val="16"/>
                <w:rFonts w:ascii="Arial" w:cs="Arial" w:eastAsia="Arial" w:hAnsi="Arial"/>
              </w:rPr>
              <w:t xml:space="preserve"> (khóa idempotency). Gửi lại cùng nội dung → trả kết quả cũ (</w:t>
            </w:r>
            <w:r>
              <w:rPr>
                <w:sz w:val="14"/>
                <w:szCs w:val="14"/>
                <w:rFonts w:ascii="Consolas" w:cs="Consolas" w:eastAsia="Consolas" w:hAnsi="Consolas"/>
              </w:rPr>
              <w:t xml:space="preserve">replayed</w:t>
            </w:r>
            <w:r>
              <w:rPr>
                <w:sz w:val="16"/>
                <w:szCs w:val="16"/>
                <w:rFonts w:ascii="Arial" w:cs="Arial" w:eastAsia="Arial" w:hAnsi="Arial"/>
              </w:rPr>
              <w:t xml:space="preserve">); khác nội dung → 409. Lưu ở bảng rdm.SapPostings.</w:t>
            </w:r>
          </w:p>
        </w:tc>
        <w:tc>
          <w:tcPr>
            <w:tcW w:type="dxa" w:w="4421"/>
            <w:tcMar>
              <w:top w:type="dxa" w:w="50"/>
              <w:left w:type="dxa" w:w="80"/>
              <w:bottom w:type="dxa" w:w="50"/>
              <w:right w:type="dxa" w:w="80"/>
            </w:tcMar>
            <w:vAlign w:val="top"/>
          </w:tcPr>
          <w:p>
            <w:pPr>
              <w:spacing w:after="30" w:line="240"/>
            </w:pPr>
            <w:r>
              <w:rPr>
                <w:sz w:val="16"/>
                <w:szCs w:val="16"/>
                <w:rFonts w:ascii="Arial" w:cs="Arial" w:eastAsia="Arial" w:hAnsi="Arial"/>
              </w:rPr>
              <w:t xml:space="preserve">Đề xuất thêm kiểm tra phía SAP theo XBLNR = mã RDM (Q-I-04)</w:t>
            </w:r>
          </w:p>
        </w:tc>
      </w:tr>
      <w:tr>
        <w:trPr>
          <w:cantSplit w:val="false"/>
        </w:trPr>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Trạng thái rõ ràng</w:t>
            </w:r>
          </w:p>
        </w:tc>
        <w:tc>
          <w:tcPr>
            <w:tcW w:type="dxa" w:w="7664"/>
            <w:tcMar>
              <w:top w:type="dxa" w:w="50"/>
              <w:left w:type="dxa" w:w="80"/>
              <w:bottom w:type="dxa" w:w="50"/>
              <w:right w:type="dxa" w:w="80"/>
            </w:tcMar>
            <w:vAlign w:val="top"/>
          </w:tcPr>
          <w:p>
            <w:pPr>
              <w:spacing w:after="30" w:line="240"/>
            </w:pPr>
            <w:r>
              <w:rPr>
                <w:sz w:val="14"/>
                <w:szCs w:val="14"/>
                <w:rFonts w:ascii="Consolas" w:cs="Consolas" w:eastAsia="Consolas" w:hAnsi="Consolas"/>
              </w:rPr>
              <w:t xml:space="preserve">Succeeded</w:t>
            </w:r>
            <w:r>
              <w:rPr>
                <w:sz w:val="16"/>
                <w:szCs w:val="16"/>
                <w:rFonts w:ascii="Arial" w:cs="Arial" w:eastAsia="Arial" w:hAnsi="Arial"/>
              </w:rPr>
              <w:t xml:space="preserve"> · </w:t>
            </w:r>
            <w:r>
              <w:rPr>
                <w:sz w:val="14"/>
                <w:szCs w:val="14"/>
                <w:rFonts w:ascii="Consolas" w:cs="Consolas" w:eastAsia="Consolas" w:hAnsi="Consolas"/>
              </w:rPr>
              <w:t xml:space="preserve">Failed</w:t>
            </w:r>
            <w:r>
              <w:rPr>
                <w:sz w:val="16"/>
                <w:szCs w:val="16"/>
                <w:rFonts w:ascii="Arial" w:cs="Arial" w:eastAsia="Arial" w:hAnsi="Arial"/>
              </w:rPr>
              <w:t xml:space="preserve"> (chắc chắn chưa ghi – gửi lại an toàn) · </w:t>
            </w:r>
            <w:r>
              <w:rPr>
                <w:sz w:val="14"/>
                <w:szCs w:val="14"/>
                <w:rFonts w:ascii="Consolas" w:cs="Consolas" w:eastAsia="Consolas" w:hAnsi="Consolas"/>
              </w:rPr>
              <w:t xml:space="preserve">Unknown</w:t>
            </w:r>
            <w:r>
              <w:rPr>
                <w:sz w:val="16"/>
                <w:szCs w:val="16"/>
                <w:rFonts w:ascii="Arial" w:cs="Arial" w:eastAsia="Arial" w:hAnsi="Arial"/>
              </w:rPr>
              <w:t xml:space="preserve"> (mất kết nối sau khi gửi – phải tra SAP trước khi gửi lại) · </w:t>
            </w:r>
            <w:r>
              <w:rPr>
                <w:sz w:val="14"/>
                <w:szCs w:val="14"/>
                <w:rFonts w:ascii="Consolas" w:cs="Consolas" w:eastAsia="Consolas" w:hAnsi="Consolas"/>
              </w:rPr>
              <w:t xml:space="preserve">Pending</w:t>
            </w:r>
            <w:r>
              <w:rPr>
                <w:sz w:val="16"/>
                <w:szCs w:val="16"/>
                <w:rFonts w:ascii="Arial" w:cs="Arial" w:eastAsia="Arial" w:hAnsi="Arial"/>
              </w:rPr>
              <w:t xml:space="preserve"> (job nền)</w:t>
            </w:r>
          </w:p>
        </w:tc>
        <w:tc>
          <w:tcPr>
            <w:tcW w:type="dxa" w:w="4421"/>
            <w:tcMar>
              <w:top w:type="dxa" w:w="50"/>
              <w:left w:type="dxa" w:w="80"/>
              <w:bottom w:type="dxa" w:w="50"/>
              <w:right w:type="dxa" w:w="80"/>
            </w:tcMar>
            <w:vAlign w:val="top"/>
          </w:tcPr>
          <w:p>
            <w:pPr>
              <w:spacing w:after="30" w:line="240"/>
            </w:pPr>
            <w:r>
              <w:rPr>
                <w:sz w:val="16"/>
                <w:szCs w:val="16"/>
                <w:rFonts w:ascii="Arial" w:cs="Arial" w:eastAsia="Arial" w:hAnsi="Arial"/>
              </w:rPr>
              <w:t xml:space="preserve">RDM phải xử lý Unknown – không tự gửi lại</w:t>
            </w:r>
          </w:p>
        </w:tc>
      </w:tr>
      <w:tr>
        <w:trPr>
          <w:cantSplit w:val="false"/>
        </w:trPr>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Kiểm tra tuần tự trước khi ghi</w:t>
            </w:r>
          </w:p>
        </w:tc>
        <w:tc>
          <w:tcPr>
            <w:tcW w:type="dxa" w:w="7664"/>
            <w:tcMar>
              <w:top w:type="dxa" w:w="50"/>
              <w:left w:type="dxa" w:w="80"/>
              <w:bottom w:type="dxa" w:w="50"/>
              <w:right w:type="dxa" w:w="80"/>
            </w:tcMar>
            <w:vAlign w:val="top"/>
          </w:tcPr>
          <w:p>
            <w:pPr>
              <w:spacing w:after="30" w:line="240"/>
            </w:pPr>
            <w:r>
              <w:rPr>
                <w:sz w:val="16"/>
                <w:szCs w:val="16"/>
                <w:rFonts w:ascii="Arial" w:cs="Arial" w:eastAsia="Arial" w:hAnsi="Arial"/>
              </w:rPr>
              <w:t xml:space="preserve">Cấu trúc → master data tồn tại → trùng / chồng hiệu lực (giá) → gọi SAP; có API </w:t>
            </w:r>
            <w:r>
              <w:rPr>
                <w:sz w:val="14"/>
                <w:szCs w:val="14"/>
                <w:rFonts w:ascii="Consolas" w:cs="Consolas" w:eastAsia="Consolas" w:hAnsi="Consolas"/>
              </w:rPr>
              <w:t xml:space="preserve">check</w:t>
            </w:r>
            <w:r>
              <w:rPr>
                <w:sz w:val="16"/>
                <w:szCs w:val="16"/>
                <w:rFonts w:ascii="Arial" w:cs="Arial" w:eastAsia="Arial" w:hAnsi="Arial"/>
              </w:rPr>
              <w:t xml:space="preserve"> không ghi</w:t>
            </w:r>
          </w:p>
        </w:tc>
        <w:tc>
          <w:tcPr>
            <w:tcW w:type="dxa" w:w="4421"/>
            <w:tcMar>
              <w:top w:type="dxa" w:w="50"/>
              <w:left w:type="dxa" w:w="80"/>
              <w:bottom w:type="dxa" w:w="50"/>
              <w:right w:type="dxa" w:w="80"/>
            </w:tcMar>
            <w:vAlign w:val="top"/>
          </w:tcPr>
          <w:p>
            <w:pPr>
              <w:spacing w:after="30" w:line="240"/>
            </w:pPr>
            <w:r>
              <w:rPr>
                <w:sz w:val="16"/>
                <w:szCs w:val="16"/>
                <w:rFonts w:ascii="Arial" w:cs="Arial" w:eastAsia="Arial" w:hAnsi="Arial"/>
              </w:rPr>
              <w:t xml:space="preserve">Mã lỗi nghiệp vụ ổn định (PRICE_OVERLAP, CREDIT_CUSTOMER_NOT_FOUND…)</w:t>
            </w:r>
          </w:p>
        </w:tc>
      </w:tr>
      <w:tr>
        <w:trPr>
          <w:cantSplit w:val="false"/>
        </w:trPr>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Commit / rollback</w:t>
            </w:r>
          </w:p>
        </w:tc>
        <w:tc>
          <w:tcPr>
            <w:tcW w:type="dxa" w:w="7664"/>
            <w:tcMar>
              <w:top w:type="dxa" w:w="50"/>
              <w:left w:type="dxa" w:w="80"/>
              <w:bottom w:type="dxa" w:w="50"/>
              <w:right w:type="dxa" w:w="80"/>
            </w:tcMar>
            <w:vAlign w:val="top"/>
          </w:tcPr>
          <w:p>
            <w:pPr>
              <w:spacing w:after="30" w:line="240"/>
            </w:pPr>
            <w:r>
              <w:rPr>
                <w:sz w:val="16"/>
                <w:szCs w:val="16"/>
                <w:rFonts w:ascii="Arial" w:cs="Arial" w:eastAsia="Arial" w:hAnsi="Arial"/>
              </w:rPr>
              <w:t xml:space="preserve">BAPI chuẩn: BAPI + BAPI_TRANSACTION_COMMIT trong cùng session; lỗi → ROLLBACK. Hàm Z tự commit.</w:t>
            </w:r>
          </w:p>
        </w:tc>
        <w:tc>
          <w:tcPr>
            <w:tcW w:type="dxa" w:w="4421"/>
            <w:tcMar>
              <w:top w:type="dxa" w:w="50"/>
              <w:left w:type="dxa" w:w="80"/>
              <w:bottom w:type="dxa" w:w="50"/>
              <w:right w:type="dxa" w:w="80"/>
            </w:tcMar>
            <w:vAlign w:val="top"/>
          </w:tcPr>
          <w:p>
            <w:pPr>
              <w:spacing w:after="30" w:line="240"/>
            </w:pPr>
            <w:r>
              <w:rPr>
                <w:sz w:val="16"/>
                <w:szCs w:val="16"/>
                <w:rFonts w:ascii="Arial" w:cs="Arial" w:eastAsia="Arial" w:hAnsi="Arial"/>
              </w:rPr>
              <w:t xml:space="preserve">Billing + HĐĐT (012) không rollback được sau commit → thiết kế bù trừ (7.4)</w:t>
            </w:r>
          </w:p>
        </w:tc>
      </w:tr>
      <w:tr>
        <w:trPr>
          <w:cantSplit w:val="false"/>
        </w:trPr>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Khối lượng lớn</w:t>
            </w:r>
          </w:p>
        </w:tc>
        <w:tc>
          <w:tcPr>
            <w:tcW w:type="dxa" w:w="7664"/>
            <w:tcMar>
              <w:top w:type="dxa" w:w="50"/>
              <w:left w:type="dxa" w:w="80"/>
              <w:bottom w:type="dxa" w:w="50"/>
              <w:right w:type="dxa" w:w="80"/>
            </w:tcMar>
            <w:vAlign w:val="top"/>
          </w:tcPr>
          <w:p>
            <w:pPr>
              <w:spacing w:after="30" w:line="240"/>
            </w:pPr>
            <w:r>
              <w:rPr>
                <w:sz w:val="16"/>
                <w:szCs w:val="16"/>
                <w:rFonts w:ascii="Arial" w:cs="Arial" w:eastAsia="Arial" w:hAnsi="Arial"/>
              </w:rPr>
              <w:t xml:space="preserve">Xử lý nền (Hangfire): trả 202 + Location, theo dõi tiến độ; chia lô gọi SAP (vd. 50 bản ghi giá / lần)</w:t>
            </w:r>
          </w:p>
        </w:tc>
        <w:tc>
          <w:tcPr>
            <w:tcW w:type="dxa" w:w="4421"/>
            <w:tcMar>
              <w:top w:type="dxa" w:w="50"/>
              <w:left w:type="dxa" w:w="80"/>
              <w:bottom w:type="dxa" w:w="50"/>
              <w:right w:type="dxa" w:w="80"/>
            </w:tcMar>
            <w:vAlign w:val="top"/>
          </w:tcPr>
          <w:p>
            <w:pPr>
              <w:spacing w:after="30" w:line="240"/>
            </w:pPr>
            <w:r>
              <w:rPr>
                <w:sz w:val="16"/>
                <w:szCs w:val="16"/>
                <w:rFonts w:ascii="Arial" w:cs="Arial" w:eastAsia="Arial" w:hAnsi="Arial"/>
              </w:rPr>
              <w:t xml:space="preserve">Áp dụng cho 004 hàng loạt, 011, 025</w:t>
            </w:r>
          </w:p>
        </w:tc>
      </w:tr>
      <w:tr>
        <w:trPr>
          <w:cantSplit w:val="false"/>
        </w:trPr>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Bằng chứng đối soát</w:t>
            </w:r>
          </w:p>
        </w:tc>
        <w:tc>
          <w:tcPr>
            <w:tcW w:type="dxa" w:w="7664"/>
            <w:tcMar>
              <w:top w:type="dxa" w:w="50"/>
              <w:left w:type="dxa" w:w="80"/>
              <w:bottom w:type="dxa" w:w="50"/>
              <w:right w:type="dxa" w:w="80"/>
            </w:tcMar>
            <w:vAlign w:val="top"/>
          </w:tcPr>
          <w:p>
            <w:pPr>
              <w:spacing w:after="30" w:line="240"/>
            </w:pPr>
            <w:r>
              <w:rPr>
                <w:sz w:val="16"/>
                <w:szCs w:val="16"/>
                <w:rFonts w:ascii="Arial" w:cs="Arial" w:eastAsia="Arial" w:hAnsi="Arial"/>
              </w:rPr>
              <w:t xml:space="preserve">Nhật ký mọi lời gọi SAP (tham số gửi / kết quả JSON, thời gian, trạng thái) + </w:t>
            </w:r>
            <w:r>
              <w:rPr>
                <w:sz w:val="14"/>
                <w:szCs w:val="14"/>
                <w:rFonts w:ascii="Consolas" w:cs="Consolas" w:eastAsia="Consolas" w:hAnsi="Consolas"/>
              </w:rPr>
              <w:t xml:space="preserve">X-Correlation-Id</w:t>
            </w:r>
            <w:r>
              <w:rPr>
                <w:sz w:val="16"/>
                <w:szCs w:val="16"/>
                <w:rFonts w:ascii="Arial" w:cs="Arial" w:eastAsia="Arial" w:hAnsi="Arial"/>
              </w:rPr>
              <w:t xml:space="preserve"> từ RDM; API đối soát cho RDM</w:t>
            </w:r>
          </w:p>
        </w:tc>
        <w:tc>
          <w:tcPr>
            <w:tcW w:type="dxa" w:w="4421"/>
            <w:tcMar>
              <w:top w:type="dxa" w:w="50"/>
              <w:left w:type="dxa" w:w="80"/>
              <w:bottom w:type="dxa" w:w="50"/>
              <w:right w:type="dxa" w:w="80"/>
            </w:tcMar>
            <w:vAlign w:val="top"/>
          </w:tcPr>
          <w:p>
            <w:pPr>
              <w:spacing w:after="30" w:line="240"/>
            </w:pPr>
            <w:r>
              <w:rPr>
                <w:sz w:val="16"/>
                <w:szCs w:val="16"/>
                <w:rFonts w:ascii="Arial" w:cs="Arial" w:eastAsia="Arial" w:hAnsi="Arial"/>
              </w:rPr>
              <w:t xml:space="preserve">RDM nên gửi X-Correlation-Id = mã nghiệp vụ RDM</w:t>
            </w:r>
          </w:p>
        </w:tc>
      </w:tr>
      <w:tr>
        <w:trPr>
          <w:cantSplit w:val="false"/>
        </w:trPr>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Bảo mật</w:t>
            </w:r>
          </w:p>
        </w:tc>
        <w:tc>
          <w:tcPr>
            <w:tcW w:type="dxa" w:w="7664"/>
            <w:tcMar>
              <w:top w:type="dxa" w:w="50"/>
              <w:left w:type="dxa" w:w="80"/>
              <w:bottom w:type="dxa" w:w="50"/>
              <w:right w:type="dxa" w:w="80"/>
            </w:tcMar>
            <w:vAlign w:val="top"/>
          </w:tcPr>
          <w:p>
            <w:pPr>
              <w:spacing w:after="30" w:line="240"/>
            </w:pPr>
            <w:r>
              <w:rPr>
                <w:sz w:val="16"/>
                <w:szCs w:val="16"/>
                <w:rFonts w:ascii="Arial" w:cs="Arial" w:eastAsia="Arial" w:hAnsi="Arial"/>
              </w:rPr>
              <w:t xml:space="preserve">JWT, role Admin / User; user kỹ thuật SAP quyền tối thiểu; bật / tắt từng API; tài liệu đối tác che chi tiết SAP</w:t>
            </w:r>
          </w:p>
        </w:tc>
        <w:tc>
          <w:tcPr>
            <w:tcW w:type="dxa" w:w="4421"/>
            <w:tcMar>
              <w:top w:type="dxa" w:w="50"/>
              <w:left w:type="dxa" w:w="80"/>
              <w:bottom w:type="dxa" w:w="50"/>
              <w:right w:type="dxa" w:w="80"/>
            </w:tcMar>
            <w:vAlign w:val="top"/>
          </w:tcPr>
          <w:p>
            <w:pPr>
              <w:spacing w:after="30" w:line="240"/>
            </w:pPr>
            <w:r>
              <w:rPr>
                <w:sz w:val="16"/>
                <w:szCs w:val="16"/>
                <w:rFonts w:ascii="Arial" w:cs="Arial" w:eastAsia="Arial" w:hAnsi="Arial"/>
              </w:rPr>
              <w:t xml:space="preserve">Danh sách quyền SAP cho user kỹ thuật (Q-I-05)</w:t>
            </w:r>
          </w:p>
        </w:tc>
      </w:tr>
      <w:tr>
        <w:trPr>
          <w:cantSplit w:val="false"/>
        </w:trPr>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Giao thức</w:t>
            </w:r>
          </w:p>
        </w:tc>
        <w:tc>
          <w:tcPr>
            <w:tcW w:type="dxa" w:w="7664"/>
            <w:tcMar>
              <w:top w:type="dxa" w:w="50"/>
              <w:left w:type="dxa" w:w="80"/>
              <w:bottom w:type="dxa" w:w="50"/>
              <w:right w:type="dxa" w:w="80"/>
            </w:tcMar>
            <w:vAlign w:val="top"/>
          </w:tcPr>
          <w:p>
            <w:pPr>
              <w:spacing w:after="30" w:line="240"/>
            </w:pPr>
            <w:r>
              <w:rPr>
                <w:sz w:val="16"/>
                <w:szCs w:val="16"/>
                <w:rFonts w:ascii="Arial" w:cs="Arial" w:eastAsia="Arial" w:hAnsi="Arial"/>
              </w:rPr>
              <w:t xml:space="preserve">REST/JSON qua gateway</w:t>
            </w:r>
          </w:p>
        </w:tc>
        <w:tc>
          <w:tcPr>
            <w:tcW w:type="dxa" w:w="4421"/>
            <w:tcMar>
              <w:top w:type="dxa" w:w="50"/>
              <w:left w:type="dxa" w:w="80"/>
              <w:bottom w:type="dxa" w:w="50"/>
              <w:right w:type="dxa" w:w="80"/>
            </w:tcMar>
            <w:vAlign w:val="top"/>
          </w:tcPr>
          <w:p>
            <w:pPr>
              <w:spacing w:after="30" w:line="240"/>
            </w:pPr>
            <w:r>
              <w:rPr>
                <w:sz w:val="16"/>
                <w:szCs w:val="16"/>
                <w:rFonts w:ascii="Arial" w:cs="Arial" w:eastAsia="Arial" w:hAnsi="Arial"/>
              </w:rPr>
              <w:t xml:space="preserve">D-01:</w:t>
            </w:r>
            <w:r>
              <w:rPr>
                <w:sz w:val="16"/>
                <w:szCs w:val="16"/>
                <w:rFonts w:ascii="Arial" w:cs="Arial" w:eastAsia="Arial" w:hAnsi="Arial"/>
              </w:rPr>
              <w:t xml:space="preserve"> Excel nêu SOAP qua SOAMANAGER – cần chốt</w:t>
            </w:r>
          </w:p>
        </w:tc>
      </w:tr>
    </w:tbl>
    <w:p>
      <w:pPr>
        <w:pStyle w:val="Heading2"/>
        <w:keepNext/>
        <w:spacing w:before="240" w:after="120"/>
      </w:pPr>
      <w:r>
        <w:t xml:space="preserve">7.2 Danh mục API theo quy trình</w:t>
      </w:r>
    </w:p>
    <w:p>
      <w:pPr>
        <w:spacing w:after="100" w:before="0" w:line="276"/>
      </w:pPr>
      <w:r>
        <w:rPr>
          <w:sz w:val="21"/>
          <w:szCs w:val="21"/>
          <w:rFonts w:ascii="Arial" w:cs="Arial" w:eastAsia="Arial" w:hAnsi="Arial"/>
        </w:rPr>
        <w:t xml:space="preserve">Trạng thái RDM SAP API tại 25/10/2026: </w:t>
      </w:r>
      <w:r>
        <w:rPr>
          <w:b/>
          <w:bCs/>
          <w:sz w:val="21"/>
          <w:szCs w:val="21"/>
          <w:rFonts w:ascii="Arial" w:cs="Arial" w:eastAsia="Arial" w:hAnsi="Arial"/>
        </w:rPr>
        <w:t xml:space="preserve">Có</w:t>
      </w:r>
      <w:r>
        <w:rPr>
          <w:sz w:val="21"/>
          <w:szCs w:val="21"/>
          <w:rFonts w:ascii="Arial" w:cs="Arial" w:eastAsia="Arial" w:hAnsi="Arial"/>
        </w:rPr>
        <w:t xml:space="preserve"> – đã xây, đã test trên DRF-930; </w:t>
      </w:r>
      <w:r>
        <w:rPr>
          <w:b/>
          <w:bCs/>
          <w:sz w:val="21"/>
          <w:szCs w:val="21"/>
          <w:rFonts w:ascii="Arial" w:cs="Arial" w:eastAsia="Arial" w:hAnsi="Arial"/>
        </w:rPr>
        <w:t xml:space="preserve">Một phần</w:t>
      </w:r>
      <w:r>
        <w:rPr>
          <w:sz w:val="21"/>
          <w:szCs w:val="21"/>
          <w:rFonts w:ascii="Arial" w:cs="Arial" w:eastAsia="Arial" w:hAnsi="Arial"/>
        </w:rPr>
        <w:t xml:space="preserve"> – có nhưng thiếu chức năng scope yêu cầu; </w:t>
      </w:r>
      <w:r>
        <w:rPr>
          <w:b/>
          <w:bCs/>
          <w:sz w:val="21"/>
          <w:szCs w:val="21"/>
          <w:rFonts w:ascii="Arial" w:cs="Arial" w:eastAsia="Arial" w:hAnsi="Arial"/>
        </w:rPr>
        <w:t xml:space="preserve">Chưa</w:t>
      </w:r>
      <w:r>
        <w:rPr>
          <w:sz w:val="21"/>
          <w:szCs w:val="21"/>
          <w:rFonts w:ascii="Arial" w:cs="Arial" w:eastAsia="Arial" w:hAnsi="Arial"/>
        </w:rPr>
        <w:t xml:space="preserve"> – phải xây. Hầu hết API ghi hiện đang </w:t>
      </w:r>
      <w:r>
        <w:rPr>
          <w:b/>
          <w:bCs/>
          <w:sz w:val="21"/>
          <w:szCs w:val="21"/>
          <w:rFonts w:ascii="Arial" w:cs="Arial" w:eastAsia="Arial" w:hAnsi="Arial"/>
        </w:rPr>
        <w:t xml:space="preserve">tắt</w:t>
      </w:r>
      <w:r>
        <w:rPr>
          <w:sz w:val="21"/>
          <w:szCs w:val="21"/>
          <w:rFonts w:ascii="Arial" w:cs="Arial" w:eastAsia="Arial" w:hAnsi="Arial"/>
        </w:rPr>
        <w:t xml:space="preserve"> (cấu hình bật / tắt) chờ nghiệm thu.</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884"/>
        <w:gridCol w:w="1916"/>
        <w:gridCol w:w="3979"/>
        <w:gridCol w:w="3242"/>
        <w:gridCol w:w="1621"/>
        <w:gridCol w:w="3095"/>
      </w:tblGrid>
      <w:tr>
        <w:trPr>
          <w:cantSplit/>
          <w:tblHeader/>
        </w:trPr>
        <w:tc>
          <w:tcPr>
            <w:tcW w:type="dxa" w:w="884"/>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Mã</w:t>
            </w:r>
          </w:p>
        </w:tc>
        <w:tc>
          <w:tcPr>
            <w:tcW w:type="dxa" w:w="1916"/>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Luồng BPMN</w:t>
            </w:r>
          </w:p>
        </w:tc>
        <w:tc>
          <w:tcPr>
            <w:tcW w:type="dxa" w:w="3979"/>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Endpoint (đề xuất / hiện có)</w:t>
            </w:r>
          </w:p>
        </w:tc>
        <w:tc>
          <w:tcPr>
            <w:tcW w:type="dxa" w:w="3242"/>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Backend SAP</w:t>
            </w:r>
          </w:p>
        </w:tc>
        <w:tc>
          <w:tcPr>
            <w:tcW w:type="dxa" w:w="1621"/>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Đồng bộ / nền</w:t>
            </w:r>
          </w:p>
        </w:tc>
        <w:tc>
          <w:tcPr>
            <w:tcW w:type="dxa" w:w="3095"/>
            <w:shd w:fill="DCE6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Trạng thái – việc còn lại</w:t>
            </w:r>
          </w:p>
        </w:tc>
      </w:tr>
      <w:tr>
        <w:trPr>
          <w:cantSplit/>
        </w:trPr>
        <w:tc>
          <w:tcPr>
            <w:gridSpan w:val="6"/>
            <w:shd w:fill="F2F2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A – Master data</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001</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Giá I, II, III</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GET /api/master-data/{sold-to, ship-to, sold-to-ship-to, sales-orgs, divisions, plants, sales-offices, sales-districts, shipping-conditions, customer-groups-3, payment-methods, vehicle-types} + POST …/sync</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RFC_READ_TABLE (Excel: hàm Z + delta)</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 định kỳ vào DB local</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Có – thêm delta theo ngày đổi, contact, trạng thái khóa</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002</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Giá I</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GET /api/master-data/{materials, material-groups, material-types}</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RFC_READ_TABLE MARA/MAKT/T006</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nt</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Một phần – thiếu barem MARM, theo plant</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003</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Giá I</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GET /api/master-data/{gl-accounts, cost-centers}</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BAPI_GL_ACC_GETLIST, BAPI_COSTCENTER_GETLIST1</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nt</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Có – thêm cờ khóa TK / cost center</w:t>
            </w:r>
          </w:p>
        </w:tc>
      </w:tr>
      <w:tr>
        <w:trPr>
          <w:cantSplit/>
        </w:trPr>
        <w:tc>
          <w:tcPr>
            <w:gridSpan w:val="6"/>
            <w:shd w:fill="F2F2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B – Giá, thuế, hợp đồng, tín dụng, free-bag</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004</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Giá IV, V, IX</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POST /api/sd/prices-bapi[/change|/invalidate|/approve|/unapprove] · /jobs/* · GET /api/sd/prices</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Z_ESD016_PRICES_CONDITIONS (BAPI_PRICES_CONDITIONS)</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 ≤ 500 dòng; nền ≤ 20.000</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Có – chặn trùng / chồng hiệu lực; cần quyền theo luồng (D-08)</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004R</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Giá III.a 2.2 (</w:t>
            </w:r>
            <w:r>
              <w:rPr>
                <w:i/>
                <w:iCs/>
                <w:sz w:val="15"/>
                <w:szCs w:val="15"/>
                <w:rFonts w:ascii="Arial" w:cs="Arial" w:eastAsia="Arial" w:hAnsi="Arial"/>
              </w:rPr>
              <w:t xml:space="preserve">chưa có mã</w:t>
            </w:r>
            <w:r>
              <w:rPr>
                <w:sz w:val="15"/>
                <w:szCs w:val="15"/>
                <w:rFonts w:ascii="Arial" w:cs="Arial" w:eastAsia="Arial" w:hAnsi="Arial"/>
              </w:rPr>
              <w:t xml:space="preserve">)</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GET /api/sd/prices</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RFC_READ_TABLE A9xx + KONP</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Có – đề xuất gán mã</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005</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Giá IV</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POST /api/mm/material-tax-classification · (mới) GET /api/fi/tax-codes</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BAPI_MATERIAL_SAVEDATA; (mới) đọc T007A / A002</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Một phần – chốt D-07; đổi thuế theo MWST hiệu lực</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006</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Giá III.b</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POST /api/sd/contracts[/change|/approve] · (mới) GET /api/sd/contracts</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BAPI_CONTRACT_CREATEFROMDATA, BAPI_CUSTOMERCONTRACT_CHANGE, BAPISDORDER_GETDETAILEDLIST</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Một phần – thiếu API đọc HĐ để sinh HĐ giấy</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025</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Giá III.b (</w:t>
            </w:r>
            <w:r>
              <w:rPr>
                <w:i/>
                <w:iCs/>
                <w:sz w:val="15"/>
                <w:szCs w:val="15"/>
                <w:rFonts w:ascii="Arial" w:cs="Arial" w:eastAsia="Arial" w:hAnsi="Arial"/>
              </w:rPr>
              <w:t xml:space="preserve">không có trong Excel</w:t>
            </w:r>
            <w:r>
              <w:rPr>
                <w:sz w:val="15"/>
                <w:szCs w:val="15"/>
                <w:rFonts w:ascii="Arial" w:cs="Arial" w:eastAsia="Arial" w:hAnsi="Arial"/>
              </w:rPr>
              <w:t xml:space="preserve">)</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(mới) POST /api/sd/contracts/jobs/create</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BAPI hợp đồng – mỗi HĐ 1 LUW</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Nền</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Chưa – dùng khung job của 004</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007</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Giá III.a</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GET /api/customer-credits[/{customer}]</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Z_ESD017_READ_KNKK (đã Active)</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Có – thêm exposure (đơn mở, giao chưa billing) nếu cần</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008</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Giá III.a</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Excel: không dùng ↔ BPMN vẫn gọi (mục 8)</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009</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I</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POST /api/sd/vbn1</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Z_ESD012_CREATE_VBN1 (BDC)</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Một phần – thiếu sửa / ngưng hiệu lực, trả KNUMH, logic theo xe</w:t>
            </w:r>
          </w:p>
        </w:tc>
      </w:tr>
      <w:tr>
        <w:trPr>
          <w:cantSplit/>
        </w:trPr>
        <w:tc>
          <w:tcPr>
            <w:gridSpan w:val="6"/>
            <w:shd w:fill="F2F2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C – Sản lượng, HĐ free-bag, credit memo, hạch toán chiết khấu</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010</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XI</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POST /api/sd/va41 (tạo) · (mới) nhánh cập nhật theo khóa</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Z_ESD013_CREATE_VA41 hoặc BAPI hợp đồng (ZVCF)</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Một phần – thêm update, nhiều dòng, kiểm tra trùng khóa; trả số SC (bước 6)</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011</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II, VI, XI, XIII</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(mới) GET /api/sd/sales-volumes?from&amp;to&amp;salesOrg&amp;customer&amp;page · freeBagOnly</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Hàm Z từ báo cáo SO/DO</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Nền + phân trang</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Chưa – chốt định nghĩa sản lượng; dùng cho XI bước 2 (</w:t>
            </w:r>
            <w:r>
              <w:rPr>
                <w:i/>
                <w:iCs/>
                <w:sz w:val="15"/>
                <w:szCs w:val="15"/>
                <w:rFonts w:ascii="Arial" w:cs="Arial" w:eastAsia="Arial" w:hAnsi="Arial"/>
              </w:rPr>
              <w:t xml:space="preserve">mã?</w:t>
            </w:r>
            <w:r>
              <w:rPr>
                <w:sz w:val="15"/>
                <w:szCs w:val="15"/>
                <w:rFonts w:ascii="Arial" w:cs="Arial" w:eastAsia="Arial" w:hAnsi="Arial"/>
              </w:rPr>
              <w:t xml:space="preserve">)</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012</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IX off-invoice</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POST /api/sd/va01 → (mới) POST /api/sd/credit-memos (SO + billing + HĐĐT)</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Z_ESD014_CREATE_VA01 + BAPI_BILLINGDOC_CREATEMULTIPLE + HĐĐT</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 (saga)</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Một phần – mới có SO 1 dòng</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013</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IX off-set (</w:t>
            </w:r>
            <w:r>
              <w:rPr>
                <w:i/>
                <w:iCs/>
                <w:sz w:val="15"/>
                <w:szCs w:val="15"/>
                <w:rFonts w:ascii="Arial" w:cs="Arial" w:eastAsia="Arial" w:hAnsi="Arial"/>
              </w:rPr>
              <w:t xml:space="preserve">BPMN: mã?</w:t>
            </w:r>
            <w:r>
              <w:rPr>
                <w:sz w:val="15"/>
                <w:szCs w:val="15"/>
                <w:rFonts w:ascii="Arial" w:cs="Arial" w:eastAsia="Arial" w:hAnsi="Arial"/>
              </w:rPr>
              <w:t xml:space="preserve">)</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POST /api/fi/documents (+ /check)</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BAPI_ACC_DOCUMENT_POST + COMMIT</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Có – gán mã 013 cho bước "Tạo FI document"</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026</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IX (</w:t>
            </w:r>
            <w:r>
              <w:rPr>
                <w:i/>
                <w:iCs/>
                <w:sz w:val="15"/>
                <w:szCs w:val="15"/>
                <w:rFonts w:ascii="Arial" w:cs="Arial" w:eastAsia="Arial" w:hAnsi="Arial"/>
              </w:rPr>
              <w:t xml:space="preserve">không có trong Excel</w:t>
            </w:r>
            <w:r>
              <w:rPr>
                <w:sz w:val="15"/>
                <w:szCs w:val="15"/>
                <w:rFonts w:ascii="Arial" w:cs="Arial" w:eastAsia="Arial" w:hAnsi="Arial"/>
              </w:rPr>
              <w:t xml:space="preserve">)</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(mới) POST /api/einvoices</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Giải pháp HĐĐT đang tích hợp SAP</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Chưa – phụ thuộc nhà cung cấp HĐĐT</w:t>
            </w:r>
          </w:p>
        </w:tc>
      </w:tr>
      <w:tr>
        <w:trPr>
          <w:cantSplit/>
        </w:trPr>
        <w:tc>
          <w:tcPr>
            <w:gridSpan w:val="6"/>
            <w:shd w:fill="F2F2F2" w:color="auto" w:val="clear"/>
            <w:tcMar>
              <w:top w:type="dxa" w:w="50"/>
              <w:left w:type="dxa" w:w="80"/>
              <w:bottom w:type="dxa" w:w="50"/>
              <w:right w:type="dxa" w:w="80"/>
            </w:tcMar>
            <w:vAlign w:val="top"/>
          </w:tcPr>
          <w:p>
            <w:pPr>
              <w:spacing w:after="30" w:line="240"/>
            </w:pPr>
            <w:r>
              <w:rPr>
                <w:b/>
                <w:bCs/>
                <w:sz w:val="15"/>
                <w:szCs w:val="15"/>
                <w:rFonts w:ascii="Arial" w:cs="Arial" w:eastAsia="Arial" w:hAnsi="Arial"/>
              </w:rPr>
              <w:t xml:space="preserve">D – CK thanh toán sớm, lãi quá hạn, trích trước, công nợ</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014</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III</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Z-report trên SAP</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Phía SAP</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015</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III</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(mới) GET /api/fi/early-payment-discounts</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Hàm Z đọc kết quả 014</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Chưa</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016</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III</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POST /api/fi/fb75 hoặc /api/fi/documents</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Z_EFI009_CREATE_FB75 / BAPI</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Có – thêm kiểm tra số tiền khớp 014</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017</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IV</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Z-report trên SAP</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Phía SAP</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018</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IV</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(mới) GET /api/fi/overdue-interest</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Hàm Z đọc kết quả 017</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Chưa</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019</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IV</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POST /api/fi/documents (loại ZD)</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BAPI_ACC_DOCUMENT_POST</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Có</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020</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V.a</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POST /api/fi/documents (loại ZL)</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BAPI_ACC_DOCUMENT_POST</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Có – trả số CT cho 021 / 022</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021</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V.b</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POST /api/fi/reversal</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BAPI_ACC_DOCUMENT_REV_POST + COMMIT</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Có – thêm kiểm tra "chỉ CT do RDM tạo"</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022</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V.c, IX</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POST /api/fi/reversal (lý do 05) · (mới) lịch hoàn trích</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nt</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Đồng bộ + lịch</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Một phần – lịch đầu kỳ; hoàn trích một phần = post ngược</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023</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XII</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Z-report trên SAP</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Phía SAP</w:t>
            </w:r>
          </w:p>
        </w:tc>
      </w:tr>
      <w:tr>
        <w:trPr>
          <w:cantSplit w:val="false"/>
        </w:trPr>
        <w:tc>
          <w:tcPr>
            <w:tcW w:type="dxa" w:w="884"/>
            <w:tcMar>
              <w:top w:type="dxa" w:w="50"/>
              <w:left w:type="dxa" w:w="80"/>
              <w:bottom w:type="dxa" w:w="50"/>
              <w:right w:type="dxa" w:w="80"/>
            </w:tcMar>
            <w:vAlign w:val="top"/>
          </w:tcPr>
          <w:p>
            <w:pPr>
              <w:spacing w:after="30" w:line="240"/>
            </w:pPr>
            <w:r>
              <w:rPr>
                <w:sz w:val="15"/>
                <w:szCs w:val="15"/>
                <w:rFonts w:ascii="Arial" w:cs="Arial" w:eastAsia="Arial" w:hAnsi="Arial"/>
              </w:rPr>
              <w:t xml:space="preserve">024</w:t>
            </w:r>
          </w:p>
        </w:tc>
        <w:tc>
          <w:tcPr>
            <w:tcW w:type="dxa" w:w="1916"/>
            <w:tcMar>
              <w:top w:type="dxa" w:w="50"/>
              <w:left w:type="dxa" w:w="80"/>
              <w:bottom w:type="dxa" w:w="50"/>
              <w:right w:type="dxa" w:w="80"/>
            </w:tcMar>
            <w:vAlign w:val="top"/>
          </w:tcPr>
          <w:p>
            <w:pPr>
              <w:spacing w:after="30" w:line="240"/>
            </w:pPr>
            <w:r>
              <w:rPr>
                <w:sz w:val="15"/>
                <w:szCs w:val="15"/>
                <w:rFonts w:ascii="Arial" w:cs="Arial" w:eastAsia="Arial" w:hAnsi="Arial"/>
              </w:rPr>
              <w:t xml:space="preserve">CK XII</w:t>
            </w:r>
          </w:p>
        </w:tc>
        <w:tc>
          <w:tcPr>
            <w:tcW w:type="dxa" w:w="3979"/>
            <w:tcMar>
              <w:top w:type="dxa" w:w="50"/>
              <w:left w:type="dxa" w:w="80"/>
              <w:bottom w:type="dxa" w:w="50"/>
              <w:right w:type="dxa" w:w="80"/>
            </w:tcMar>
            <w:vAlign w:val="top"/>
          </w:tcPr>
          <w:p>
            <w:pPr>
              <w:spacing w:after="30" w:line="240"/>
            </w:pPr>
            <w:r>
              <w:rPr>
                <w:sz w:val="15"/>
                <w:szCs w:val="15"/>
                <w:rFonts w:ascii="Arial" w:cs="Arial" w:eastAsia="Arial" w:hAnsi="Arial"/>
              </w:rPr>
              <w:t xml:space="preserve">(mới) GET /api/fi/ar-statements</w:t>
            </w:r>
          </w:p>
        </w:tc>
        <w:tc>
          <w:tcPr>
            <w:tcW w:type="dxa" w:w="3242"/>
            <w:tcMar>
              <w:top w:type="dxa" w:w="50"/>
              <w:left w:type="dxa" w:w="80"/>
              <w:bottom w:type="dxa" w:w="50"/>
              <w:right w:type="dxa" w:w="80"/>
            </w:tcMar>
            <w:vAlign w:val="top"/>
          </w:tcPr>
          <w:p>
            <w:pPr>
              <w:spacing w:after="30" w:line="240"/>
            </w:pPr>
            <w:r>
              <w:rPr>
                <w:sz w:val="15"/>
                <w:szCs w:val="15"/>
                <w:rFonts w:ascii="Arial" w:cs="Arial" w:eastAsia="Arial" w:hAnsi="Arial"/>
              </w:rPr>
              <w:t xml:space="preserve">Hàm Z dữ liệu thô (service Websale)</w:t>
            </w:r>
          </w:p>
        </w:tc>
        <w:tc>
          <w:tcPr>
            <w:tcW w:type="dxa" w:w="1621"/>
            <w:tcMar>
              <w:top w:type="dxa" w:w="50"/>
              <w:left w:type="dxa" w:w="80"/>
              <w:bottom w:type="dxa" w:w="50"/>
              <w:right w:type="dxa" w:w="80"/>
            </w:tcMar>
            <w:vAlign w:val="top"/>
          </w:tcPr>
          <w:p>
            <w:pPr>
              <w:spacing w:after="30" w:line="240"/>
            </w:pPr>
            <w:r>
              <w:rPr>
                <w:sz w:val="15"/>
                <w:szCs w:val="15"/>
                <w:rFonts w:ascii="Arial" w:cs="Arial" w:eastAsia="Arial" w:hAnsi="Arial"/>
              </w:rPr>
              <w:t xml:space="preserve">Nền nếu lớn</w:t>
            </w:r>
          </w:p>
        </w:tc>
        <w:tc>
          <w:tcPr>
            <w:tcW w:type="dxa" w:w="3095"/>
            <w:tcMar>
              <w:top w:type="dxa" w:w="50"/>
              <w:left w:type="dxa" w:w="80"/>
              <w:bottom w:type="dxa" w:w="50"/>
              <w:right w:type="dxa" w:w="80"/>
            </w:tcMar>
            <w:vAlign w:val="top"/>
          </w:tcPr>
          <w:p>
            <w:pPr>
              <w:spacing w:after="30" w:line="240"/>
            </w:pPr>
            <w:r>
              <w:rPr>
                <w:sz w:val="15"/>
                <w:szCs w:val="15"/>
                <w:rFonts w:ascii="Arial" w:cs="Arial" w:eastAsia="Arial" w:hAnsi="Arial"/>
              </w:rPr>
              <w:t xml:space="preserve">Chưa</w:t>
            </w:r>
          </w:p>
        </w:tc>
      </w:tr>
    </w:tbl>
    <w:p>
      <w:pPr>
        <w:pStyle w:val="Heading2"/>
        <w:keepNext/>
        <w:spacing w:before="240" w:after="120"/>
      </w:pPr>
      <w:r>
        <w:t xml:space="preserve">7.3 Chuẩn request / response cho API ghi SAP</w:t>
      </w:r>
    </w:p>
    <w:p>
      <w:pPr>
        <w:spacing w:after="100" w:before="0" w:line="276"/>
      </w:pPr>
      <w:r>
        <w:rPr>
          <w:sz w:val="21"/>
          <w:szCs w:val="21"/>
          <w:rFonts w:ascii="Arial" w:cs="Arial" w:eastAsia="Arial" w:hAnsi="Arial"/>
        </w:rPr>
        <w:t xml:space="preserve">Ví dụ quyết toán off-set (013) – mọi API ghi dùng cùng khung header + kết quả:</w:t>
      </w:r>
    </w:p>
    <w:p>
      <w:pPr>
        <w:spacing w:after="0" w:line="240"/>
      </w:pPr>
      <w:r>
        <w:rPr>
          <w:sz w:val="16"/>
          <w:szCs w:val="16"/>
          <w:rFonts w:ascii="Consolas" w:cs="Consolas" w:eastAsia="Consolas" w:hAnsi="Consolas"/>
        </w:rPr>
        <w:t xml:space="preserve">POST /api/fi/documents        X-Correlation-Id: RDM-BBQT-2026-000123</w:t>
      </w:r>
    </w:p>
    <w:p>
      <w:pPr>
        <w:spacing w:after="0" w:line="240"/>
      </w:pPr>
      <w:r>
        <w:rPr>
          <w:sz w:val="16"/>
          <w:szCs w:val="16"/>
          <w:rFonts w:ascii="Consolas" w:cs="Consolas" w:eastAsia="Consolas" w:hAnsi="Consolas"/>
        </w:rPr>
        <w:t xml:space="preserve">{</w:t>
      </w:r>
    </w:p>
    <w:p>
      <w:pPr>
        <w:spacing w:after="0" w:line="240"/>
      </w:pPr>
      <w:r>
        <w:rPr>
          <w:sz w:val="16"/>
          <w:szCs w:val="16"/>
          <w:rFonts w:ascii="Consolas" w:cs="Consolas" w:eastAsia="Consolas" w:hAnsi="Consolas"/>
        </w:rPr>
        <w:t xml:space="preserve">  "requestId": "BBQT-2026-000123-POST-1",      // khóa chống ghi trùng (bắt buộc)</w:t>
      </w:r>
    </w:p>
    <w:p>
      <w:pPr>
        <w:spacing w:after="0" w:line="240"/>
      </w:pPr>
      <w:r>
        <w:rPr>
          <w:sz w:val="16"/>
          <w:szCs w:val="16"/>
          <w:rFonts w:ascii="Consolas" w:cs="Consolas" w:eastAsia="Consolas" w:hAnsi="Consolas"/>
        </w:rPr>
        <w:t xml:space="preserve">  "companyCode": "G210", "documentType": "ZB",</w:t>
      </w:r>
    </w:p>
    <w:p>
      <w:pPr>
        <w:spacing w:after="0" w:line="240"/>
      </w:pPr>
      <w:r>
        <w:rPr>
          <w:sz w:val="16"/>
          <w:szCs w:val="16"/>
          <w:rFonts w:ascii="Consolas" w:cs="Consolas" w:eastAsia="Consolas" w:hAnsi="Consolas"/>
        </w:rPr>
        <w:t xml:space="preserve">  "documentDate": "2026-10-31", "postingDate": "2026-10-31",</w:t>
      </w:r>
    </w:p>
    <w:p>
      <w:pPr>
        <w:spacing w:after="0" w:line="240"/>
      </w:pPr>
      <w:r>
        <w:rPr>
          <w:sz w:val="16"/>
          <w:szCs w:val="16"/>
          <w:rFonts w:ascii="Consolas" w:cs="Consolas" w:eastAsia="Consolas" w:hAnsi="Consolas"/>
        </w:rPr>
        <w:t xml:space="preserve">  "reference": "BBQT-2026-000123",            // → XBLNR</w:t>
      </w:r>
    </w:p>
    <w:p>
      <w:pPr>
        <w:spacing w:after="0" w:line="240"/>
      </w:pPr>
      <w:r>
        <w:rPr>
          <w:sz w:val="16"/>
          <w:szCs w:val="16"/>
          <w:rFonts w:ascii="Consolas" w:cs="Consolas" w:eastAsia="Consolas" w:hAnsi="Consolas"/>
        </w:rPr>
        <w:t xml:space="preserve">  "headerText": "Quyet toan CK san luong Q3",</w:t>
      </w:r>
    </w:p>
    <w:p>
      <w:pPr>
        <w:spacing w:after="0" w:line="240"/>
      </w:pPr>
      <w:r>
        <w:rPr>
          <w:sz w:val="16"/>
          <w:szCs w:val="16"/>
          <w:rFonts w:ascii="Consolas" w:cs="Consolas" w:eastAsia="Consolas" w:hAnsi="Consolas"/>
        </w:rPr>
        <w:t xml:space="preserve">  "lines": [</w:t>
      </w:r>
    </w:p>
    <w:p>
      <w:pPr>
        <w:spacing w:after="0" w:line="240"/>
      </w:pPr>
      <w:r>
        <w:rPr>
          <w:sz w:val="16"/>
          <w:szCs w:val="16"/>
          <w:rFonts w:ascii="Consolas" w:cs="Consolas" w:eastAsia="Consolas" w:hAnsi="Consolas"/>
        </w:rPr>
        <w:t xml:space="preserve">    { "glAccount": "31140010", "amount": 100000000, "profitCenter": "...", "taxCode": "V1",</w:t>
      </w:r>
    </w:p>
    <w:p>
      <w:pPr>
        <w:spacing w:after="0" w:line="240"/>
      </w:pPr>
      <w:r>
        <w:rPr>
          <w:sz w:val="16"/>
          <w:szCs w:val="16"/>
          <w:rFonts w:ascii="Consolas" w:cs="Consolas" w:eastAsia="Consolas" w:hAnsi="Consolas"/>
        </w:rPr>
        <w:t xml:space="preserve">      "assignment": "CT-SL-2026Q3", "copa": { "KNDNR": "0000100166", "ARTNR": "..." } },</w:t>
      </w:r>
    </w:p>
    <w:p>
      <w:pPr>
        <w:spacing w:after="0" w:line="240"/>
      </w:pPr>
      <w:r>
        <w:rPr>
          <w:sz w:val="16"/>
          <w:szCs w:val="16"/>
          <w:rFonts w:ascii="Consolas" w:cs="Consolas" w:eastAsia="Consolas" w:hAnsi="Consolas"/>
        </w:rPr>
        <w:t xml:space="preserve">    { "taxCode": "V1", "taxAmount": 10000000, "taxBase": 100000000 },</w:t>
      </w:r>
    </w:p>
    <w:p>
      <w:pPr>
        <w:spacing w:after="0" w:line="240"/>
      </w:pPr>
      <w:r>
        <w:rPr>
          <w:sz w:val="16"/>
          <w:szCs w:val="16"/>
          <w:rFonts w:ascii="Consolas" w:cs="Consolas" w:eastAsia="Consolas" w:hAnsi="Consolas"/>
        </w:rPr>
        <w:t xml:space="preserve">    { "customer": "100166", "amount": -110000000, "creditControlArea": "G110", "assignment": "BBQT-2026-000123" }</w:t>
      </w:r>
    </w:p>
    <w:p>
      <w:pPr>
        <w:spacing w:after="0" w:line="240"/>
      </w:pPr>
      <w:r>
        <w:rPr>
          <w:sz w:val="16"/>
          <w:szCs w:val="16"/>
          <w:rFonts w:ascii="Consolas" w:cs="Consolas" w:eastAsia="Consolas" w:hAnsi="Consolas"/>
        </w:rPr>
        <w:t xml:space="preserve">  ]</w:t>
      </w:r>
    </w:p>
    <w:p>
      <w:pPr>
        <w:spacing w:after="0" w:line="240"/>
      </w:pPr>
      <w:r>
        <w:rPr>
          <w:sz w:val="16"/>
          <w:szCs w:val="16"/>
          <w:rFonts w:ascii="Consolas" w:cs="Consolas" w:eastAsia="Consolas" w:hAnsi="Consolas"/>
        </w:rPr>
        <w:t xml:space="preserve">}</w:t>
      </w:r>
    </w:p>
    <w:p>
      <w:pPr>
        <w:spacing w:after="0" w:line="240"/>
      </w:pPr>
      <w:r>
        <w:rPr>
          <w:sz w:val="16"/>
          <w:szCs w:val="16"/>
          <w:rFonts w:ascii="Consolas" w:cs="Consolas" w:eastAsia="Consolas" w:hAnsi="Consolas"/>
        </w:rPr>
        <w:t xml:space="preserve"> </w:t>
      </w:r>
    </w:p>
    <w:p>
      <w:pPr>
        <w:spacing w:after="0" w:line="240"/>
      </w:pPr>
      <w:r>
        <w:rPr>
          <w:sz w:val="16"/>
          <w:szCs w:val="16"/>
          <w:rFonts w:ascii="Consolas" w:cs="Consolas" w:eastAsia="Consolas" w:hAnsi="Consolas"/>
        </w:rPr>
        <w:t xml:space="preserve">200 OK  X-Correlation-Id: RDM-BBQT-2026-000123</w:t>
      </w:r>
    </w:p>
    <w:p>
      <w:pPr>
        <w:spacing w:after="0" w:line="240"/>
      </w:pPr>
      <w:r>
        <w:rPr>
          <w:sz w:val="16"/>
          <w:szCs w:val="16"/>
          <w:rFonts w:ascii="Consolas" w:cs="Consolas" w:eastAsia="Consolas" w:hAnsi="Consolas"/>
        </w:rPr>
        <w:t xml:space="preserve">{ "status": "Succeeded", "documentNumber": "1300000456", "companyCode": "G210", "fiscalYear": "2026",</w:t>
      </w:r>
    </w:p>
    <w:p>
      <w:pPr>
        <w:spacing w:after="0" w:line="240"/>
      </w:pPr>
      <w:r>
        <w:rPr>
          <w:sz w:val="16"/>
          <w:szCs w:val="16"/>
          <w:rFonts w:ascii="Consolas" w:cs="Consolas" w:eastAsia="Consolas" w:hAnsi="Consolas"/>
        </w:rPr>
        <w:t xml:space="preserve">  "objectKey": "1300000456G2102026", "replayed": false, "errorCode": null, "messages": [ ... ] }</w:t>
      </w:r>
    </w:p>
    <w:p>
      <w:pPr>
        <w:spacing w:after="80"/>
      </w:pP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358"/>
        <w:gridCol w:w="6779"/>
        <w:gridCol w:w="5600"/>
      </w:tblGrid>
      <w:tr>
        <w:trPr>
          <w:cantSplit/>
          <w:tblHeader/>
        </w:trPr>
        <w:tc>
          <w:tcPr>
            <w:tcW w:type="dxa" w:w="235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HTTP</w:t>
            </w:r>
          </w:p>
        </w:tc>
        <w:tc>
          <w:tcPr>
            <w:tcW w:type="dxa" w:w="6779"/>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Ý nghĩa</w:t>
            </w:r>
          </w:p>
        </w:tc>
        <w:tc>
          <w:tcPr>
            <w:tcW w:type="dxa" w:w="5600"/>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RDM xử lý</w:t>
            </w:r>
          </w:p>
        </w:tc>
      </w:tr>
      <w:tr>
        <w:trPr>
          <w:cantSplit w:val="false"/>
        </w:trPr>
        <w:tc>
          <w:tcPr>
            <w:tcW w:type="dxa" w:w="2358"/>
            <w:tcMar>
              <w:top w:type="dxa" w:w="50"/>
              <w:left w:type="dxa" w:w="80"/>
              <w:bottom w:type="dxa" w:w="50"/>
              <w:right w:type="dxa" w:w="80"/>
            </w:tcMar>
            <w:vAlign w:val="top"/>
          </w:tcPr>
          <w:p>
            <w:pPr>
              <w:spacing w:after="30" w:line="240"/>
            </w:pPr>
            <w:r>
              <w:rPr>
                <w:sz w:val="16"/>
                <w:szCs w:val="16"/>
                <w:rFonts w:ascii="Arial" w:cs="Arial" w:eastAsia="Arial" w:hAnsi="Arial"/>
              </w:rPr>
              <w:t xml:space="preserve">200 Succeeded</w:t>
            </w:r>
          </w:p>
        </w:tc>
        <w:tc>
          <w:tcPr>
            <w:tcW w:type="dxa" w:w="6779"/>
            <w:tcMar>
              <w:top w:type="dxa" w:w="50"/>
              <w:left w:type="dxa" w:w="80"/>
              <w:bottom w:type="dxa" w:w="50"/>
              <w:right w:type="dxa" w:w="80"/>
            </w:tcMar>
            <w:vAlign w:val="top"/>
          </w:tcPr>
          <w:p>
            <w:pPr>
              <w:spacing w:after="30" w:line="240"/>
            </w:pPr>
            <w:r>
              <w:rPr>
                <w:sz w:val="16"/>
                <w:szCs w:val="16"/>
                <w:rFonts w:ascii="Arial" w:cs="Arial" w:eastAsia="Arial" w:hAnsi="Arial"/>
              </w:rPr>
              <w:t xml:space="preserve">Đã ghi SAP, có số chứng từ</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Lưu số CT, chuyển bước tiếp</w:t>
            </w:r>
          </w:p>
        </w:tc>
      </w:tr>
      <w:tr>
        <w:trPr>
          <w:cantSplit w:val="false"/>
        </w:trPr>
        <w:tc>
          <w:tcPr>
            <w:tcW w:type="dxa" w:w="2358"/>
            <w:tcMar>
              <w:top w:type="dxa" w:w="50"/>
              <w:left w:type="dxa" w:w="80"/>
              <w:bottom w:type="dxa" w:w="50"/>
              <w:right w:type="dxa" w:w="80"/>
            </w:tcMar>
            <w:vAlign w:val="top"/>
          </w:tcPr>
          <w:p>
            <w:pPr>
              <w:spacing w:after="30" w:line="240"/>
            </w:pPr>
            <w:r>
              <w:rPr>
                <w:sz w:val="16"/>
                <w:szCs w:val="16"/>
                <w:rFonts w:ascii="Arial" w:cs="Arial" w:eastAsia="Arial" w:hAnsi="Arial"/>
              </w:rPr>
              <w:t xml:space="preserve">200 Failed</w:t>
            </w:r>
          </w:p>
        </w:tc>
        <w:tc>
          <w:tcPr>
            <w:tcW w:type="dxa" w:w="6779"/>
            <w:tcMar>
              <w:top w:type="dxa" w:w="50"/>
              <w:left w:type="dxa" w:w="80"/>
              <w:bottom w:type="dxa" w:w="50"/>
              <w:right w:type="dxa" w:w="80"/>
            </w:tcMar>
            <w:vAlign w:val="top"/>
          </w:tcPr>
          <w:p>
            <w:pPr>
              <w:spacing w:after="30" w:line="240"/>
            </w:pPr>
            <w:r>
              <w:rPr>
                <w:sz w:val="16"/>
                <w:szCs w:val="16"/>
                <w:rFonts w:ascii="Arial" w:cs="Arial" w:eastAsia="Arial" w:hAnsi="Arial"/>
              </w:rPr>
              <w:t xml:space="preserve">SAP từ chối (lỗi nghiệp vụ) – chắc chắn chưa ghi</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Sửa dữ liệu, gửi lại với requestId mới</w:t>
            </w:r>
          </w:p>
        </w:tc>
      </w:tr>
      <w:tr>
        <w:trPr>
          <w:cantSplit w:val="false"/>
        </w:trPr>
        <w:tc>
          <w:tcPr>
            <w:tcW w:type="dxa" w:w="2358"/>
            <w:tcMar>
              <w:top w:type="dxa" w:w="50"/>
              <w:left w:type="dxa" w:w="80"/>
              <w:bottom w:type="dxa" w:w="50"/>
              <w:right w:type="dxa" w:w="80"/>
            </w:tcMar>
            <w:vAlign w:val="top"/>
          </w:tcPr>
          <w:p>
            <w:pPr>
              <w:spacing w:after="30" w:line="240"/>
            </w:pPr>
            <w:r>
              <w:rPr>
                <w:sz w:val="16"/>
                <w:szCs w:val="16"/>
                <w:rFonts w:ascii="Arial" w:cs="Arial" w:eastAsia="Arial" w:hAnsi="Arial"/>
              </w:rPr>
              <w:t xml:space="preserve">200 Unknown</w:t>
            </w:r>
          </w:p>
        </w:tc>
        <w:tc>
          <w:tcPr>
            <w:tcW w:type="dxa" w:w="6779"/>
            <w:tcMar>
              <w:top w:type="dxa" w:w="50"/>
              <w:left w:type="dxa" w:w="80"/>
              <w:bottom w:type="dxa" w:w="50"/>
              <w:right w:type="dxa" w:w="80"/>
            </w:tcMar>
            <w:vAlign w:val="top"/>
          </w:tcPr>
          <w:p>
            <w:pPr>
              <w:spacing w:after="30" w:line="240"/>
            </w:pPr>
            <w:r>
              <w:rPr>
                <w:sz w:val="16"/>
                <w:szCs w:val="16"/>
                <w:rFonts w:ascii="Arial" w:cs="Arial" w:eastAsia="Arial" w:hAnsi="Arial"/>
              </w:rPr>
              <w:t xml:space="preserve">Mất kết nối sau khi gửi – có thể đã ghi</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Không gửi lại; tra theo requestId / XBLNR, đối soát</w:t>
            </w:r>
          </w:p>
        </w:tc>
      </w:tr>
      <w:tr>
        <w:trPr>
          <w:cantSplit w:val="false"/>
        </w:trPr>
        <w:tc>
          <w:tcPr>
            <w:tcW w:type="dxa" w:w="2358"/>
            <w:tcMar>
              <w:top w:type="dxa" w:w="50"/>
              <w:left w:type="dxa" w:w="80"/>
              <w:bottom w:type="dxa" w:w="50"/>
              <w:right w:type="dxa" w:w="80"/>
            </w:tcMar>
            <w:vAlign w:val="top"/>
          </w:tcPr>
          <w:p>
            <w:pPr>
              <w:spacing w:after="30" w:line="240"/>
            </w:pPr>
            <w:r>
              <w:rPr>
                <w:sz w:val="16"/>
                <w:szCs w:val="16"/>
                <w:rFonts w:ascii="Arial" w:cs="Arial" w:eastAsia="Arial" w:hAnsi="Arial"/>
              </w:rPr>
              <w:t xml:space="preserve">202 Accepted</w:t>
            </w:r>
          </w:p>
        </w:tc>
        <w:tc>
          <w:tcPr>
            <w:tcW w:type="dxa" w:w="6779"/>
            <w:tcMar>
              <w:top w:type="dxa" w:w="50"/>
              <w:left w:type="dxa" w:w="80"/>
              <w:bottom w:type="dxa" w:w="50"/>
              <w:right w:type="dxa" w:w="80"/>
            </w:tcMar>
            <w:vAlign w:val="top"/>
          </w:tcPr>
          <w:p>
            <w:pPr>
              <w:spacing w:after="30" w:line="240"/>
            </w:pPr>
            <w:r>
              <w:rPr>
                <w:sz w:val="16"/>
                <w:szCs w:val="16"/>
                <w:rFonts w:ascii="Arial" w:cs="Arial" w:eastAsia="Arial" w:hAnsi="Arial"/>
              </w:rPr>
              <w:t xml:space="preserve">Job nền đã nhận</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Theo dõi Location đến khi hoàn tất</w:t>
            </w:r>
          </w:p>
        </w:tc>
      </w:tr>
      <w:tr>
        <w:trPr>
          <w:cantSplit w:val="false"/>
        </w:trPr>
        <w:tc>
          <w:tcPr>
            <w:tcW w:type="dxa" w:w="2358"/>
            <w:tcMar>
              <w:top w:type="dxa" w:w="50"/>
              <w:left w:type="dxa" w:w="80"/>
              <w:bottom w:type="dxa" w:w="50"/>
              <w:right w:type="dxa" w:w="80"/>
            </w:tcMar>
            <w:vAlign w:val="top"/>
          </w:tcPr>
          <w:p>
            <w:pPr>
              <w:spacing w:after="30" w:line="240"/>
            </w:pPr>
            <w:r>
              <w:rPr>
                <w:sz w:val="16"/>
                <w:szCs w:val="16"/>
                <w:rFonts w:ascii="Arial" w:cs="Arial" w:eastAsia="Arial" w:hAnsi="Arial"/>
              </w:rPr>
              <w:t xml:space="preserve">400 / 404 / 409</w:t>
            </w:r>
          </w:p>
        </w:tc>
        <w:tc>
          <w:tcPr>
            <w:tcW w:type="dxa" w:w="6779"/>
            <w:tcMar>
              <w:top w:type="dxa" w:w="50"/>
              <w:left w:type="dxa" w:w="80"/>
              <w:bottom w:type="dxa" w:w="50"/>
              <w:right w:type="dxa" w:w="80"/>
            </w:tcMar>
            <w:vAlign w:val="top"/>
          </w:tcPr>
          <w:p>
            <w:pPr>
              <w:spacing w:after="30" w:line="240"/>
            </w:pPr>
            <w:r>
              <w:rPr>
                <w:sz w:val="16"/>
                <w:szCs w:val="16"/>
                <w:rFonts w:ascii="Arial" w:cs="Arial" w:eastAsia="Arial" w:hAnsi="Arial"/>
              </w:rPr>
              <w:t xml:space="preserve">Dữ liệu sai / không tồn tại / requestId trùng khác nội dung</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Hiển thị lỗi, không retry</w:t>
            </w:r>
          </w:p>
        </w:tc>
      </w:tr>
      <w:tr>
        <w:trPr>
          <w:cantSplit w:val="false"/>
        </w:trPr>
        <w:tc>
          <w:tcPr>
            <w:tcW w:type="dxa" w:w="2358"/>
            <w:tcMar>
              <w:top w:type="dxa" w:w="50"/>
              <w:left w:type="dxa" w:w="80"/>
              <w:bottom w:type="dxa" w:w="50"/>
              <w:right w:type="dxa" w:w="80"/>
            </w:tcMar>
            <w:vAlign w:val="top"/>
          </w:tcPr>
          <w:p>
            <w:pPr>
              <w:spacing w:after="30" w:line="240"/>
            </w:pPr>
            <w:r>
              <w:rPr>
                <w:sz w:val="16"/>
                <w:szCs w:val="16"/>
                <w:rFonts w:ascii="Arial" w:cs="Arial" w:eastAsia="Arial" w:hAnsi="Arial"/>
              </w:rPr>
              <w:t xml:space="preserve">503</w:t>
            </w:r>
          </w:p>
        </w:tc>
        <w:tc>
          <w:tcPr>
            <w:tcW w:type="dxa" w:w="6779"/>
            <w:tcMar>
              <w:top w:type="dxa" w:w="50"/>
              <w:left w:type="dxa" w:w="80"/>
              <w:bottom w:type="dxa" w:w="50"/>
              <w:right w:type="dxa" w:w="80"/>
            </w:tcMar>
            <w:vAlign w:val="top"/>
          </w:tcPr>
          <w:p>
            <w:pPr>
              <w:spacing w:after="30" w:line="240"/>
            </w:pPr>
            <w:r>
              <w:rPr>
                <w:sz w:val="16"/>
                <w:szCs w:val="16"/>
                <w:rFonts w:ascii="Arial" w:cs="Arial" w:eastAsia="Arial" w:hAnsi="Arial"/>
              </w:rPr>
              <w:t xml:space="preserve">SAP không kết nối được – chưa gửi</w:t>
            </w:r>
          </w:p>
        </w:tc>
        <w:tc>
          <w:tcPr>
            <w:tcW w:type="dxa" w:w="5600"/>
            <w:tcMar>
              <w:top w:type="dxa" w:w="50"/>
              <w:left w:type="dxa" w:w="80"/>
              <w:bottom w:type="dxa" w:w="50"/>
              <w:right w:type="dxa" w:w="80"/>
            </w:tcMar>
            <w:vAlign w:val="top"/>
          </w:tcPr>
          <w:p>
            <w:pPr>
              <w:spacing w:after="30" w:line="240"/>
            </w:pPr>
            <w:r>
              <w:rPr>
                <w:sz w:val="16"/>
                <w:szCs w:val="16"/>
                <w:rFonts w:ascii="Arial" w:cs="Arial" w:eastAsia="Arial" w:hAnsi="Arial"/>
              </w:rPr>
              <w:t xml:space="preserve">Retry theo lịch</w:t>
            </w:r>
          </w:p>
        </w:tc>
      </w:tr>
    </w:tbl>
    <w:p>
      <w:pPr>
        <w:pStyle w:val="Heading2"/>
        <w:keepNext/>
        <w:spacing w:before="240" w:after="120"/>
      </w:pPr>
      <w:r>
        <w:t xml:space="preserve">7.4 Thiết kế các API trọng yếu chưa có</w:t>
      </w:r>
    </w:p>
    <w:p>
      <w:pPr>
        <w:pStyle w:val="Heading3"/>
        <w:keepNext/>
        <w:spacing w:before="180" w:after="80"/>
      </w:pPr>
      <w:r>
        <w:t xml:space="preserve">011 – Sản lượng tính chiết khấu</w:t>
      </w:r>
    </w:p>
    <w:p>
      <w:pPr>
        <w:pStyle w:val="ListParagraph"/>
        <w:numPr>
          <w:ilvl w:val="0"/>
          <w:numId w:val="1"/>
        </w:numPr>
        <w:spacing w:after="60" w:line="264"/>
      </w:pPr>
      <w:r>
        <w:rPr>
          <w:sz w:val="21"/>
          <w:szCs w:val="21"/>
          <w:rFonts w:ascii="Arial" w:cs="Arial" w:eastAsia="Arial" w:hAnsi="Arial"/>
        </w:rPr>
        <w:t xml:space="preserve">Input: sales org, khoảng ngày (billing hoặc xuất kho – chốt Q-K-01), khách hàng (tùy chọn), cờ chỉ free-bag; phân trang (pageToken).</w:t>
      </w:r>
    </w:p>
    <w:p>
      <w:pPr>
        <w:pStyle w:val="ListParagraph"/>
        <w:numPr>
          <w:ilvl w:val="0"/>
          <w:numId w:val="1"/>
        </w:numPr>
        <w:spacing w:after="60" w:line="264"/>
      </w:pPr>
      <w:r>
        <w:rPr>
          <w:sz w:val="21"/>
          <w:szCs w:val="21"/>
          <w:rFonts w:ascii="Arial" w:cs="Arial" w:eastAsia="Arial" w:hAnsi="Arial"/>
        </w:rPr>
        <w:t xml:space="preserve">Output mỗi dòng: KH (sold-to, ship-to), vật tư, plant, ngày giao / billing, SL, ĐVT, SL quy đổi tấn, số đơn / giao / billing, cờ hủy / trả lại / hàng tặng.</w:t>
      </w:r>
    </w:p>
    <w:p>
      <w:pPr>
        <w:pStyle w:val="ListParagraph"/>
        <w:numPr>
          <w:ilvl w:val="0"/>
          <w:numId w:val="1"/>
        </w:numPr>
        <w:spacing w:after="60" w:line="264"/>
      </w:pPr>
      <w:r>
        <w:rPr>
          <w:sz w:val="21"/>
          <w:szCs w:val="21"/>
          <w:rFonts w:ascii="Arial" w:cs="Arial" w:eastAsia="Arial" w:hAnsi="Arial"/>
        </w:rPr>
        <w:t xml:space="preserve">Xử lý nền khi khoảng thời gian lớn; RDM lấy "hằng ngày" theo delta (ngày thay đổi) và "ngày 1–8 tháng T+1" toàn kỳ để chốt.</w:t>
      </w:r>
    </w:p>
    <w:p>
      <w:pPr>
        <w:pStyle w:val="Heading3"/>
        <w:keepNext/>
        <w:spacing w:before="180" w:after="80"/>
      </w:pPr>
      <w:r>
        <w:t xml:space="preserve">012 + 026 – Credit memo → billing → hóa đơn điện tử (một lần gọi)</w:t>
      </w:r>
    </w:p>
    <w:p>
      <w:pPr>
        <w:pStyle w:val="ListParagraph"/>
        <w:numPr>
          <w:ilvl w:val="0"/>
          <w:numId w:val="1"/>
        </w:numPr>
        <w:spacing w:after="60" w:line="264"/>
      </w:pPr>
      <w:r>
        <w:rPr>
          <w:sz w:val="21"/>
          <w:szCs w:val="21"/>
          <w:rFonts w:ascii="Arial" w:cs="Arial" w:eastAsia="Arial" w:hAnsi="Arial"/>
        </w:rPr>
        <w:t xml:space="preserve">Các bước có commit riêng nên </w:t>
      </w:r>
      <w:r>
        <w:rPr>
          <w:b/>
          <w:bCs/>
          <w:sz w:val="21"/>
          <w:szCs w:val="21"/>
          <w:rFonts w:ascii="Arial" w:cs="Arial" w:eastAsia="Arial" w:hAnsi="Arial"/>
        </w:rPr>
        <w:t xml:space="preserve">không thể rollback toàn bộ</w:t>
      </w:r>
      <w:r>
        <w:rPr>
          <w:sz w:val="21"/>
          <w:szCs w:val="21"/>
          <w:rFonts w:ascii="Arial" w:cs="Arial" w:eastAsia="Arial" w:hAnsi="Arial"/>
        </w:rPr>
        <w:t xml:space="preserve">. Đề xuất saga có trạng thái từng bước: SO_CREATED → BILLED → EINVOICE_ISSUED; gọi lại cùng requestId sẽ </w:t>
      </w:r>
      <w:r>
        <w:rPr>
          <w:b/>
          <w:bCs/>
          <w:sz w:val="21"/>
          <w:szCs w:val="21"/>
          <w:rFonts w:ascii="Arial" w:cs="Arial" w:eastAsia="Arial" w:hAnsi="Arial"/>
        </w:rPr>
        <w:t xml:space="preserve">tiếp tục từ bước dở</w:t>
      </w:r>
      <w:r>
        <w:rPr>
          <w:sz w:val="21"/>
          <w:szCs w:val="21"/>
          <w:rFonts w:ascii="Arial" w:cs="Arial" w:eastAsia="Arial" w:hAnsi="Arial"/>
        </w:rPr>
        <w:t xml:space="preserve">, không tạo trùng.</w:t>
      </w:r>
    </w:p>
    <w:p>
      <w:pPr>
        <w:pStyle w:val="ListParagraph"/>
        <w:numPr>
          <w:ilvl w:val="0"/>
          <w:numId w:val="1"/>
        </w:numPr>
        <w:spacing w:after="60" w:line="264"/>
      </w:pPr>
      <w:r>
        <w:rPr>
          <w:sz w:val="21"/>
          <w:szCs w:val="21"/>
          <w:rFonts w:ascii="Arial" w:cs="Arial" w:eastAsia="Arial" w:hAnsi="Arial"/>
        </w:rPr>
        <w:t xml:space="preserve">Billing lỗi sau khi có SO: trả </w:t>
      </w:r>
      <w:r>
        <w:rPr>
          <w:sz w:val="19"/>
          <w:szCs w:val="19"/>
          <w:rFonts w:ascii="Consolas" w:cs="Consolas" w:eastAsia="Consolas" w:hAnsi="Consolas"/>
        </w:rPr>
        <w:t xml:space="preserve">Failed</w:t>
      </w:r>
      <w:r>
        <w:rPr>
          <w:sz w:val="21"/>
          <w:szCs w:val="21"/>
          <w:rFonts w:ascii="Arial" w:cs="Arial" w:eastAsia="Arial" w:hAnsi="Arial"/>
        </w:rPr>
        <w:t xml:space="preserve"> kèm số SO; HĐĐT lỗi sau billing: trả </w:t>
      </w:r>
      <w:r>
        <w:rPr>
          <w:sz w:val="19"/>
          <w:szCs w:val="19"/>
          <w:rFonts w:ascii="Consolas" w:cs="Consolas" w:eastAsia="Consolas" w:hAnsi="Consolas"/>
        </w:rPr>
        <w:t xml:space="preserve">Unknown</w:t>
      </w:r>
      <w:r>
        <w:rPr>
          <w:sz w:val="21"/>
          <w:szCs w:val="21"/>
          <w:rFonts w:ascii="Arial" w:cs="Arial" w:eastAsia="Arial" w:hAnsi="Arial"/>
        </w:rPr>
        <w:t xml:space="preserve"> / </w:t>
      </w:r>
      <w:r>
        <w:rPr>
          <w:sz w:val="19"/>
          <w:szCs w:val="19"/>
          <w:rFonts w:ascii="Consolas" w:cs="Consolas" w:eastAsia="Consolas" w:hAnsi="Consolas"/>
        </w:rPr>
        <w:t xml:space="preserve">PartiallyCompleted</w:t>
      </w:r>
      <w:r>
        <w:rPr>
          <w:sz w:val="21"/>
          <w:szCs w:val="21"/>
          <w:rFonts w:ascii="Arial" w:cs="Arial" w:eastAsia="Arial" w:hAnsi="Arial"/>
        </w:rPr>
        <w:t xml:space="preserve"> + số billing để xử lý (hủy billing VF11 hoặc phát hành lại HĐĐT).</w:t>
      </w:r>
    </w:p>
    <w:p>
      <w:pPr>
        <w:pStyle w:val="Heading3"/>
        <w:keepNext/>
        <w:spacing w:before="180" w:after="80"/>
      </w:pPr>
      <w:r>
        <w:t xml:space="preserve">022 – Lịch hoàn trích</w:t>
      </w:r>
    </w:p>
    <w:p>
      <w:pPr>
        <w:pStyle w:val="ListParagraph"/>
        <w:numPr>
          <w:ilvl w:val="0"/>
          <w:numId w:val="1"/>
        </w:numPr>
        <w:spacing w:after="60" w:line="264"/>
      </w:pPr>
      <w:r>
        <w:rPr>
          <w:sz w:val="21"/>
          <w:szCs w:val="21"/>
          <w:rFonts w:ascii="Arial" w:cs="Arial" w:eastAsia="Arial" w:hAnsi="Arial"/>
        </w:rPr>
        <w:t xml:space="preserve">RDM gửi danh sách chứng từ trích + ngày hoàn nhập; API lưu lịch và chạy job vào ngày đầu kỳ (lý do đảo 05). Hoàn trích một phần → post chứng từ ngược chiều (020) thay vì đảo.</w:t>
      </w:r>
    </w:p>
    <w:p>
      <w:pPr>
        <w:pStyle w:val="Heading3"/>
        <w:keepNext/>
        <w:spacing w:before="180" w:after="80"/>
      </w:pPr>
      <w:r>
        <w:t xml:space="preserve">025 – Tạo hàng loạt hợp đồng năm mới</w:t>
      </w:r>
    </w:p>
    <w:p>
      <w:pPr>
        <w:pStyle w:val="ListParagraph"/>
        <w:numPr>
          <w:ilvl w:val="0"/>
          <w:numId w:val="1"/>
        </w:numPr>
        <w:spacing w:after="60" w:line="264"/>
      </w:pPr>
      <w:r>
        <w:rPr>
          <w:sz w:val="21"/>
          <w:szCs w:val="21"/>
          <w:rFonts w:ascii="Arial" w:cs="Arial" w:eastAsia="Arial" w:hAnsi="Arial"/>
        </w:rPr>
        <w:t xml:space="preserve">Nền, mỗi hợp đồng 1 LUW, kết quả từng dòng (số HĐ / lỗi); chạy lại an toàn (bỏ qua HĐ đã tạo theo mã RDM trong BSTKD).</w:t>
      </w:r>
    </w:p>
    <w:p>
      <w:pPr>
        <w:pStyle w:val="Heading1"/>
        <w:pageBreakBefore/>
        <w:spacing w:before="120" w:after="160"/>
      </w:pPr>
      <w:r>
        <w:t xml:space="preserve">8. Điểm chưa nhất quán giữa BPMN, sequence và Excel</w:t>
      </w:r>
    </w:p>
    <w:tbl>
      <w:tblPr>
        <w:tblW w:type="dxa" w:w="147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1032"/>
        <w:gridCol w:w="5895"/>
        <w:gridCol w:w="2653"/>
        <w:gridCol w:w="5158"/>
      </w:tblGrid>
      <w:tr>
        <w:trPr>
          <w:cantSplit/>
          <w:tblHeader/>
        </w:trPr>
        <w:tc>
          <w:tcPr>
            <w:tcW w:type="dxa" w:w="1032"/>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w:t>
            </w:r>
          </w:p>
        </w:tc>
        <w:tc>
          <w:tcPr>
            <w:tcW w:type="dxa" w:w="5895"/>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Nội dung</w:t>
            </w:r>
          </w:p>
        </w:tc>
        <w:tc>
          <w:tcPr>
            <w:tcW w:type="dxa" w:w="2653"/>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Nguồn</w:t>
            </w:r>
          </w:p>
        </w:tc>
        <w:tc>
          <w:tcPr>
            <w:tcW w:type="dxa" w:w="515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Đề xuất xử lý</w:t>
            </w:r>
          </w:p>
        </w:tc>
      </w:tr>
      <w:tr>
        <w:trPr>
          <w:cantSplit w:val="false"/>
        </w:trPr>
        <w:tc>
          <w:tcPr>
            <w:tcW w:type="dxa" w:w="1032"/>
            <w:tcMar>
              <w:top w:type="dxa" w:w="50"/>
              <w:left w:type="dxa" w:w="80"/>
              <w:bottom w:type="dxa" w:w="50"/>
              <w:right w:type="dxa" w:w="80"/>
            </w:tcMar>
            <w:vAlign w:val="top"/>
          </w:tcPr>
          <w:p>
            <w:pPr>
              <w:spacing w:after="30" w:line="240"/>
            </w:pPr>
            <w:r>
              <w:rPr>
                <w:sz w:val="16"/>
                <w:szCs w:val="16"/>
                <w:rFonts w:ascii="Arial" w:cs="Arial" w:eastAsia="Arial" w:hAnsi="Arial"/>
              </w:rPr>
              <w:t xml:space="preserve">G-01</w:t>
            </w:r>
          </w:p>
        </w:tc>
        <w:tc>
          <w:tcPr>
            <w:tcW w:type="dxa" w:w="5895"/>
            <w:tcMar>
              <w:top w:type="dxa" w:w="50"/>
              <w:left w:type="dxa" w:w="80"/>
              <w:bottom w:type="dxa" w:w="50"/>
              <w:right w:type="dxa" w:w="80"/>
            </w:tcMar>
            <w:vAlign w:val="top"/>
          </w:tcPr>
          <w:p>
            <w:pPr>
              <w:spacing w:after="30" w:line="240"/>
            </w:pPr>
            <w:r>
              <w:rPr>
                <w:sz w:val="16"/>
                <w:szCs w:val="16"/>
                <w:rFonts w:ascii="Arial" w:cs="Arial" w:eastAsia="Arial" w:hAnsi="Arial"/>
              </w:rPr>
              <w:t xml:space="preserve">ZRDM-008 bảo lãnh: Excel "Không dùng – SAP không quản lý bảo lãnh"; BPMN / sequence III.a bước 2.4 vẫn GET 008</w:t>
            </w:r>
          </w:p>
        </w:tc>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Excel dòng 12 ↔ BPMN tr.2</w:t>
            </w:r>
          </w:p>
        </w:tc>
        <w:tc>
          <w:tcPr>
            <w:tcW w:type="dxa" w:w="5158"/>
            <w:tcMar>
              <w:top w:type="dxa" w:w="50"/>
              <w:left w:type="dxa" w:w="80"/>
              <w:bottom w:type="dxa" w:w="50"/>
              <w:right w:type="dxa" w:w="80"/>
            </w:tcMar>
            <w:vAlign w:val="top"/>
          </w:tcPr>
          <w:p>
            <w:pPr>
              <w:spacing w:after="30" w:line="240"/>
            </w:pPr>
            <w:r>
              <w:rPr>
                <w:sz w:val="16"/>
                <w:szCs w:val="16"/>
                <w:rFonts w:ascii="Arial" w:cs="Arial" w:eastAsia="Arial" w:hAnsi="Arial"/>
              </w:rPr>
              <w:t xml:space="preserve">Bỏ bước 2.4 khỏi luồng tích hợp; bảo lãnh quản lý trên RDM</w:t>
            </w:r>
          </w:p>
        </w:tc>
      </w:tr>
      <w:tr>
        <w:trPr>
          <w:cantSplit w:val="false"/>
        </w:trPr>
        <w:tc>
          <w:tcPr>
            <w:tcW w:type="dxa" w:w="1032"/>
            <w:tcMar>
              <w:top w:type="dxa" w:w="50"/>
              <w:left w:type="dxa" w:w="80"/>
              <w:bottom w:type="dxa" w:w="50"/>
              <w:right w:type="dxa" w:w="80"/>
            </w:tcMar>
            <w:vAlign w:val="top"/>
          </w:tcPr>
          <w:p>
            <w:pPr>
              <w:spacing w:after="30" w:line="240"/>
            </w:pPr>
            <w:r>
              <w:rPr>
                <w:sz w:val="16"/>
                <w:szCs w:val="16"/>
                <w:rFonts w:ascii="Arial" w:cs="Arial" w:eastAsia="Arial" w:hAnsi="Arial"/>
              </w:rPr>
              <w:t xml:space="preserve">G-02</w:t>
            </w:r>
          </w:p>
        </w:tc>
        <w:tc>
          <w:tcPr>
            <w:tcW w:type="dxa" w:w="5895"/>
            <w:tcMar>
              <w:top w:type="dxa" w:w="50"/>
              <w:left w:type="dxa" w:w="80"/>
              <w:bottom w:type="dxa" w:w="50"/>
              <w:right w:type="dxa" w:w="80"/>
            </w:tcMar>
            <w:vAlign w:val="top"/>
          </w:tcPr>
          <w:p>
            <w:pPr>
              <w:spacing w:after="30" w:line="240"/>
            </w:pPr>
            <w:r>
              <w:rPr>
                <w:sz w:val="16"/>
                <w:szCs w:val="16"/>
                <w:rFonts w:ascii="Arial" w:cs="Arial" w:eastAsia="Arial" w:hAnsi="Arial"/>
              </w:rPr>
              <w:t xml:space="preserve">ZRDM-013 off-set: Excel "không xuất hóa đơn điện tử"; BPMN IX off-set có "Tạo e-invoice"</w:t>
            </w:r>
          </w:p>
        </w:tc>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Excel dòng 17 ↔ BPMN tr.10</w:t>
            </w:r>
          </w:p>
        </w:tc>
        <w:tc>
          <w:tcPr>
            <w:tcW w:type="dxa" w:w="5158"/>
            <w:tcMar>
              <w:top w:type="dxa" w:w="50"/>
              <w:left w:type="dxa" w:w="80"/>
              <w:bottom w:type="dxa" w:w="50"/>
              <w:right w:type="dxa" w:w="80"/>
            </w:tcMar>
            <w:vAlign w:val="top"/>
          </w:tcPr>
          <w:p>
            <w:pPr>
              <w:spacing w:after="30" w:line="240"/>
            </w:pPr>
            <w:r>
              <w:rPr>
                <w:sz w:val="16"/>
                <w:szCs w:val="16"/>
                <w:rFonts w:ascii="Arial" w:cs="Arial" w:eastAsia="Arial" w:hAnsi="Arial"/>
              </w:rPr>
              <w:t xml:space="preserve">Chốt D-02 (bản chất CK thương mại hay hỗ trợ)</w:t>
            </w:r>
          </w:p>
        </w:tc>
      </w:tr>
      <w:tr>
        <w:trPr>
          <w:cantSplit w:val="false"/>
        </w:trPr>
        <w:tc>
          <w:tcPr>
            <w:tcW w:type="dxa" w:w="1032"/>
            <w:tcMar>
              <w:top w:type="dxa" w:w="50"/>
              <w:left w:type="dxa" w:w="80"/>
              <w:bottom w:type="dxa" w:w="50"/>
              <w:right w:type="dxa" w:w="80"/>
            </w:tcMar>
            <w:vAlign w:val="top"/>
          </w:tcPr>
          <w:p>
            <w:pPr>
              <w:spacing w:after="30" w:line="240"/>
            </w:pPr>
            <w:r>
              <w:rPr>
                <w:sz w:val="16"/>
                <w:szCs w:val="16"/>
                <w:rFonts w:ascii="Arial" w:cs="Arial" w:eastAsia="Arial" w:hAnsi="Arial"/>
              </w:rPr>
              <w:t xml:space="preserve">G-03</w:t>
            </w:r>
          </w:p>
        </w:tc>
        <w:tc>
          <w:tcPr>
            <w:tcW w:type="dxa" w:w="5895"/>
            <w:tcMar>
              <w:top w:type="dxa" w:w="50"/>
              <w:left w:type="dxa" w:w="80"/>
              <w:bottom w:type="dxa" w:w="50"/>
              <w:right w:type="dxa" w:w="80"/>
            </w:tcMar>
            <w:vAlign w:val="top"/>
          </w:tcPr>
          <w:p>
            <w:pPr>
              <w:spacing w:after="30" w:line="240"/>
            </w:pPr>
            <w:r>
              <w:rPr>
                <w:sz w:val="16"/>
                <w:szCs w:val="16"/>
                <w:rFonts w:ascii="Arial" w:cs="Arial" w:eastAsia="Arial" w:hAnsi="Arial"/>
              </w:rPr>
              <w:t xml:space="preserve">BPMN IX "Tạo FI document" ghi "mã API?"; Excel đã có ZRDM-013 nhưng ghi "chưa có trong file mapping POST"</w:t>
            </w:r>
          </w:p>
        </w:tc>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BPMN tr.10, Excel</w:t>
            </w:r>
          </w:p>
        </w:tc>
        <w:tc>
          <w:tcPr>
            <w:tcW w:type="dxa" w:w="5158"/>
            <w:tcMar>
              <w:top w:type="dxa" w:w="50"/>
              <w:left w:type="dxa" w:w="80"/>
              <w:bottom w:type="dxa" w:w="50"/>
              <w:right w:type="dxa" w:w="80"/>
            </w:tcMar>
            <w:vAlign w:val="top"/>
          </w:tcPr>
          <w:p>
            <w:pPr>
              <w:spacing w:after="30" w:line="240"/>
            </w:pPr>
            <w:r>
              <w:rPr>
                <w:sz w:val="16"/>
                <w:szCs w:val="16"/>
                <w:rFonts w:ascii="Arial" w:cs="Arial" w:eastAsia="Arial" w:hAnsi="Arial"/>
              </w:rPr>
              <w:t xml:space="preserve">Gán ZRDM-013 cho bước này (cả off-set và off-invoice nếu cần FI riêng)</w:t>
            </w:r>
          </w:p>
        </w:tc>
      </w:tr>
      <w:tr>
        <w:trPr>
          <w:cantSplit w:val="false"/>
        </w:trPr>
        <w:tc>
          <w:tcPr>
            <w:tcW w:type="dxa" w:w="1032"/>
            <w:tcMar>
              <w:top w:type="dxa" w:w="50"/>
              <w:left w:type="dxa" w:w="80"/>
              <w:bottom w:type="dxa" w:w="50"/>
              <w:right w:type="dxa" w:w="80"/>
            </w:tcMar>
            <w:vAlign w:val="top"/>
          </w:tcPr>
          <w:p>
            <w:pPr>
              <w:spacing w:after="30" w:line="240"/>
            </w:pPr>
            <w:r>
              <w:rPr>
                <w:sz w:val="16"/>
                <w:szCs w:val="16"/>
                <w:rFonts w:ascii="Arial" w:cs="Arial" w:eastAsia="Arial" w:hAnsi="Arial"/>
              </w:rPr>
              <w:t xml:space="preserve">G-04</w:t>
            </w:r>
          </w:p>
        </w:tc>
        <w:tc>
          <w:tcPr>
            <w:tcW w:type="dxa" w:w="5895"/>
            <w:tcMar>
              <w:top w:type="dxa" w:w="50"/>
              <w:left w:type="dxa" w:w="80"/>
              <w:bottom w:type="dxa" w:w="50"/>
              <w:right w:type="dxa" w:w="80"/>
            </w:tcMar>
            <w:vAlign w:val="top"/>
          </w:tcPr>
          <w:p>
            <w:pPr>
              <w:spacing w:after="30" w:line="240"/>
            </w:pPr>
            <w:r>
              <w:rPr>
                <w:sz w:val="16"/>
                <w:szCs w:val="16"/>
                <w:rFonts w:ascii="Arial" w:cs="Arial" w:eastAsia="Arial" w:hAnsi="Arial"/>
              </w:rPr>
              <w:t xml:space="preserve">ZRDM-025 (tạo hàng loạt hợp đồng) và ZRDM-026 (hóa đơn điện tử) có trên BPMN nhưng không có trong 24 đối tượng Excel</w:t>
            </w:r>
          </w:p>
        </w:tc>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BPMN tr.2, tr.10</w:t>
            </w:r>
          </w:p>
        </w:tc>
        <w:tc>
          <w:tcPr>
            <w:tcW w:type="dxa" w:w="5158"/>
            <w:tcMar>
              <w:top w:type="dxa" w:w="50"/>
              <w:left w:type="dxa" w:w="80"/>
              <w:bottom w:type="dxa" w:w="50"/>
              <w:right w:type="dxa" w:w="80"/>
            </w:tcMar>
            <w:vAlign w:val="top"/>
          </w:tcPr>
          <w:p>
            <w:pPr>
              <w:spacing w:after="30" w:line="240"/>
            </w:pPr>
            <w:r>
              <w:rPr>
                <w:sz w:val="16"/>
                <w:szCs w:val="16"/>
                <w:rFonts w:ascii="Arial" w:cs="Arial" w:eastAsia="Arial" w:hAnsi="Arial"/>
              </w:rPr>
              <w:t xml:space="preserve">Bổ sung vào SOW (025 có thể gộp vào 006 – Excel ghi "mã dịch vụ tạo hàng loạt cần chốt")</w:t>
            </w:r>
          </w:p>
        </w:tc>
      </w:tr>
      <w:tr>
        <w:trPr>
          <w:cantSplit w:val="false"/>
        </w:trPr>
        <w:tc>
          <w:tcPr>
            <w:tcW w:type="dxa" w:w="1032"/>
            <w:tcMar>
              <w:top w:type="dxa" w:w="50"/>
              <w:left w:type="dxa" w:w="80"/>
              <w:bottom w:type="dxa" w:w="50"/>
              <w:right w:type="dxa" w:w="80"/>
            </w:tcMar>
            <w:vAlign w:val="top"/>
          </w:tcPr>
          <w:p>
            <w:pPr>
              <w:spacing w:after="30" w:line="240"/>
            </w:pPr>
            <w:r>
              <w:rPr>
                <w:sz w:val="16"/>
                <w:szCs w:val="16"/>
                <w:rFonts w:ascii="Arial" w:cs="Arial" w:eastAsia="Arial" w:hAnsi="Arial"/>
              </w:rPr>
              <w:t xml:space="preserve">G-05</w:t>
            </w:r>
          </w:p>
        </w:tc>
        <w:tc>
          <w:tcPr>
            <w:tcW w:type="dxa" w:w="5895"/>
            <w:tcMar>
              <w:top w:type="dxa" w:w="50"/>
              <w:left w:type="dxa" w:w="80"/>
              <w:bottom w:type="dxa" w:w="50"/>
              <w:right w:type="dxa" w:w="80"/>
            </w:tcMar>
            <w:vAlign w:val="top"/>
          </w:tcPr>
          <w:p>
            <w:pPr>
              <w:spacing w:after="30" w:line="240"/>
            </w:pPr>
            <w:r>
              <w:rPr>
                <w:sz w:val="16"/>
                <w:szCs w:val="16"/>
                <w:rFonts w:ascii="Arial" w:cs="Arial" w:eastAsia="Arial" w:hAnsi="Arial"/>
              </w:rPr>
              <w:t xml:space="preserve">ZRDM-005: Excel "dịch vụ chỉ đọc, chờ chốt phạm vi"; BPMN IV "POST 005 đẩy thuế suất"</w:t>
            </w:r>
          </w:p>
        </w:tc>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Excel dòng 9 ↔ BPMN tr.3</w:t>
            </w:r>
          </w:p>
        </w:tc>
        <w:tc>
          <w:tcPr>
            <w:tcW w:type="dxa" w:w="5158"/>
            <w:tcMar>
              <w:top w:type="dxa" w:w="50"/>
              <w:left w:type="dxa" w:w="80"/>
              <w:bottom w:type="dxa" w:w="50"/>
              <w:right w:type="dxa" w:w="80"/>
            </w:tcMar>
            <w:vAlign w:val="top"/>
          </w:tcPr>
          <w:p>
            <w:pPr>
              <w:spacing w:after="30" w:line="240"/>
            </w:pPr>
            <w:r>
              <w:rPr>
                <w:sz w:val="16"/>
                <w:szCs w:val="16"/>
                <w:rFonts w:ascii="Arial" w:cs="Arial" w:eastAsia="Arial" w:hAnsi="Arial"/>
              </w:rPr>
              <w:t xml:space="preserve">Chốt D-07</w:t>
            </w:r>
          </w:p>
        </w:tc>
      </w:tr>
      <w:tr>
        <w:trPr>
          <w:cantSplit w:val="false"/>
        </w:trPr>
        <w:tc>
          <w:tcPr>
            <w:tcW w:type="dxa" w:w="1032"/>
            <w:tcMar>
              <w:top w:type="dxa" w:w="50"/>
              <w:left w:type="dxa" w:w="80"/>
              <w:bottom w:type="dxa" w:w="50"/>
              <w:right w:type="dxa" w:w="80"/>
            </w:tcMar>
            <w:vAlign w:val="top"/>
          </w:tcPr>
          <w:p>
            <w:pPr>
              <w:spacing w:after="30" w:line="240"/>
            </w:pPr>
            <w:r>
              <w:rPr>
                <w:sz w:val="16"/>
                <w:szCs w:val="16"/>
                <w:rFonts w:ascii="Arial" w:cs="Arial" w:eastAsia="Arial" w:hAnsi="Arial"/>
              </w:rPr>
              <w:t xml:space="preserve">G-06</w:t>
            </w:r>
          </w:p>
        </w:tc>
        <w:tc>
          <w:tcPr>
            <w:tcW w:type="dxa" w:w="5895"/>
            <w:tcMar>
              <w:top w:type="dxa" w:w="50"/>
              <w:left w:type="dxa" w:w="80"/>
              <w:bottom w:type="dxa" w:w="50"/>
              <w:right w:type="dxa" w:w="80"/>
            </w:tcMar>
            <w:vAlign w:val="top"/>
          </w:tcPr>
          <w:p>
            <w:pPr>
              <w:spacing w:after="30" w:line="240"/>
            </w:pPr>
            <w:r>
              <w:rPr>
                <w:sz w:val="16"/>
                <w:szCs w:val="16"/>
                <w:rFonts w:ascii="Arial" w:cs="Arial" w:eastAsia="Arial" w:hAnsi="Arial"/>
              </w:rPr>
              <w:t xml:space="preserve">ZRDM-004 "dùng chung – có rủi ro" (VAT tự tạo bảng giá dùng chung với giá sàn / niêm yết / nội bộ)</w:t>
            </w:r>
          </w:p>
        </w:tc>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BPMN tr.3</w:t>
            </w:r>
          </w:p>
        </w:tc>
        <w:tc>
          <w:tcPr>
            <w:tcW w:type="dxa" w:w="5158"/>
            <w:tcMar>
              <w:top w:type="dxa" w:w="50"/>
              <w:left w:type="dxa" w:w="80"/>
              <w:bottom w:type="dxa" w:w="50"/>
              <w:right w:type="dxa" w:w="80"/>
            </w:tcMar>
            <w:vAlign w:val="top"/>
          </w:tcPr>
          <w:p>
            <w:pPr>
              <w:spacing w:after="30" w:line="240"/>
            </w:pPr>
            <w:r>
              <w:rPr>
                <w:sz w:val="16"/>
                <w:szCs w:val="16"/>
                <w:rFonts w:ascii="Arial" w:cs="Arial" w:eastAsia="Arial" w:hAnsi="Arial"/>
              </w:rPr>
              <w:t xml:space="preserve">Giữ 1 API, phân quyền + nhật ký theo luồng; VAT dùng API copy theo VAT% (đã có)</w:t>
            </w:r>
          </w:p>
        </w:tc>
      </w:tr>
      <w:tr>
        <w:trPr>
          <w:cantSplit w:val="false"/>
        </w:trPr>
        <w:tc>
          <w:tcPr>
            <w:tcW w:type="dxa" w:w="1032"/>
            <w:tcMar>
              <w:top w:type="dxa" w:w="50"/>
              <w:left w:type="dxa" w:w="80"/>
              <w:bottom w:type="dxa" w:w="50"/>
              <w:right w:type="dxa" w:w="80"/>
            </w:tcMar>
            <w:vAlign w:val="top"/>
          </w:tcPr>
          <w:p>
            <w:pPr>
              <w:spacing w:after="30" w:line="240"/>
            </w:pPr>
            <w:r>
              <w:rPr>
                <w:sz w:val="16"/>
                <w:szCs w:val="16"/>
                <w:rFonts w:ascii="Arial" w:cs="Arial" w:eastAsia="Arial" w:hAnsi="Arial"/>
              </w:rPr>
              <w:t xml:space="preserve">G-07</w:t>
            </w:r>
          </w:p>
        </w:tc>
        <w:tc>
          <w:tcPr>
            <w:tcW w:type="dxa" w:w="5895"/>
            <w:tcMar>
              <w:top w:type="dxa" w:w="50"/>
              <w:left w:type="dxa" w:w="80"/>
              <w:bottom w:type="dxa" w:w="50"/>
              <w:right w:type="dxa" w:w="80"/>
            </w:tcMar>
            <w:vAlign w:val="top"/>
          </w:tcPr>
          <w:p>
            <w:pPr>
              <w:spacing w:after="30" w:line="240"/>
            </w:pPr>
            <w:r>
              <w:rPr>
                <w:sz w:val="16"/>
                <w:szCs w:val="16"/>
                <w:rFonts w:ascii="Arial" w:cs="Arial" w:eastAsia="Arial" w:hAnsi="Arial"/>
              </w:rPr>
              <w:t xml:space="preserve">Giá III.a 2.2 "GET khai báo giá – nguồn không ghi mã"</w:t>
            </w:r>
          </w:p>
        </w:tc>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BPMN tr.2</w:t>
            </w:r>
          </w:p>
        </w:tc>
        <w:tc>
          <w:tcPr>
            <w:tcW w:type="dxa" w:w="5158"/>
            <w:tcMar>
              <w:top w:type="dxa" w:w="50"/>
              <w:left w:type="dxa" w:w="80"/>
              <w:bottom w:type="dxa" w:w="50"/>
              <w:right w:type="dxa" w:w="80"/>
            </w:tcMar>
            <w:vAlign w:val="top"/>
          </w:tcPr>
          <w:p>
            <w:pPr>
              <w:spacing w:after="30" w:line="240"/>
            </w:pPr>
            <w:r>
              <w:rPr>
                <w:sz w:val="16"/>
                <w:szCs w:val="16"/>
                <w:rFonts w:ascii="Arial" w:cs="Arial" w:eastAsia="Arial" w:hAnsi="Arial"/>
              </w:rPr>
              <w:t xml:space="preserve">Dùng GET /api/sd/prices – gán mã (004R)</w:t>
            </w:r>
          </w:p>
        </w:tc>
      </w:tr>
      <w:tr>
        <w:trPr>
          <w:cantSplit w:val="false"/>
        </w:trPr>
        <w:tc>
          <w:tcPr>
            <w:tcW w:type="dxa" w:w="1032"/>
            <w:tcMar>
              <w:top w:type="dxa" w:w="50"/>
              <w:left w:type="dxa" w:w="80"/>
              <w:bottom w:type="dxa" w:w="50"/>
              <w:right w:type="dxa" w:w="80"/>
            </w:tcMar>
            <w:vAlign w:val="top"/>
          </w:tcPr>
          <w:p>
            <w:pPr>
              <w:spacing w:after="30" w:line="240"/>
            </w:pPr>
            <w:r>
              <w:rPr>
                <w:sz w:val="16"/>
                <w:szCs w:val="16"/>
                <w:rFonts w:ascii="Arial" w:cs="Arial" w:eastAsia="Arial" w:hAnsi="Arial"/>
              </w:rPr>
              <w:t xml:space="preserve">G-08</w:t>
            </w:r>
          </w:p>
        </w:tc>
        <w:tc>
          <w:tcPr>
            <w:tcW w:type="dxa" w:w="5895"/>
            <w:tcMar>
              <w:top w:type="dxa" w:w="50"/>
              <w:left w:type="dxa" w:w="80"/>
              <w:bottom w:type="dxa" w:w="50"/>
              <w:right w:type="dxa" w:w="80"/>
            </w:tcMar>
            <w:vAlign w:val="top"/>
          </w:tcPr>
          <w:p>
            <w:pPr>
              <w:spacing w:after="30" w:line="240"/>
            </w:pPr>
            <w:r>
              <w:rPr>
                <w:sz w:val="16"/>
                <w:szCs w:val="16"/>
                <w:rFonts w:ascii="Arial" w:cs="Arial" w:eastAsia="Arial" w:hAnsi="Arial"/>
              </w:rPr>
              <w:t xml:space="preserve">CK XI: bước 2 GET volume, nhánh Update SC, bước 6 SAP trả số SC – "mã API?"</w:t>
            </w:r>
          </w:p>
        </w:tc>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BPMN tr.11</w:t>
            </w:r>
          </w:p>
        </w:tc>
        <w:tc>
          <w:tcPr>
            <w:tcW w:type="dxa" w:w="5158"/>
            <w:tcMar>
              <w:top w:type="dxa" w:w="50"/>
              <w:left w:type="dxa" w:w="80"/>
              <w:bottom w:type="dxa" w:w="50"/>
              <w:right w:type="dxa" w:w="80"/>
            </w:tcMar>
            <w:vAlign w:val="top"/>
          </w:tcPr>
          <w:p>
            <w:pPr>
              <w:spacing w:after="30" w:line="240"/>
            </w:pPr>
            <w:r>
              <w:rPr>
                <w:sz w:val="16"/>
                <w:szCs w:val="16"/>
                <w:rFonts w:ascii="Arial" w:cs="Arial" w:eastAsia="Arial" w:hAnsi="Arial"/>
              </w:rPr>
              <w:t xml:space="preserve">Bước 2 → 011 (freeBagOnly); Update → 010 (action = update); bước 6 → response của 010</w:t>
            </w:r>
          </w:p>
        </w:tc>
      </w:tr>
      <w:tr>
        <w:trPr>
          <w:cantSplit w:val="false"/>
        </w:trPr>
        <w:tc>
          <w:tcPr>
            <w:tcW w:type="dxa" w:w="1032"/>
            <w:tcMar>
              <w:top w:type="dxa" w:w="50"/>
              <w:left w:type="dxa" w:w="80"/>
              <w:bottom w:type="dxa" w:w="50"/>
              <w:right w:type="dxa" w:w="80"/>
            </w:tcMar>
            <w:vAlign w:val="top"/>
          </w:tcPr>
          <w:p>
            <w:pPr>
              <w:spacing w:after="30" w:line="240"/>
            </w:pPr>
            <w:r>
              <w:rPr>
                <w:sz w:val="16"/>
                <w:szCs w:val="16"/>
                <w:rFonts w:ascii="Arial" w:cs="Arial" w:eastAsia="Arial" w:hAnsi="Arial"/>
              </w:rPr>
              <w:t xml:space="preserve">G-09</w:t>
            </w:r>
          </w:p>
        </w:tc>
        <w:tc>
          <w:tcPr>
            <w:tcW w:type="dxa" w:w="5895"/>
            <w:tcMar>
              <w:top w:type="dxa" w:w="50"/>
              <w:left w:type="dxa" w:w="80"/>
              <w:bottom w:type="dxa" w:w="50"/>
              <w:right w:type="dxa" w:w="80"/>
            </w:tcMar>
            <w:vAlign w:val="top"/>
          </w:tcPr>
          <w:p>
            <w:pPr>
              <w:spacing w:after="30" w:line="240"/>
            </w:pPr>
            <w:r>
              <w:rPr>
                <w:sz w:val="16"/>
                <w:szCs w:val="16"/>
                <w:rFonts w:ascii="Arial" w:cs="Arial" w:eastAsia="Arial" w:hAnsi="Arial"/>
              </w:rPr>
              <w:t xml:space="preserve">CK IX off-invoice tổng âm: "Chờ"</w:t>
            </w:r>
          </w:p>
        </w:tc>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BPMN tr.10</w:t>
            </w:r>
          </w:p>
        </w:tc>
        <w:tc>
          <w:tcPr>
            <w:tcW w:type="dxa" w:w="5158"/>
            <w:tcMar>
              <w:top w:type="dxa" w:w="50"/>
              <w:left w:type="dxa" w:w="80"/>
              <w:bottom w:type="dxa" w:w="50"/>
              <w:right w:type="dxa" w:w="80"/>
            </w:tcMar>
            <w:vAlign w:val="top"/>
          </w:tcPr>
          <w:p>
            <w:pPr>
              <w:spacing w:after="30" w:line="240"/>
            </w:pPr>
            <w:r>
              <w:rPr>
                <w:sz w:val="16"/>
                <w:szCs w:val="16"/>
                <w:rFonts w:ascii="Arial" w:cs="Arial" w:eastAsia="Arial" w:hAnsi="Arial"/>
              </w:rPr>
              <w:t xml:space="preserve">Chốt D-06</w:t>
            </w:r>
          </w:p>
        </w:tc>
      </w:tr>
      <w:tr>
        <w:trPr>
          <w:cantSplit w:val="false"/>
        </w:trPr>
        <w:tc>
          <w:tcPr>
            <w:tcW w:type="dxa" w:w="1032"/>
            <w:tcMar>
              <w:top w:type="dxa" w:w="50"/>
              <w:left w:type="dxa" w:w="80"/>
              <w:bottom w:type="dxa" w:w="50"/>
              <w:right w:type="dxa" w:w="80"/>
            </w:tcMar>
            <w:vAlign w:val="top"/>
          </w:tcPr>
          <w:p>
            <w:pPr>
              <w:spacing w:after="30" w:line="240"/>
            </w:pPr>
            <w:r>
              <w:rPr>
                <w:sz w:val="16"/>
                <w:szCs w:val="16"/>
                <w:rFonts w:ascii="Arial" w:cs="Arial" w:eastAsia="Arial" w:hAnsi="Arial"/>
              </w:rPr>
              <w:t xml:space="preserve">G-10</w:t>
            </w:r>
          </w:p>
        </w:tc>
        <w:tc>
          <w:tcPr>
            <w:tcW w:type="dxa" w:w="5895"/>
            <w:tcMar>
              <w:top w:type="dxa" w:w="50"/>
              <w:left w:type="dxa" w:w="80"/>
              <w:bottom w:type="dxa" w:w="50"/>
              <w:right w:type="dxa" w:w="80"/>
            </w:tcMar>
            <w:vAlign w:val="top"/>
          </w:tcPr>
          <w:p>
            <w:pPr>
              <w:spacing w:after="30" w:line="240"/>
            </w:pPr>
            <w:r>
              <w:rPr>
                <w:sz w:val="16"/>
                <w:szCs w:val="16"/>
                <w:rFonts w:ascii="Arial" w:cs="Arial" w:eastAsia="Arial" w:hAnsi="Arial"/>
              </w:rPr>
              <w:t xml:space="preserve">CK I: điều kiện gọi 009 (Program = Free bag, Type = theo xe) có dấu "?"; nhánh không duyệt không mô tả</w:t>
            </w:r>
          </w:p>
        </w:tc>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BPMN tr.6</w:t>
            </w:r>
          </w:p>
        </w:tc>
        <w:tc>
          <w:tcPr>
            <w:tcW w:type="dxa" w:w="5158"/>
            <w:tcMar>
              <w:top w:type="dxa" w:w="50"/>
              <w:left w:type="dxa" w:w="80"/>
              <w:bottom w:type="dxa" w:w="50"/>
              <w:right w:type="dxa" w:w="80"/>
            </w:tcMar>
            <w:vAlign w:val="top"/>
          </w:tcPr>
          <w:p>
            <w:pPr>
              <w:spacing w:after="30" w:line="240"/>
            </w:pPr>
            <w:r>
              <w:rPr>
                <w:sz w:val="16"/>
                <w:szCs w:val="16"/>
                <w:rFonts w:ascii="Arial" w:cs="Arial" w:eastAsia="Arial" w:hAnsi="Arial"/>
              </w:rPr>
              <w:t xml:space="preserve">Chốt điều kiện; không duyệt → kết thúc, không gọi SAP</w:t>
            </w:r>
          </w:p>
        </w:tc>
      </w:tr>
      <w:tr>
        <w:trPr>
          <w:cantSplit w:val="false"/>
        </w:trPr>
        <w:tc>
          <w:tcPr>
            <w:tcW w:type="dxa" w:w="1032"/>
            <w:tcMar>
              <w:top w:type="dxa" w:w="50"/>
              <w:left w:type="dxa" w:w="80"/>
              <w:bottom w:type="dxa" w:w="50"/>
              <w:right w:type="dxa" w:w="80"/>
            </w:tcMar>
            <w:vAlign w:val="top"/>
          </w:tcPr>
          <w:p>
            <w:pPr>
              <w:spacing w:after="30" w:line="240"/>
            </w:pPr>
            <w:r>
              <w:rPr>
                <w:sz w:val="16"/>
                <w:szCs w:val="16"/>
                <w:rFonts w:ascii="Arial" w:cs="Arial" w:eastAsia="Arial" w:hAnsi="Arial"/>
              </w:rPr>
              <w:t xml:space="preserve">G-11</w:t>
            </w:r>
          </w:p>
        </w:tc>
        <w:tc>
          <w:tcPr>
            <w:tcW w:type="dxa" w:w="5895"/>
            <w:tcMar>
              <w:top w:type="dxa" w:w="50"/>
              <w:left w:type="dxa" w:w="80"/>
              <w:bottom w:type="dxa" w:w="50"/>
              <w:right w:type="dxa" w:w="80"/>
            </w:tcMar>
            <w:vAlign w:val="top"/>
          </w:tcPr>
          <w:p>
            <w:pPr>
              <w:spacing w:after="30" w:line="240"/>
            </w:pPr>
            <w:r>
              <w:rPr>
                <w:sz w:val="16"/>
                <w:szCs w:val="16"/>
                <w:rFonts w:ascii="Arial" w:cs="Arial" w:eastAsia="Arial" w:hAnsi="Arial"/>
              </w:rPr>
              <w:t xml:space="preserve">CK VI: nhánh "chương trình cần chứng từ?" không tách</w:t>
            </w:r>
          </w:p>
        </w:tc>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BPMN tr.9</w:t>
            </w:r>
          </w:p>
        </w:tc>
        <w:tc>
          <w:tcPr>
            <w:tcW w:type="dxa" w:w="5158"/>
            <w:tcMar>
              <w:top w:type="dxa" w:w="50"/>
              <w:left w:type="dxa" w:w="80"/>
              <w:bottom w:type="dxa" w:w="50"/>
              <w:right w:type="dxa" w:w="80"/>
            </w:tcMar>
            <w:vAlign w:val="top"/>
          </w:tcPr>
          <w:p>
            <w:pPr>
              <w:spacing w:after="30" w:line="240"/>
            </w:pPr>
            <w:r>
              <w:rPr>
                <w:sz w:val="16"/>
                <w:szCs w:val="16"/>
                <w:rFonts w:ascii="Arial" w:cs="Arial" w:eastAsia="Arial" w:hAnsi="Arial"/>
              </w:rPr>
              <w:t xml:space="preserve">Làm rõ chứng từ nào (hóa đơn KH, biên bản trưng bày…) – liên quan TK 641 vs 521</w:t>
            </w:r>
          </w:p>
        </w:tc>
      </w:tr>
      <w:tr>
        <w:trPr>
          <w:cantSplit w:val="false"/>
        </w:trPr>
        <w:tc>
          <w:tcPr>
            <w:tcW w:type="dxa" w:w="1032"/>
            <w:tcMar>
              <w:top w:type="dxa" w:w="50"/>
              <w:left w:type="dxa" w:w="80"/>
              <w:bottom w:type="dxa" w:w="50"/>
              <w:right w:type="dxa" w:w="80"/>
            </w:tcMar>
            <w:vAlign w:val="top"/>
          </w:tcPr>
          <w:p>
            <w:pPr>
              <w:spacing w:after="30" w:line="240"/>
            </w:pPr>
            <w:r>
              <w:rPr>
                <w:sz w:val="16"/>
                <w:szCs w:val="16"/>
                <w:rFonts w:ascii="Arial" w:cs="Arial" w:eastAsia="Arial" w:hAnsi="Arial"/>
              </w:rPr>
              <w:t xml:space="preserve">G-12</w:t>
            </w:r>
          </w:p>
        </w:tc>
        <w:tc>
          <w:tcPr>
            <w:tcW w:type="dxa" w:w="5895"/>
            <w:tcMar>
              <w:top w:type="dxa" w:w="50"/>
              <w:left w:type="dxa" w:w="80"/>
              <w:bottom w:type="dxa" w:w="50"/>
              <w:right w:type="dxa" w:w="80"/>
            </w:tcMar>
            <w:vAlign w:val="top"/>
          </w:tcPr>
          <w:p>
            <w:pPr>
              <w:spacing w:after="30" w:line="240"/>
            </w:pPr>
            <w:r>
              <w:rPr>
                <w:sz w:val="16"/>
                <w:szCs w:val="16"/>
                <w:rFonts w:ascii="Arial" w:cs="Arial" w:eastAsia="Arial" w:hAnsi="Arial"/>
              </w:rPr>
              <w:t xml:space="preserve">Nguyên tắc Excel "RDM không gọi trực tiếp BAPI chuẩn" ↔ gateway gọi BAPI chuẩn (004, 006, 013, 019–022)</w:t>
            </w:r>
          </w:p>
        </w:tc>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Excel sheet Tổng hợp</w:t>
            </w:r>
          </w:p>
        </w:tc>
        <w:tc>
          <w:tcPr>
            <w:tcW w:type="dxa" w:w="5158"/>
            <w:tcMar>
              <w:top w:type="dxa" w:w="50"/>
              <w:left w:type="dxa" w:w="80"/>
              <w:bottom w:type="dxa" w:w="50"/>
              <w:right w:type="dxa" w:w="80"/>
            </w:tcMar>
            <w:vAlign w:val="top"/>
          </w:tcPr>
          <w:p>
            <w:pPr>
              <w:spacing w:after="30" w:line="240"/>
            </w:pPr>
            <w:r>
              <w:rPr>
                <w:sz w:val="16"/>
                <w:szCs w:val="16"/>
                <w:rFonts w:ascii="Arial" w:cs="Arial" w:eastAsia="Arial" w:hAnsi="Arial"/>
              </w:rPr>
              <w:t xml:space="preserve">Chốt D-01 – gateway là lớp "phía SAP"; hoặc IT YTL bọc hàm Z mỏng</w:t>
            </w:r>
          </w:p>
        </w:tc>
      </w:tr>
      <w:tr>
        <w:trPr>
          <w:cantSplit w:val="false"/>
        </w:trPr>
        <w:tc>
          <w:tcPr>
            <w:tcW w:type="dxa" w:w="1032"/>
            <w:tcMar>
              <w:top w:type="dxa" w:w="50"/>
              <w:left w:type="dxa" w:w="80"/>
              <w:bottom w:type="dxa" w:w="50"/>
              <w:right w:type="dxa" w:w="80"/>
            </w:tcMar>
            <w:vAlign w:val="top"/>
          </w:tcPr>
          <w:p>
            <w:pPr>
              <w:spacing w:after="30" w:line="240"/>
            </w:pPr>
            <w:r>
              <w:rPr>
                <w:sz w:val="16"/>
                <w:szCs w:val="16"/>
                <w:rFonts w:ascii="Arial" w:cs="Arial" w:eastAsia="Arial" w:hAnsi="Arial"/>
              </w:rPr>
              <w:t xml:space="preserve">G-13</w:t>
            </w:r>
          </w:p>
        </w:tc>
        <w:tc>
          <w:tcPr>
            <w:tcW w:type="dxa" w:w="5895"/>
            <w:tcMar>
              <w:top w:type="dxa" w:w="50"/>
              <w:left w:type="dxa" w:w="80"/>
              <w:bottom w:type="dxa" w:w="50"/>
              <w:right w:type="dxa" w:w="80"/>
            </w:tcMar>
            <w:vAlign w:val="top"/>
          </w:tcPr>
          <w:p>
            <w:pPr>
              <w:spacing w:after="30" w:line="240"/>
            </w:pPr>
            <w:r>
              <w:rPr>
                <w:sz w:val="16"/>
                <w:szCs w:val="16"/>
                <w:rFonts w:ascii="Arial" w:cs="Arial" w:eastAsia="Arial" w:hAnsi="Arial"/>
              </w:rPr>
              <w:t xml:space="preserve">ZRDM-022 có áp dụng cho free-bag không ("cần chốt")</w:t>
            </w:r>
          </w:p>
        </w:tc>
        <w:tc>
          <w:tcPr>
            <w:tcW w:type="dxa" w:w="2653"/>
            <w:tcMar>
              <w:top w:type="dxa" w:w="50"/>
              <w:left w:type="dxa" w:w="80"/>
              <w:bottom w:type="dxa" w:w="50"/>
              <w:right w:type="dxa" w:w="80"/>
            </w:tcMar>
            <w:vAlign w:val="top"/>
          </w:tcPr>
          <w:p>
            <w:pPr>
              <w:spacing w:after="30" w:line="240"/>
            </w:pPr>
            <w:r>
              <w:rPr>
                <w:sz w:val="16"/>
                <w:szCs w:val="16"/>
                <w:rFonts w:ascii="Arial" w:cs="Arial" w:eastAsia="Arial" w:hAnsi="Arial"/>
              </w:rPr>
              <w:t xml:space="preserve">Excel dòng 27</w:t>
            </w:r>
          </w:p>
        </w:tc>
        <w:tc>
          <w:tcPr>
            <w:tcW w:type="dxa" w:w="5158"/>
            <w:tcMar>
              <w:top w:type="dxa" w:w="50"/>
              <w:left w:type="dxa" w:w="80"/>
              <w:bottom w:type="dxa" w:w="50"/>
              <w:right w:type="dxa" w:w="80"/>
            </w:tcMar>
            <w:vAlign w:val="top"/>
          </w:tcPr>
          <w:p>
            <w:pPr>
              <w:spacing w:after="30" w:line="240"/>
            </w:pPr>
            <w:r>
              <w:rPr>
                <w:sz w:val="16"/>
                <w:szCs w:val="16"/>
                <w:rFonts w:ascii="Arial" w:cs="Arial" w:eastAsia="Arial" w:hAnsi="Arial"/>
              </w:rPr>
              <w:t xml:space="preserve">Chốt cùng D-04</w:t>
            </w:r>
          </w:p>
        </w:tc>
      </w:tr>
    </w:tbl>
    <w:p>
      <w:pPr>
        <w:sectPr>
          <w:headerReference w:type="default" r:id="rId14"/>
          <w:footerReference w:type="default" r:id="rId15"/>
          <w:pgSz w:w="16838" w:h="11906" w:orient="landscape"/>
          <w:pgMar w:top="1000" w:right="1050" w:bottom="1000" w:left="1050" w:header="500" w:footer="500" w:gutter="0"/>
          <w:pgNumType/>
          <w:docGrid w:linePitch="360"/>
        </w:sectPr>
      </w:pPr>
    </w:p>
    <w:p>
      <w:pPr>
        <w:pStyle w:val="Heading1"/>
        <w:spacing w:before="120" w:after="160"/>
      </w:pPr>
      <w:r>
        <w:t xml:space="preserve">9. Câu hỏi chốt cho buổi họp</w:t>
      </w:r>
    </w:p>
    <w:p>
      <w:pPr>
        <w:spacing w:after="100" w:before="0" w:line="276"/>
      </w:pPr>
      <w:r>
        <w:rPr>
          <w:sz w:val="21"/>
          <w:szCs w:val="21"/>
          <w:rFonts w:ascii="Arial" w:cs="Arial" w:eastAsia="Arial" w:hAnsi="Arial"/>
        </w:rPr>
        <w:t xml:space="preserve">Cột "Trả lời" để ghi trực tiếp trong buổi họp. Ưu tiên </w:t>
      </w:r>
      <w:r>
        <w:rPr>
          <w:b/>
          <w:bCs/>
          <w:sz w:val="21"/>
          <w:szCs w:val="21"/>
          <w:rFonts w:ascii="Arial" w:cs="Arial" w:eastAsia="Arial" w:hAnsi="Arial"/>
        </w:rPr>
        <w:t xml:space="preserve">Cao</w:t>
      </w:r>
      <w:r>
        <w:rPr>
          <w:sz w:val="21"/>
          <w:szCs w:val="21"/>
          <w:rFonts w:ascii="Arial" w:cs="Arial" w:eastAsia="Arial" w:hAnsi="Arial"/>
        </w:rPr>
        <w:t xml:space="preserve"> = chặn thiết kế / build trong tháng 11.</w:t>
      </w:r>
    </w:p>
    <w:p>
      <w:pPr>
        <w:pStyle w:val="Heading2"/>
        <w:keepNext/>
        <w:spacing w:before="240" w:after="120"/>
      </w:pPr>
      <w:r>
        <w:t xml:space="preserve">9.1 Kế toán – VAS</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784"/>
        <w:gridCol w:w="3726"/>
        <w:gridCol w:w="3138"/>
        <w:gridCol w:w="1177"/>
        <w:gridCol w:w="981"/>
      </w:tblGrid>
      <w:tr>
        <w:trPr>
          <w:cantSplit/>
          <w:tblHeader/>
        </w:trPr>
        <w:tc>
          <w:tcPr>
            <w:tcW w:type="dxa" w:w="784"/>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Mã</w:t>
            </w:r>
          </w:p>
        </w:tc>
        <w:tc>
          <w:tcPr>
            <w:tcW w:type="dxa" w:w="372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Câu hỏi</w:t>
            </w:r>
          </w:p>
        </w:tc>
        <w:tc>
          <w:tcPr>
            <w:tcW w:type="dxa" w:w="313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Vì sao hỏi / rủi ro</w:t>
            </w:r>
          </w:p>
        </w:tc>
        <w:tc>
          <w:tcPr>
            <w:tcW w:type="dxa" w:w="1177"/>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Người trả lời</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Ưu tiên</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Q-K-01</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Sản lượng tính chiết khấu theo billing (FKDAT) hay xuất kho (WADAT_IST)? Có trừ hóa đơn hủy, hàng trả lại, hàng tặng, bán nội bộ?</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Lệch kỳ, chiết khấu trả thừa</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CA, PA</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Q-K-02</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Từng loại chương trình (sản lượng, đầu tư Retailers, yearly, hỗ trợ) là CK thương mại (521, có hóa đơn) hay hỗ trợ bán hàng (641)?</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Sai bản chất → sai doanh thu thuần và thuế</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CA</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Q-K-03</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Chi tiết TK 521 theo TT 99 mở thế nào (theo loại chương trình)? Mapping với 31130010 / 31140010?</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TT 99 không còn 5211 bắt buộc</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CA</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Trung bình</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Q-K-04</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"Free-bag theo xe" là theo chuyến / phiếu giao, theo đơn hay theo loại xe (KVGR3)?</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Quyết định có phải enhancement SAP</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PA, SD</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Q-K-05</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Free goods inclusive hay exclusive? Hàng tặng có tính vào sản lượng chiết khấu không?</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Tặng chồng tặng</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PA</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Q-K-06</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Giá trị hàng tặng: 632 hay 641? Có cần theo dõi giá trị KM trên CO-PA theo chương trình?</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TT 99: KM kèm điều kiện mua → giá vốn</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CA</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Trung bình</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Q-K-07</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Free-bag tồn năm cũ đã trích 335 cuối năm chưa? Đo theo giá vốn hay giá bán?</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Ghi chi phí 2 lần</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CA</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Q-K-08</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Mã lý do từ chối (ABGRU) khi hủy hợp đồng từ RDM? SAP có phải chặn giao hàng?</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Kho giao theo HĐ đã hủy</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SD</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Trung bình</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Q-K-09</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Trích trước theo tháng hay quý; cấp trích (chương trình / KH / KH × vật tư); trích theo KH cần special G/L?</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Thiết kế 020 / 021 / 022</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CA</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Q-K-10</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Hoàn trích: đảo toàn bộ đầu kỳ rồi trích lũy kế, hay trích bổ sung chênh lệch?</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Hoàn trích một phần không đảo được</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CA</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Trung bình</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Q-K-11</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Lãi quá hạn: lãi suất lấy từ đâu (hợp đồng / OB83), cách tính ngày, lãi đơn / kép, 360 / 365?</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Tranh chấp với KH</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CA</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Trung bình</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Q-K-12</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TK 31130030 CASH DISCOUNT (nhóm 311) lên BCTC VAS thành 635 bằng cách nào?</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Sai phân loại BCKQKD</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CA</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Trung bình</w:t>
            </w:r>
          </w:p>
        </w:tc>
      </w:tr>
    </w:tbl>
    <w:p>
      <w:pPr>
        <w:pStyle w:val="Heading2"/>
        <w:keepNext/>
        <w:spacing w:before="240" w:after="120"/>
      </w:pPr>
      <w:r>
        <w:t xml:space="preserve">9.2 Thuế và hóa đơn</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784"/>
        <w:gridCol w:w="3726"/>
        <w:gridCol w:w="3138"/>
        <w:gridCol w:w="1177"/>
        <w:gridCol w:w="981"/>
      </w:tblGrid>
      <w:tr>
        <w:trPr>
          <w:cantSplit/>
          <w:tblHeader/>
        </w:trPr>
        <w:tc>
          <w:tcPr>
            <w:tcW w:type="dxa" w:w="784"/>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Mã</w:t>
            </w:r>
          </w:p>
        </w:tc>
        <w:tc>
          <w:tcPr>
            <w:tcW w:type="dxa" w:w="372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Câu hỏi</w:t>
            </w:r>
          </w:p>
        </w:tc>
        <w:tc>
          <w:tcPr>
            <w:tcW w:type="dxa" w:w="313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Vì sao hỏi / rủi ro</w:t>
            </w:r>
          </w:p>
        </w:tc>
        <w:tc>
          <w:tcPr>
            <w:tcW w:type="dxa" w:w="1177"/>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Người trả lời</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Ưu tiên</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Q-T-01</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CK thương mại thể hiện trên hóa đơn lần mua cuối / kỳ sau hay hóa đơn điều chỉnh riêng? Một BBQT gồm hóa đơn nhiều thuế suất (8% / 10%) tách thế nào?</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Sai thuế suất khi điều chỉnh</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CA, tư vấn thuế</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Q-T-02</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Đổi thuế suất (Giá IV) áp dụng theo ngày lập hóa đơn hay ngày giao? Đơn mở trước ngày đổi có định giá lại?</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Hóa đơn sau ngày hiệu lực mang thuế cũ</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CA</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Q-T-03</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Chương trình free-bag đã đăng ký / thông báo KM đúng quy định để giá tính thuế = 0?</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Không đúng quy định → tính thuế như biếu tặng (NĐ 181/2025)</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CA, pháp chế</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Q-T-04</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Lãi chậm trả: lập chứng từ thu hay hóa đơn? Có kê khai thuế GTGT?</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Quyết định có ACCOUNTTAX trên 019</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CA, tư vấn thuế</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Trung bình</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Q-T-05</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Nhà cung cấp HĐĐT, cách SAP gọi, xử lý khi HĐĐT lỗi sau billing đã post?</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Thiết kế saga 012 / 026</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IT YTL</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bl>
    <w:p>
      <w:pPr>
        <w:pStyle w:val="Heading2"/>
        <w:keepNext/>
        <w:spacing w:before="240" w:after="120"/>
      </w:pPr>
      <w:r>
        <w:t xml:space="preserve">9.3 SD – giá, hợp đồng</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784"/>
        <w:gridCol w:w="3726"/>
        <w:gridCol w:w="3138"/>
        <w:gridCol w:w="1177"/>
        <w:gridCol w:w="981"/>
      </w:tblGrid>
      <w:tr>
        <w:trPr>
          <w:cantSplit/>
          <w:tblHeader/>
        </w:trPr>
        <w:tc>
          <w:tcPr>
            <w:tcW w:type="dxa" w:w="784"/>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Mã</w:t>
            </w:r>
          </w:p>
        </w:tc>
        <w:tc>
          <w:tcPr>
            <w:tcW w:type="dxa" w:w="372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Câu hỏi</w:t>
            </w:r>
          </w:p>
        </w:tc>
        <w:tc>
          <w:tcPr>
            <w:tcW w:type="dxa" w:w="313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Vì sao hỏi / rủi ro</w:t>
            </w:r>
          </w:p>
        </w:tc>
        <w:tc>
          <w:tcPr>
            <w:tcW w:type="dxa" w:w="1177"/>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Người trả lời</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Ưu tiên</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Q-S-01</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ZVDI là loại giá gì? ZMIN chặn cứng hay cảnh báo, ai được bỏ qua?</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Kiểm soát bán dưới giá sàn</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PA, SD</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Trung bình</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Q-S-02</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Giá đổi giữa kỳ: đơn đã tạo chưa billing lấy giá ngày nào (pricing type khi VF01)?</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Lệch giá đơn – hóa đơn</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SD</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Trung bình</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Q-S-03</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Hợp đồng ZVCQ: định mức theo vật tư hay tổng; đơn hàng có bắt buộc tham chiếu hợp đồng?</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RDM đo % hoàn thành</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SD</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Trung bình</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Q-S-04</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SD Rebate (agreement ZVR1, đơn ZVR1–ZVR4) đang dùng thật hay thử nghiệm?</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Trích / chi trả 2 lần</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SD, CA</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bl>
    <w:p>
      <w:pPr>
        <w:pStyle w:val="Heading2"/>
        <w:keepNext/>
        <w:spacing w:before="240" w:after="120"/>
      </w:pPr>
      <w:r>
        <w:t xml:space="preserve">9.4 IT – kiến trúc tích hợp</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784"/>
        <w:gridCol w:w="3726"/>
        <w:gridCol w:w="3138"/>
        <w:gridCol w:w="1177"/>
        <w:gridCol w:w="981"/>
      </w:tblGrid>
      <w:tr>
        <w:trPr>
          <w:cantSplit/>
          <w:tblHeader/>
        </w:trPr>
        <w:tc>
          <w:tcPr>
            <w:tcW w:type="dxa" w:w="784"/>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Mã</w:t>
            </w:r>
          </w:p>
        </w:tc>
        <w:tc>
          <w:tcPr>
            <w:tcW w:type="dxa" w:w="372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Câu hỏi</w:t>
            </w:r>
          </w:p>
        </w:tc>
        <w:tc>
          <w:tcPr>
            <w:tcW w:type="dxa" w:w="313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Vì sao hỏi / rủi ro</w:t>
            </w:r>
          </w:p>
        </w:tc>
        <w:tc>
          <w:tcPr>
            <w:tcW w:type="dxa" w:w="1177"/>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Người trả lời</w:t>
            </w:r>
          </w:p>
        </w:tc>
        <w:tc>
          <w:tcPr>
            <w:tcW w:type="dxa" w:w="981"/>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Ưu tiên</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Q-I-01</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Chốt REST gateway hay SOAP / SOAMANAGER (D-01)?</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Ảnh hưởng toàn bộ build</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IT YTL, RDM</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Q-I-02</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Loại chứng từ cho RDM: ZB / ZL / ZD có sẵn hay tạo mới? "Flex-SAP" là hệ thống nào, còn chạy?</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Lẫn chứng từ khi đối soát</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FI</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Q-I-03</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Trường nào chứa mã tham chiếu RDM (XBLNR 16 ký tự, BKTXT 25, ZUONR 18)? Mã RDM dài bao nhiêu?</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Truy vết, chống trùng</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RDM, FI</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Q-I-04</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Kiểm tra trùng phía SAP theo XBLNR trước khi post – IT YTL đồng ý thêm vào hàm Z / gateway?</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Gọi lại sau timeout tạo 2 chứng từ</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IT YTL</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Cao</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Q-I-05</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Quyền user kỹ thuật: F_BKPF_BUK / BLA / KOA, V_KONH_VKO / VKS, F_KNKA_KKB, S_RFC, VA01 / VF01 / VA41 / VBN1</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Quyền tối thiểu</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IT YTL</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Trung bình</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Q-I-06</w:t>
            </w:r>
          </w:p>
        </w:tc>
        <w:tc>
          <w:tcPr>
            <w:tcW w:type="dxa" w:w="3726"/>
            <w:tcMar>
              <w:top w:type="dxa" w:w="50"/>
              <w:left w:type="dxa" w:w="80"/>
              <w:bottom w:type="dxa" w:w="50"/>
              <w:right w:type="dxa" w:w="80"/>
            </w:tcMar>
            <w:vAlign w:val="top"/>
          </w:tcPr>
          <w:p>
            <w:pPr>
              <w:spacing w:after="30" w:line="240"/>
            </w:pPr>
            <w:r>
              <w:rPr>
                <w:sz w:val="16"/>
                <w:szCs w:val="16"/>
                <w:rFonts w:ascii="Arial" w:cs="Arial" w:eastAsia="Arial" w:hAnsi="Arial"/>
              </w:rPr>
              <w:t xml:space="preserve">Chính sách khi RDM post vào kỳ đã đóng: từ chối hay tự chuyển sang kỳ mở?</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Treo giao dịch cuối tháng</w:t>
            </w:r>
          </w:p>
        </w:tc>
        <w:tc>
          <w:tcPr>
            <w:tcW w:type="dxa" w:w="1177"/>
            <w:tcMar>
              <w:top w:type="dxa" w:w="50"/>
              <w:left w:type="dxa" w:w="80"/>
              <w:bottom w:type="dxa" w:w="50"/>
              <w:right w:type="dxa" w:w="80"/>
            </w:tcMar>
            <w:vAlign w:val="top"/>
          </w:tcPr>
          <w:p>
            <w:pPr>
              <w:spacing w:after="30" w:line="240"/>
            </w:pPr>
            <w:r>
              <w:rPr>
                <w:sz w:val="16"/>
                <w:szCs w:val="16"/>
                <w:rFonts w:ascii="Arial" w:cs="Arial" w:eastAsia="Arial" w:hAnsi="Arial"/>
              </w:rPr>
              <w:t xml:space="preserve">CA</w:t>
            </w:r>
          </w:p>
        </w:tc>
        <w:tc>
          <w:tcPr>
            <w:tcW w:type="dxa" w:w="981"/>
            <w:tcMar>
              <w:top w:type="dxa" w:w="50"/>
              <w:left w:type="dxa" w:w="80"/>
              <w:bottom w:type="dxa" w:w="50"/>
              <w:right w:type="dxa" w:w="80"/>
            </w:tcMar>
            <w:vAlign w:val="top"/>
          </w:tcPr>
          <w:p>
            <w:pPr>
              <w:spacing w:after="30" w:line="240"/>
            </w:pPr>
            <w:r>
              <w:rPr>
                <w:sz w:val="16"/>
                <w:szCs w:val="16"/>
                <w:rFonts w:ascii="Arial" w:cs="Arial" w:eastAsia="Arial" w:hAnsi="Arial"/>
              </w:rPr>
              <w:t xml:space="preserve">Trung bình</w:t>
            </w:r>
          </w:p>
        </w:tc>
      </w:tr>
    </w:tbl>
    <w:p>
      <w:pPr>
        <w:pStyle w:val="Heading1"/>
        <w:pageBreakBefore/>
        <w:spacing w:before="120" w:after="160"/>
      </w:pPr>
      <w:r>
        <w:t xml:space="preserve">10. Kế hoạch tiếp theo</w:t>
      </w:r>
    </w:p>
    <w:p>
      <w:pPr>
        <w:pStyle w:val="Heading2"/>
        <w:keepNext/>
        <w:spacing w:before="240" w:after="120"/>
      </w:pPr>
      <w:r>
        <w:t xml:space="preserve">10.1 Kiểm chứng trên DRF-930 (sau khi chốt D-01 … D-10)</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588"/>
        <w:gridCol w:w="4315"/>
        <w:gridCol w:w="2157"/>
        <w:gridCol w:w="2746"/>
      </w:tblGrid>
      <w:tr>
        <w:trPr>
          <w:cantSplit/>
          <w:tblHeader/>
        </w:trPr>
        <w:tc>
          <w:tcPr>
            <w:tcW w:type="dxa" w:w="58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w:t>
            </w:r>
          </w:p>
        </w:tc>
        <w:tc>
          <w:tcPr>
            <w:tcW w:type="dxa" w:w="4315"/>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Kịch bản</w:t>
            </w:r>
          </w:p>
        </w:tc>
        <w:tc>
          <w:tcPr>
            <w:tcW w:type="dxa" w:w="2157"/>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API</w:t>
            </w:r>
          </w:p>
        </w:tc>
        <w:tc>
          <w:tcPr>
            <w:tcW w:type="dxa" w:w="2746"/>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Kết quả cần ghi nhận</w:t>
            </w:r>
          </w:p>
        </w:tc>
      </w:tr>
      <w:tr>
        <w:trPr>
          <w:cantSplit w:val="false"/>
        </w:trPr>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T1</w:t>
            </w:r>
          </w:p>
        </w:tc>
        <w:tc>
          <w:tcPr>
            <w:tcW w:type="dxa" w:w="4315"/>
            <w:tcMar>
              <w:top w:type="dxa" w:w="50"/>
              <w:left w:type="dxa" w:w="80"/>
              <w:bottom w:type="dxa" w:w="50"/>
              <w:right w:type="dxa" w:w="80"/>
            </w:tcMar>
            <w:vAlign w:val="top"/>
          </w:tcPr>
          <w:p>
            <w:pPr>
              <w:spacing w:after="30" w:line="240"/>
            </w:pPr>
            <w:r>
              <w:rPr>
                <w:sz w:val="16"/>
                <w:szCs w:val="16"/>
                <w:rFonts w:ascii="Arial" w:cs="Arial" w:eastAsia="Arial" w:hAnsi="Arial"/>
              </w:rPr>
              <w:t xml:space="preserve">Trích 020: ZL, G/L – G/L (31140010 / 23239033), rồi đảo lý do 05 ngày 01 kỳ sau</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/api/fi/documents + /api/fi/reversal</w:t>
            </w:r>
          </w:p>
        </w:tc>
        <w:tc>
          <w:tcPr>
            <w:tcW w:type="dxa" w:w="2746"/>
            <w:tcMar>
              <w:top w:type="dxa" w:w="50"/>
              <w:left w:type="dxa" w:w="80"/>
              <w:bottom w:type="dxa" w:w="50"/>
              <w:right w:type="dxa" w:w="80"/>
            </w:tcMar>
            <w:vAlign w:val="top"/>
          </w:tcPr>
          <w:p>
            <w:pPr>
              <w:spacing w:after="30" w:line="240"/>
            </w:pPr>
            <w:r>
              <w:rPr>
                <w:sz w:val="16"/>
                <w:szCs w:val="16"/>
                <w:rFonts w:ascii="Arial" w:cs="Arial" w:eastAsia="Arial" w:hAnsi="Arial"/>
              </w:rPr>
              <w:t xml:space="preserve">Loại CT đảo AB, ghi âm, số phát sinh</w:t>
            </w:r>
          </w:p>
        </w:tc>
      </w:tr>
      <w:tr>
        <w:trPr>
          <w:cantSplit w:val="false"/>
        </w:trPr>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T2</w:t>
            </w:r>
          </w:p>
        </w:tc>
        <w:tc>
          <w:tcPr>
            <w:tcW w:type="dxa" w:w="4315"/>
            <w:tcMar>
              <w:top w:type="dxa" w:w="50"/>
              <w:left w:type="dxa" w:w="80"/>
              <w:bottom w:type="dxa" w:w="50"/>
              <w:right w:type="dxa" w:w="80"/>
            </w:tcMar>
            <w:vAlign w:val="top"/>
          </w:tcPr>
          <w:p>
            <w:pPr>
              <w:spacing w:after="30" w:line="240"/>
            </w:pPr>
            <w:r>
              <w:rPr>
                <w:sz w:val="16"/>
                <w:szCs w:val="16"/>
                <w:rFonts w:ascii="Arial" w:cs="Arial" w:eastAsia="Arial" w:hAnsi="Arial"/>
              </w:rPr>
              <w:t xml:space="preserve">Quyết toán off-set 013: 2 dòng G/L (2 profit center) + dòng thuế + KH Có; CHECK rồi POST</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/api/fi/documents</w:t>
            </w:r>
          </w:p>
        </w:tc>
        <w:tc>
          <w:tcPr>
            <w:tcW w:type="dxa" w:w="2746"/>
            <w:tcMar>
              <w:top w:type="dxa" w:w="50"/>
              <w:left w:type="dxa" w:w="80"/>
              <w:bottom w:type="dxa" w:w="50"/>
              <w:right w:type="dxa" w:w="80"/>
            </w:tcMar>
            <w:vAlign w:val="top"/>
          </w:tcPr>
          <w:p>
            <w:pPr>
              <w:spacing w:after="30" w:line="240"/>
            </w:pPr>
            <w:r>
              <w:rPr>
                <w:sz w:val="16"/>
                <w:szCs w:val="16"/>
                <w:rFonts w:ascii="Arial" w:cs="Arial" w:eastAsia="Arial" w:hAnsi="Arial"/>
              </w:rPr>
              <w:t xml:space="preserve">PK 40/11, dòng thuế, CO-PA, OBJ_KEY</w:t>
            </w:r>
          </w:p>
        </w:tc>
      </w:tr>
      <w:tr>
        <w:trPr>
          <w:cantSplit w:val="false"/>
        </w:trPr>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T3</w:t>
            </w:r>
          </w:p>
        </w:tc>
        <w:tc>
          <w:tcPr>
            <w:tcW w:type="dxa" w:w="4315"/>
            <w:tcMar>
              <w:top w:type="dxa" w:w="50"/>
              <w:left w:type="dxa" w:w="80"/>
              <w:bottom w:type="dxa" w:w="50"/>
              <w:right w:type="dxa" w:w="80"/>
            </w:tcMar>
            <w:vAlign w:val="top"/>
          </w:tcPr>
          <w:p>
            <w:pPr>
              <w:spacing w:after="30" w:line="240"/>
            </w:pPr>
            <w:r>
              <w:rPr>
                <w:sz w:val="16"/>
                <w:szCs w:val="16"/>
                <w:rFonts w:ascii="Arial" w:cs="Arial" w:eastAsia="Arial" w:hAnsi="Arial"/>
              </w:rPr>
              <w:t xml:space="preserve">Off-invoice: VA01 ZVCR → VF01 ZG2 → chứng từ DG</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/api/sd/va01 + VF01</w:t>
            </w:r>
          </w:p>
        </w:tc>
        <w:tc>
          <w:tcPr>
            <w:tcW w:type="dxa" w:w="2746"/>
            <w:tcMar>
              <w:top w:type="dxa" w:w="50"/>
              <w:left w:type="dxa" w:w="80"/>
              <w:bottom w:type="dxa" w:w="50"/>
              <w:right w:type="dxa" w:w="80"/>
            </w:tcMar>
            <w:vAlign w:val="top"/>
          </w:tcPr>
          <w:p>
            <w:pPr>
              <w:spacing w:after="30" w:line="240"/>
            </w:pPr>
            <w:r>
              <w:rPr>
                <w:sz w:val="16"/>
                <w:szCs w:val="16"/>
                <w:rFonts w:ascii="Arial" w:cs="Arial" w:eastAsia="Arial" w:hAnsi="Arial"/>
              </w:rPr>
              <w:t xml:space="preserve">Account key ZVAD, TK giảm trừ (VKOA), thuế suất HĐ gốc</w:t>
            </w:r>
          </w:p>
        </w:tc>
      </w:tr>
      <w:tr>
        <w:trPr>
          <w:cantSplit w:val="false"/>
        </w:trPr>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T4</w:t>
            </w:r>
          </w:p>
        </w:tc>
        <w:tc>
          <w:tcPr>
            <w:tcW w:type="dxa" w:w="4315"/>
            <w:tcMar>
              <w:top w:type="dxa" w:w="50"/>
              <w:left w:type="dxa" w:w="80"/>
              <w:bottom w:type="dxa" w:w="50"/>
              <w:right w:type="dxa" w:w="80"/>
            </w:tcMar>
            <w:vAlign w:val="top"/>
          </w:tcPr>
          <w:p>
            <w:pPr>
              <w:spacing w:after="30" w:line="240"/>
            </w:pPr>
            <w:r>
              <w:rPr>
                <w:sz w:val="16"/>
                <w:szCs w:val="16"/>
                <w:rFonts w:ascii="Arial" w:cs="Arial" w:eastAsia="Arial" w:hAnsi="Arial"/>
              </w:rPr>
              <w:t xml:space="preserve">CK thanh toán: FB75 với mã thuế không chịu thuế, thuế 0</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/api/fi/fb75</w:t>
            </w:r>
          </w:p>
        </w:tc>
        <w:tc>
          <w:tcPr>
            <w:tcW w:type="dxa" w:w="2746"/>
            <w:tcMar>
              <w:top w:type="dxa" w:w="50"/>
              <w:left w:type="dxa" w:w="80"/>
              <w:bottom w:type="dxa" w:w="50"/>
              <w:right w:type="dxa" w:w="80"/>
            </w:tcMar>
            <w:vAlign w:val="top"/>
          </w:tcPr>
          <w:p>
            <w:pPr>
              <w:spacing w:after="30" w:line="240"/>
            </w:pPr>
            <w:r>
              <w:rPr>
                <w:sz w:val="16"/>
                <w:szCs w:val="16"/>
                <w:rFonts w:ascii="Arial" w:cs="Arial" w:eastAsia="Arial" w:hAnsi="Arial"/>
              </w:rPr>
              <w:t xml:space="preserve">Có / không sinh dòng thuế 0</w:t>
            </w:r>
          </w:p>
        </w:tc>
      </w:tr>
      <w:tr>
        <w:trPr>
          <w:cantSplit w:val="false"/>
        </w:trPr>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T5</w:t>
            </w:r>
          </w:p>
        </w:tc>
        <w:tc>
          <w:tcPr>
            <w:tcW w:type="dxa" w:w="4315"/>
            <w:tcMar>
              <w:top w:type="dxa" w:w="50"/>
              <w:left w:type="dxa" w:w="80"/>
              <w:bottom w:type="dxa" w:w="50"/>
              <w:right w:type="dxa" w:w="80"/>
            </w:tcMar>
            <w:vAlign w:val="top"/>
          </w:tcPr>
          <w:p>
            <w:pPr>
              <w:spacing w:after="30" w:line="240"/>
            </w:pPr>
            <w:r>
              <w:rPr>
                <w:sz w:val="16"/>
                <w:szCs w:val="16"/>
                <w:rFonts w:ascii="Arial" w:cs="Arial" w:eastAsia="Arial" w:hAnsi="Arial"/>
              </w:rPr>
              <w:t xml:space="preserve">Lãi quá hạn: ZD, KH Nợ (01) / 32209010 Có; special G/L Z</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/api/fi/documents</w:t>
            </w:r>
          </w:p>
        </w:tc>
        <w:tc>
          <w:tcPr>
            <w:tcW w:type="dxa" w:w="2746"/>
            <w:tcMar>
              <w:top w:type="dxa" w:w="50"/>
              <w:left w:type="dxa" w:w="80"/>
              <w:bottom w:type="dxa" w:w="50"/>
              <w:right w:type="dxa" w:w="80"/>
            </w:tcMar>
            <w:vAlign w:val="top"/>
          </w:tcPr>
          <w:p>
            <w:pPr>
              <w:spacing w:after="30" w:line="240"/>
            </w:pPr>
            <w:r>
              <w:rPr>
                <w:sz w:val="16"/>
                <w:szCs w:val="16"/>
                <w:rFonts w:ascii="Arial" w:cs="Arial" w:eastAsia="Arial" w:hAnsi="Arial"/>
              </w:rPr>
              <w:t xml:space="preserve">Lỗi thiếu TK đối chiếu T074 → cấu hình OBXR</w:t>
            </w:r>
          </w:p>
        </w:tc>
      </w:tr>
      <w:tr>
        <w:trPr>
          <w:cantSplit w:val="false"/>
        </w:trPr>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T6</w:t>
            </w:r>
          </w:p>
        </w:tc>
        <w:tc>
          <w:tcPr>
            <w:tcW w:type="dxa" w:w="4315"/>
            <w:tcMar>
              <w:top w:type="dxa" w:w="50"/>
              <w:left w:type="dxa" w:w="80"/>
              <w:bottom w:type="dxa" w:w="50"/>
              <w:right w:type="dxa" w:w="80"/>
            </w:tcMar>
            <w:vAlign w:val="top"/>
          </w:tcPr>
          <w:p>
            <w:pPr>
              <w:spacing w:after="30" w:line="240"/>
            </w:pPr>
            <w:r>
              <w:rPr>
                <w:sz w:val="16"/>
                <w:szCs w:val="16"/>
                <w:rFonts w:ascii="Arial" w:cs="Arial" w:eastAsia="Arial" w:hAnsi="Arial"/>
              </w:rPr>
              <w:t xml:space="preserve">Free goods ZA00 key 2 trùng hiệu lực; giao hàng dòng tặng</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/api/sd/vbn1 + VA01 / VL01N</w:t>
            </w:r>
          </w:p>
        </w:tc>
        <w:tc>
          <w:tcPr>
            <w:tcW w:type="dxa" w:w="2746"/>
            <w:tcMar>
              <w:top w:type="dxa" w:w="50"/>
              <w:left w:type="dxa" w:w="80"/>
              <w:bottom w:type="dxa" w:w="50"/>
              <w:right w:type="dxa" w:w="80"/>
            </w:tcMar>
            <w:vAlign w:val="top"/>
          </w:tcPr>
          <w:p>
            <w:pPr>
              <w:spacing w:after="30" w:line="240"/>
            </w:pPr>
            <w:r>
              <w:rPr>
                <w:sz w:val="16"/>
                <w:szCs w:val="16"/>
                <w:rFonts w:ascii="Arial" w:cs="Arial" w:eastAsia="Arial" w:hAnsi="Arial"/>
              </w:rPr>
              <w:t xml:space="preserve">SAP từ chối hay ghi đè; bút toán PGI dòng tặng</w:t>
            </w:r>
          </w:p>
        </w:tc>
      </w:tr>
      <w:tr>
        <w:trPr>
          <w:cantSplit w:val="false"/>
        </w:trPr>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T7</w:t>
            </w:r>
          </w:p>
        </w:tc>
        <w:tc>
          <w:tcPr>
            <w:tcW w:type="dxa" w:w="4315"/>
            <w:tcMar>
              <w:top w:type="dxa" w:w="50"/>
              <w:left w:type="dxa" w:w="80"/>
              <w:bottom w:type="dxa" w:w="50"/>
              <w:right w:type="dxa" w:w="80"/>
            </w:tcMar>
            <w:vAlign w:val="top"/>
          </w:tcPr>
          <w:p>
            <w:pPr>
              <w:spacing w:after="30" w:line="240"/>
            </w:pPr>
            <w:r>
              <w:rPr>
                <w:sz w:val="16"/>
                <w:szCs w:val="16"/>
                <w:rFonts w:ascii="Arial" w:cs="Arial" w:eastAsia="Arial" w:hAnsi="Arial"/>
              </w:rPr>
              <w:t xml:space="preserve">HĐ ZVCF 2 dòng, đổi số lượng 1 dòng, từ chối 1 dòng</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BAPI hợp đồng</w:t>
            </w:r>
          </w:p>
        </w:tc>
        <w:tc>
          <w:tcPr>
            <w:tcW w:type="dxa" w:w="2746"/>
            <w:tcMar>
              <w:top w:type="dxa" w:w="50"/>
              <w:left w:type="dxa" w:w="80"/>
              <w:bottom w:type="dxa" w:w="50"/>
              <w:right w:type="dxa" w:w="80"/>
            </w:tcMar>
            <w:vAlign w:val="top"/>
          </w:tcPr>
          <w:p>
            <w:pPr>
              <w:spacing w:after="30" w:line="240"/>
            </w:pPr>
            <w:r>
              <w:rPr>
                <w:sz w:val="16"/>
                <w:szCs w:val="16"/>
                <w:rFonts w:ascii="Arial" w:cs="Arial" w:eastAsia="Arial" w:hAnsi="Arial"/>
              </w:rPr>
              <w:t xml:space="preserve">Partner bắt buộc, incompletion, VBELN</w:t>
            </w:r>
          </w:p>
        </w:tc>
      </w:tr>
      <w:tr>
        <w:trPr>
          <w:cantSplit w:val="false"/>
        </w:trPr>
        <w:tc>
          <w:tcPr>
            <w:tcW w:type="dxa" w:w="588"/>
            <w:tcMar>
              <w:top w:type="dxa" w:w="50"/>
              <w:left w:type="dxa" w:w="80"/>
              <w:bottom w:type="dxa" w:w="50"/>
              <w:right w:type="dxa" w:w="80"/>
            </w:tcMar>
            <w:vAlign w:val="top"/>
          </w:tcPr>
          <w:p>
            <w:pPr>
              <w:spacing w:after="30" w:line="240"/>
            </w:pPr>
            <w:r>
              <w:rPr>
                <w:sz w:val="16"/>
                <w:szCs w:val="16"/>
                <w:rFonts w:ascii="Arial" w:cs="Arial" w:eastAsia="Arial" w:hAnsi="Arial"/>
              </w:rPr>
              <w:t xml:space="preserve">T8</w:t>
            </w:r>
          </w:p>
        </w:tc>
        <w:tc>
          <w:tcPr>
            <w:tcW w:type="dxa" w:w="4315"/>
            <w:tcMar>
              <w:top w:type="dxa" w:w="50"/>
              <w:left w:type="dxa" w:w="80"/>
              <w:bottom w:type="dxa" w:w="50"/>
              <w:right w:type="dxa" w:w="80"/>
            </w:tcMar>
            <w:vAlign w:val="top"/>
          </w:tcPr>
          <w:p>
            <w:pPr>
              <w:spacing w:after="30" w:line="240"/>
            </w:pPr>
            <w:r>
              <w:rPr>
                <w:sz w:val="16"/>
                <w:szCs w:val="16"/>
                <w:rFonts w:ascii="Arial" w:cs="Arial" w:eastAsia="Arial" w:hAnsi="Arial"/>
              </w:rPr>
              <w:t xml:space="preserve">Đổi thuế suất bằng bản ghi MWST có hiệu lực tương lai</w:t>
            </w:r>
          </w:p>
        </w:tc>
        <w:tc>
          <w:tcPr>
            <w:tcW w:type="dxa" w:w="2157"/>
            <w:tcMar>
              <w:top w:type="dxa" w:w="50"/>
              <w:left w:type="dxa" w:w="80"/>
              <w:bottom w:type="dxa" w:w="50"/>
              <w:right w:type="dxa" w:w="80"/>
            </w:tcMar>
            <w:vAlign w:val="top"/>
          </w:tcPr>
          <w:p>
            <w:pPr>
              <w:spacing w:after="30" w:line="240"/>
            </w:pPr>
            <w:r>
              <w:rPr>
                <w:sz w:val="16"/>
                <w:szCs w:val="16"/>
                <w:rFonts w:ascii="Arial" w:cs="Arial" w:eastAsia="Arial" w:hAnsi="Arial"/>
              </w:rPr>
              <w:t xml:space="preserve">VK11 MWST</w:t>
            </w:r>
          </w:p>
        </w:tc>
        <w:tc>
          <w:tcPr>
            <w:tcW w:type="dxa" w:w="2746"/>
            <w:tcMar>
              <w:top w:type="dxa" w:w="50"/>
              <w:left w:type="dxa" w:w="80"/>
              <w:bottom w:type="dxa" w:w="50"/>
              <w:right w:type="dxa" w:w="80"/>
            </w:tcMar>
            <w:vAlign w:val="top"/>
          </w:tcPr>
          <w:p>
            <w:pPr>
              <w:spacing w:after="30" w:line="240"/>
            </w:pPr>
            <w:r>
              <w:rPr>
                <w:sz w:val="16"/>
                <w:szCs w:val="16"/>
                <w:rFonts w:ascii="Arial" w:cs="Arial" w:eastAsia="Arial" w:hAnsi="Arial"/>
              </w:rPr>
              <w:t xml:space="preserve">Đơn tạo trước / sau ngày hiệu lực lấy thuế nào</w:t>
            </w:r>
          </w:p>
        </w:tc>
      </w:tr>
    </w:tbl>
    <w:p>
      <w:pPr>
        <w:pStyle w:val="Heading2"/>
        <w:keepNext/>
        <w:spacing w:before="240" w:after="120"/>
      </w:pPr>
      <w:r>
        <w:t xml:space="preserve">10.2 Mốc theo Excel</w:t>
      </w:r>
    </w:p>
    <w:tbl>
      <w:tblPr>
        <w:tblW w:type="dxa" w:w="9806"/>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784"/>
        <w:gridCol w:w="4119"/>
        <w:gridCol w:w="1765"/>
        <w:gridCol w:w="3138"/>
      </w:tblGrid>
      <w:tr>
        <w:trPr>
          <w:cantSplit/>
          <w:tblHeader/>
        </w:trPr>
        <w:tc>
          <w:tcPr>
            <w:tcW w:type="dxa" w:w="784"/>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Nhóm</w:t>
            </w:r>
          </w:p>
        </w:tc>
        <w:tc>
          <w:tcPr>
            <w:tcW w:type="dxa" w:w="4119"/>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Nội dung</w:t>
            </w:r>
          </w:p>
        </w:tc>
        <w:tc>
          <w:tcPr>
            <w:tcW w:type="dxa" w:w="1765"/>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Hạn bàn giao (Excel)</w:t>
            </w:r>
          </w:p>
        </w:tc>
        <w:tc>
          <w:tcPr>
            <w:tcW w:type="dxa" w:w="3138"/>
            <w:shd w:fill="DCE6F2" w:color="auto" w:val="clear"/>
            <w:tcMar>
              <w:top w:type="dxa" w:w="50"/>
              <w:left w:type="dxa" w:w="80"/>
              <w:bottom w:type="dxa" w:w="50"/>
              <w:right w:type="dxa" w:w="80"/>
            </w:tcMar>
            <w:vAlign w:val="top"/>
          </w:tcPr>
          <w:p>
            <w:pPr>
              <w:spacing w:after="30" w:line="240"/>
            </w:pPr>
            <w:r>
              <w:rPr>
                <w:b/>
                <w:bCs/>
                <w:sz w:val="16"/>
                <w:szCs w:val="16"/>
                <w:rFonts w:ascii="Arial" w:cs="Arial" w:eastAsia="Arial" w:hAnsi="Arial"/>
              </w:rPr>
              <w:t xml:space="preserve">Hiện trạng API</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A</w:t>
            </w:r>
          </w:p>
        </w:tc>
        <w:tc>
          <w:tcPr>
            <w:tcW w:type="dxa" w:w="4119"/>
            <w:tcMar>
              <w:top w:type="dxa" w:w="50"/>
              <w:left w:type="dxa" w:w="80"/>
              <w:bottom w:type="dxa" w:w="50"/>
              <w:right w:type="dxa" w:w="80"/>
            </w:tcMar>
            <w:vAlign w:val="top"/>
          </w:tcPr>
          <w:p>
            <w:pPr>
              <w:spacing w:after="30" w:line="240"/>
            </w:pPr>
            <w:r>
              <w:rPr>
                <w:sz w:val="16"/>
                <w:szCs w:val="16"/>
                <w:rFonts w:ascii="Arial" w:cs="Arial" w:eastAsia="Arial" w:hAnsi="Arial"/>
              </w:rPr>
              <w:t xml:space="preserve">Master data 001–003</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13/11/2026</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Đã có – bổ sung delta / barem / cờ khóa</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B</w:t>
            </w:r>
          </w:p>
        </w:tc>
        <w:tc>
          <w:tcPr>
            <w:tcW w:type="dxa" w:w="4119"/>
            <w:tcMar>
              <w:top w:type="dxa" w:w="50"/>
              <w:left w:type="dxa" w:w="80"/>
              <w:bottom w:type="dxa" w:w="50"/>
              <w:right w:type="dxa" w:w="80"/>
            </w:tcMar>
            <w:vAlign w:val="top"/>
          </w:tcPr>
          <w:p>
            <w:pPr>
              <w:spacing w:after="30" w:line="240"/>
            </w:pPr>
            <w:r>
              <w:rPr>
                <w:sz w:val="16"/>
                <w:szCs w:val="16"/>
                <w:rFonts w:ascii="Arial" w:cs="Arial" w:eastAsia="Arial" w:hAnsi="Arial"/>
              </w:rPr>
              <w:t xml:space="preserve">Giá, thuế, hợp đồng, tín dụng, free-bag 004–009</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20/11/2026</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004, 007 có; 005, 006, 009 một phần; 025 chưa</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C</w:t>
            </w:r>
          </w:p>
        </w:tc>
        <w:tc>
          <w:tcPr>
            <w:tcW w:type="dxa" w:w="4119"/>
            <w:tcMar>
              <w:top w:type="dxa" w:w="50"/>
              <w:left w:type="dxa" w:w="80"/>
              <w:bottom w:type="dxa" w:w="50"/>
              <w:right w:type="dxa" w:w="80"/>
            </w:tcMar>
            <w:vAlign w:val="top"/>
          </w:tcPr>
          <w:p>
            <w:pPr>
              <w:spacing w:after="30" w:line="240"/>
            </w:pPr>
            <w:r>
              <w:rPr>
                <w:sz w:val="16"/>
                <w:szCs w:val="16"/>
                <w:rFonts w:ascii="Arial" w:cs="Arial" w:eastAsia="Arial" w:hAnsi="Arial"/>
              </w:rPr>
              <w:t xml:space="preserve">Sản lượng, HĐ free-bag, credit memo, hạch toán 010–013</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27/11/2026</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013 có; 010, 012 một phần; 011, 026 chưa</w:t>
            </w:r>
          </w:p>
        </w:tc>
      </w:tr>
      <w:tr>
        <w:trPr>
          <w:cantSplit w:val="false"/>
        </w:trPr>
        <w:tc>
          <w:tcPr>
            <w:tcW w:type="dxa" w:w="784"/>
            <w:tcMar>
              <w:top w:type="dxa" w:w="50"/>
              <w:left w:type="dxa" w:w="80"/>
              <w:bottom w:type="dxa" w:w="50"/>
              <w:right w:type="dxa" w:w="80"/>
            </w:tcMar>
            <w:vAlign w:val="top"/>
          </w:tcPr>
          <w:p>
            <w:pPr>
              <w:spacing w:after="30" w:line="240"/>
            </w:pPr>
            <w:r>
              <w:rPr>
                <w:sz w:val="16"/>
                <w:szCs w:val="16"/>
                <w:rFonts w:ascii="Arial" w:cs="Arial" w:eastAsia="Arial" w:hAnsi="Arial"/>
              </w:rPr>
              <w:t xml:space="preserve">D</w:t>
            </w:r>
          </w:p>
        </w:tc>
        <w:tc>
          <w:tcPr>
            <w:tcW w:type="dxa" w:w="4119"/>
            <w:tcMar>
              <w:top w:type="dxa" w:w="50"/>
              <w:left w:type="dxa" w:w="80"/>
              <w:bottom w:type="dxa" w:w="50"/>
              <w:right w:type="dxa" w:w="80"/>
            </w:tcMar>
            <w:vAlign w:val="top"/>
          </w:tcPr>
          <w:p>
            <w:pPr>
              <w:spacing w:after="30" w:line="240"/>
            </w:pPr>
            <w:r>
              <w:rPr>
                <w:sz w:val="16"/>
                <w:szCs w:val="16"/>
                <w:rFonts w:ascii="Arial" w:cs="Arial" w:eastAsia="Arial" w:hAnsi="Arial"/>
              </w:rPr>
              <w:t xml:space="preserve">CK TT sớm, lãi, trích, công nợ 014–024</w:t>
            </w:r>
          </w:p>
        </w:tc>
        <w:tc>
          <w:tcPr>
            <w:tcW w:type="dxa" w:w="1765"/>
            <w:tcMar>
              <w:top w:type="dxa" w:w="50"/>
              <w:left w:type="dxa" w:w="80"/>
              <w:bottom w:type="dxa" w:w="50"/>
              <w:right w:type="dxa" w:w="80"/>
            </w:tcMar>
            <w:vAlign w:val="top"/>
          </w:tcPr>
          <w:p>
            <w:pPr>
              <w:spacing w:after="30" w:line="240"/>
            </w:pPr>
            <w:r>
              <w:rPr>
                <w:sz w:val="16"/>
                <w:szCs w:val="16"/>
                <w:rFonts w:ascii="Arial" w:cs="Arial" w:eastAsia="Arial" w:hAnsi="Arial"/>
              </w:rPr>
              <w:t xml:space="preserve">27–30/11/2026</w:t>
            </w:r>
          </w:p>
        </w:tc>
        <w:tc>
          <w:tcPr>
            <w:tcW w:type="dxa" w:w="3138"/>
            <w:tcMar>
              <w:top w:type="dxa" w:w="50"/>
              <w:left w:type="dxa" w:w="80"/>
              <w:bottom w:type="dxa" w:w="50"/>
              <w:right w:type="dxa" w:w="80"/>
            </w:tcMar>
            <w:vAlign w:val="top"/>
          </w:tcPr>
          <w:p>
            <w:pPr>
              <w:spacing w:after="30" w:line="240"/>
            </w:pPr>
            <w:r>
              <w:rPr>
                <w:sz w:val="16"/>
                <w:szCs w:val="16"/>
                <w:rFonts w:ascii="Arial" w:cs="Arial" w:eastAsia="Arial" w:hAnsi="Arial"/>
              </w:rPr>
              <w:t xml:space="preserve">016, 019, 020, 021 có; 022 một phần; 015, 018, 024 chưa (phụ thuộc Z-report)</w:t>
            </w:r>
          </w:p>
        </w:tc>
      </w:tr>
    </w:tbl>
    <w:p>
      <w:pPr>
        <w:pStyle w:val="Heading1"/>
        <w:pageBreakBefore/>
        <w:spacing w:before="120" w:after="160"/>
      </w:pPr>
      <w:r>
        <w:t xml:space="preserve">Phụ lục – Nguồn tham khảo căn cứ kế toán, thuế</w:t>
      </w:r>
    </w:p>
    <w:p>
      <w:pPr>
        <w:spacing w:after="100" w:before="0" w:line="276"/>
      </w:pPr>
      <w:r>
        <w:rPr>
          <w:sz w:val="21"/>
          <w:szCs w:val="21"/>
          <w:rFonts w:ascii="Arial" w:cs="Arial" w:eastAsia="Arial" w:hAnsi="Arial"/>
        </w:rPr>
        <w:t xml:space="preserve">Tóm tắt từ các trang hướng dẫn công khai (không phải văn bản gốc) – đối chiếu toàn văn trước khi áp dụng:</w:t>
      </w:r>
    </w:p>
    <w:p>
      <w:pPr>
        <w:pStyle w:val="ListParagraph"/>
        <w:numPr>
          <w:ilvl w:val="0"/>
          <w:numId w:val="1"/>
        </w:numPr>
        <w:spacing w:after="60" w:line="264"/>
      </w:pPr>
      <w:r>
        <w:rPr>
          <w:sz w:val="21"/>
          <w:szCs w:val="21"/>
          <w:rFonts w:ascii="Arial" w:cs="Arial" w:eastAsia="Arial" w:hAnsi="Arial"/>
        </w:rPr>
        <w:t xml:space="preserve">MISA AMIS – Tài khoản 521 theo Thông tư 99/2025/TT-BTC: https://amis.misa.vn/257373/tai-khoan-521-theo-thong-tu-99/</w:t>
      </w:r>
    </w:p>
    <w:p>
      <w:pPr>
        <w:pStyle w:val="ListParagraph"/>
        <w:numPr>
          <w:ilvl w:val="0"/>
          <w:numId w:val="1"/>
        </w:numPr>
        <w:spacing w:after="60" w:line="264"/>
      </w:pPr>
      <w:r>
        <w:rPr>
          <w:sz w:val="21"/>
          <w:szCs w:val="21"/>
          <w:rFonts w:ascii="Arial" w:cs="Arial" w:eastAsia="Arial" w:hAnsi="Arial"/>
        </w:rPr>
        <w:t xml:space="preserve">EasyBooks – Hạch toán chiết khấu thương mại theo TT 99/2025: https://easybooks.vn/chiet-khau-thuong-mai/</w:t>
      </w:r>
    </w:p>
    <w:p>
      <w:pPr>
        <w:pStyle w:val="ListParagraph"/>
        <w:numPr>
          <w:ilvl w:val="0"/>
          <w:numId w:val="1"/>
        </w:numPr>
        <w:spacing w:after="60" w:line="264"/>
      </w:pPr>
      <w:r>
        <w:rPr>
          <w:sz w:val="21"/>
          <w:szCs w:val="21"/>
          <w:rFonts w:ascii="Arial" w:cs="Arial" w:eastAsia="Arial" w:hAnsi="Arial"/>
        </w:rPr>
        <w:t xml:space="preserve">MISA AMIS – Tài khoản 335 theo Thông tư 99: https://amis.misa.vn/255321/tai-khoan-335-theo-thong-tu-99/</w:t>
      </w:r>
    </w:p>
    <w:p>
      <w:pPr>
        <w:pStyle w:val="ListParagraph"/>
        <w:numPr>
          <w:ilvl w:val="0"/>
          <w:numId w:val="1"/>
        </w:numPr>
        <w:spacing w:after="60" w:line="264"/>
      </w:pPr>
      <w:r>
        <w:rPr>
          <w:sz w:val="21"/>
          <w:szCs w:val="21"/>
          <w:rFonts w:ascii="Arial" w:cs="Arial" w:eastAsia="Arial" w:hAnsi="Arial"/>
        </w:rPr>
        <w:t xml:space="preserve">MISA ASP – Hạch toán chiết khấu thanh toán theo TT 99/2025: https://asp.misa.vn/tt/kien-thuc/hach-toan-chiet-khau-thanh-toan</w:t>
      </w:r>
    </w:p>
    <w:p>
      <w:pPr>
        <w:pStyle w:val="ListParagraph"/>
        <w:numPr>
          <w:ilvl w:val="0"/>
          <w:numId w:val="1"/>
        </w:numPr>
        <w:spacing w:after="60" w:line="264"/>
      </w:pPr>
      <w:r>
        <w:rPr>
          <w:sz w:val="21"/>
          <w:szCs w:val="21"/>
          <w:rFonts w:ascii="Arial" w:cs="Arial" w:eastAsia="Arial" w:hAnsi="Arial"/>
        </w:rPr>
        <w:t xml:space="preserve">Lạc Việt – Hạch toán hàng khuyến mại theo TT 99/2025: https://lacviet.vn/en/hach-toan-hang-khuyen-mai/</w:t>
      </w:r>
    </w:p>
    <w:p>
      <w:pPr>
        <w:pStyle w:val="ListParagraph"/>
        <w:numPr>
          <w:ilvl w:val="0"/>
          <w:numId w:val="1"/>
        </w:numPr>
        <w:spacing w:after="60" w:line="264"/>
      </w:pPr>
      <w:r>
        <w:rPr>
          <w:sz w:val="21"/>
          <w:szCs w:val="21"/>
          <w:rFonts w:ascii="Arial" w:cs="Arial" w:eastAsia="Arial" w:hAnsi="Arial"/>
        </w:rPr>
        <w:t xml:space="preserve">Thư viện Pháp luật – Nghị định 181/2025/NĐ-CP hướng dẫn Luật Thuế GTGT: https://thuvienphapluat.vn/van-ban/Thue-Phi-Le-Phi/Nghi-dinh-181-2025-ND-CP-huong-dan-Luat-Thue-gia-tri-gia-tang-646124.aspx</w:t>
      </w:r>
    </w:p>
    <w:p>
      <w:pPr>
        <w:pStyle w:val="ListParagraph"/>
        <w:numPr>
          <w:ilvl w:val="0"/>
          <w:numId w:val="1"/>
        </w:numPr>
        <w:spacing w:after="60" w:line="264"/>
      </w:pPr>
      <w:r>
        <w:rPr>
          <w:sz w:val="21"/>
          <w:szCs w:val="21"/>
          <w:rFonts w:ascii="Arial" w:cs="Arial" w:eastAsia="Arial" w:hAnsi="Arial"/>
        </w:rPr>
        <w:t xml:space="preserve">Luật Việt Nam – Điểm mới Nghị định 181/2025/NĐ-CP: https://luatvietnam.vn/thue-phi-le-phi/diem-moi-cua-nghi-dinh-181-2025-nd-cp-565-102796-article.html</w:t>
      </w:r>
    </w:p>
    <w:p>
      <w:pPr>
        <w:spacing w:after="80"/>
      </w:pPr>
    </w:p>
    <w:p>
      <w:pPr>
        <w:spacing w:after="100" w:before="0" w:line="276"/>
      </w:pPr>
      <w:r>
        <w:rPr>
          <w:b/>
          <w:bCs/>
          <w:sz w:val="21"/>
          <w:szCs w:val="21"/>
          <w:rFonts w:ascii="Arial" w:cs="Arial" w:eastAsia="Arial" w:hAnsi="Arial"/>
        </w:rPr>
        <w:t xml:space="preserve">Tài liệu dự án:</w:t>
      </w:r>
      <w:r>
        <w:rPr>
          <w:sz w:val="21"/>
          <w:szCs w:val="21"/>
          <w:rFonts w:ascii="Arial" w:cs="Arial" w:eastAsia="Arial" w:hAnsi="Arial"/>
        </w:rPr>
        <w:t xml:space="preserve"> RDM_SAP_BPMN_tich_hop.pdf, RDM_SAP_Sequence_tich_hop.pdf, Tafico_RDM-SAP_API_Business_Scope_v1.1_20261008_VN-EN-2.xlsx, RDM_SAP_Phan_tich_nghiep_vu_ke_toan_ban_hang_v1.1.docx; README RDM SAP API (danh mục endpoint, nhật ký gọi SAP); abap/Z_ESD016_PRICES_CONDITIONS.md, abap/Z_ESD017_READ_KNKK.md.</w:t>
      </w:r>
    </w:p>
    <w:sectPr>
      <w:headerReference w:type="default" r:id="rId16"/>
      <w:footerReference w:type="default" r:id="rId17"/>
      <w:pgSz w:w="11906" w:h="16838" w:orient="portrait"/>
      <w:pgMar w:top="1000" w:right="1050" w:bottom="1000" w:left="105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Fonts w:ascii="Arial" w:cs="Arial" w:eastAsia="Arial" w:hAnsi="Arial"/>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Fonts w:ascii="Arial" w:cs="Arial" w:eastAsia="Arial" w:hAnsi="Arial"/>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Fonts w:ascii="Arial" w:cs="Arial" w:eastAsia="Arial" w:hAnsi="Arial"/>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Fonts w:ascii="Arial" w:cs="Arial" w:eastAsia="Arial" w:hAnsi="Arial"/>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Fonts w:ascii="Arial" w:cs="Arial" w:eastAsia="Arial" w:hAnsi="Arial"/>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Fonts w:ascii="Arial" w:cs="Arial" w:eastAsia="Arial" w:hAnsi="Arial"/>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Fonts w:ascii="Arial" w:cs="Arial" w:eastAsia="Arial" w:hAnsi="Arial"/>
      </w:rPr>
      <w:t xml:space="preserve">RDM ↔ SAP – Chính sách bán hàng: kế toán, SAP, API · v2.1 – 26/10/2026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Fonts w:ascii="Arial" w:cs="Arial" w:eastAsia="Arial" w:hAnsi="Arial"/>
      </w:rPr>
      <w:t xml:space="preserve">RDM ↔ SAP – Chính sách bán hàng: kế toán, SAP, API · v2.1 – 26/10/2026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Fonts w:ascii="Arial" w:cs="Arial" w:eastAsia="Arial" w:hAnsi="Arial"/>
      </w:rPr>
      <w:t xml:space="preserve">RDM ↔ SAP – Chính sách bán hàng: kế toán, SAP, API · v2.1 – 26/10/2026</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Fonts w:ascii="Arial" w:cs="Arial" w:eastAsia="Arial" w:hAnsi="Arial"/>
      </w:rPr>
      <w:t xml:space="preserve">RDM ↔ SAP – Chính sách bán hàng: kế toán, SAP, API · v2.1 – 26/10/2026</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Fonts w:ascii="Arial" w:cs="Arial" w:eastAsia="Arial" w:hAnsi="Arial"/>
      </w:rPr>
      <w:t xml:space="preserve">RDM ↔ SAP – Chính sách bán hàng: kế toán, SAP, API · v2.1 – 26/10/2026</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Fonts w:ascii="Arial" w:cs="Arial" w:eastAsia="Arial" w:hAnsi="Arial"/>
      </w:rPr>
      <w:t xml:space="preserve">RDM ↔ SAP – Chính sách bán hàng: kế toán, SAP, API · v2.1 – 26/10/2026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pPr>
    <w:rPr>
      <w:b/>
      <w:bCs/>
      <w:color w:val="1F3864"/>
      <w:sz w:val="32"/>
      <w:szCs w:val="32"/>
      <w:rFonts w:ascii="Arial" w:cs="Arial" w:eastAsia="Arial" w:hAnsi="Arial"/>
    </w:rPr>
  </w:style>
  <w:style w:type="paragraph" w:styleId="Heading2">
    <w:name w:val="Heading 2"/>
    <w:basedOn w:val="Normal"/>
    <w:next w:val="Normal"/>
    <w:qFormat/>
    <w:pPr>
      <w:spacing w:before="240" w:after="120"/>
    </w:pPr>
    <w:rPr>
      <w:b/>
      <w:bCs/>
      <w:color w:val="2E5597"/>
      <w:sz w:val="26"/>
      <w:szCs w:val="26"/>
      <w:rFonts w:ascii="Arial" w:cs="Arial" w:eastAsia="Arial" w:hAnsi="Arial"/>
    </w:rPr>
  </w:style>
  <w:style w:type="paragraph" w:styleId="Heading3">
    <w:name w:val="Heading 3"/>
    <w:basedOn w:val="Normal"/>
    <w:next w:val="Normal"/>
    <w:qFormat/>
    <w:pPr>
      <w:spacing w:before="180" w:after="80"/>
    </w:pPr>
    <w:rPr>
      <w:b/>
      <w:bCs/>
      <w:color w:val="404040"/>
      <w:sz w:val="22"/>
      <w:szCs w:val="22"/>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quy trình quản lý chính sách bán hàng – kế toán, SAP, API</dc:title>
  <dc:creator>RDM SAP Integration</dc:creator>
  <dc:description>Tài liệu họp bàn yêu cầu và thiết kế API tích hợp RDM – SAP</dc:description>
  <cp:lastModifiedBy>Un-named</cp:lastModifiedBy>
  <cp:revision>1</cp:revision>
  <dcterms:created xsi:type="dcterms:W3CDTF">2026-10-25T17:48:33.047Z</dcterms:created>
  <dcterms:modified xsi:type="dcterms:W3CDTF">2026-10-25T17:48:33.048Z</dcterms:modified>
</cp:coreProperties>
</file>

<file path=docProps/custom.xml><?xml version="1.0" encoding="utf-8"?>
<Properties xmlns="http://schemas.openxmlformats.org/officeDocument/2006/custom-properties" xmlns:vt="http://schemas.openxmlformats.org/officeDocument/2006/docPropsVTypes"/>
</file>