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CC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主要来源：NHANES</w:t>
      </w:r>
    </w:p>
    <w:p w14:paraId="3FFCE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"https://www.cdc.gov/nchs/nhanes/"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https://www.cdc.gov/nchs/nhanes/</w:t>
      </w:r>
      <w:r>
        <w:rPr>
          <w:rFonts w:hint="default"/>
          <w:lang w:val="en-US" w:eastAsia="zh-CN"/>
        </w:rPr>
        <w:fldChar w:fldCharType="end"/>
      </w:r>
    </w:p>
    <w:p w14:paraId="3B7EA0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"https://wwwn.cdc.gov/nchs/nhanes/default.aspx"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https://wwwn.cdc.gov/nchs/nhanes/default.aspx</w:t>
      </w:r>
      <w:r>
        <w:rPr>
          <w:rFonts w:hint="default"/>
          <w:lang w:val="en-US" w:eastAsia="zh-CN"/>
        </w:rPr>
        <w:fldChar w:fldCharType="end"/>
      </w:r>
    </w:p>
    <w:p w14:paraId="484E77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分年进行，每年固定受访者，分多个类型多个问卷。</w:t>
      </w:r>
    </w:p>
    <w:p w14:paraId="2AAE9D9D">
      <w:pPr>
        <w:rPr>
          <w:rFonts w:hint="eastAsia"/>
          <w:lang w:val="en-US" w:eastAsia="zh-CN"/>
        </w:rPr>
      </w:pPr>
    </w:p>
    <w:p w14:paraId="473BBC5A">
      <w:pPr>
        <w:rPr>
          <w:rFonts w:hint="eastAsia"/>
          <w:lang w:val="en-US" w:eastAsia="zh-CN"/>
        </w:rPr>
      </w:pPr>
    </w:p>
    <w:p w14:paraId="5C381A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问卷类型页面内，页面内容由以下响应发送，格式为 HTML 文档。</w:t>
      </w:r>
    </w:p>
    <w:p w14:paraId="22163C53">
      <w:r>
        <w:drawing>
          <wp:inline distT="0" distB="0" distL="114300" distR="114300">
            <wp:extent cx="5260975" cy="3285490"/>
            <wp:effectExtent l="0" t="0" r="952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31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问卷信息需要使用 BeautifulSoup 获取指定标签下内容。</w:t>
      </w:r>
    </w:p>
    <w:p w14:paraId="47DF7226">
      <w:pPr>
        <w:rPr>
          <w:rFonts w:hint="eastAsia"/>
          <w:lang w:val="en-US" w:eastAsia="zh-CN"/>
        </w:rPr>
      </w:pPr>
    </w:p>
    <w:p w14:paraId="5581E7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重要数据如下：</w:t>
      </w:r>
    </w:p>
    <w:p w14:paraId="7CA4A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Dietary Data 饮食相关</w:t>
      </w:r>
    </w:p>
    <w:p w14:paraId="739B0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Examination Data 检查数据，身体指标相关</w:t>
      </w:r>
    </w:p>
    <w:p w14:paraId="0EE10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Laboratory Data 化验数据，生化指标相关</w:t>
      </w:r>
    </w:p>
    <w:p w14:paraId="1B510B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Questionnaire Data 问卷数据，有关用户生活习惯、居住环境、患病状况、疾病史等。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D5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2026-07-10T13:43:27Z</dcterms:created>
  <dc:creator>18136</dc:creator>
  <cp:lastModifiedBy>18136</cp:lastModifiedBy>
  <dcterms:modified xsi:type="dcterms:W3CDTF">2026-07-10T13:47:57Z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0E72D41C4A11476584485EDC65E0AEC7_12</vt:lpwstr>
  </property>
</Properties>
</file>