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D7BD3">
      <w:pPr>
        <w:pStyle w:val="2"/>
        <w:numPr>
          <w:ilvl w:val="0"/>
          <w:numId w:val="2"/>
        </w:numPr>
        <w:bidi w:val="0"/>
        <w:ind w:leftChars="0"/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GoBack"/>
      <w:bookmarkEnd w:id="2"/>
      <w:bookmarkStart w:id="0" w:name="_Toc28151"/>
      <w:bookmarkStart w:id="1" w:name="_Toc6878"/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实训项目</w:t>
      </w:r>
      <w:bookmarkEnd w:id="0"/>
      <w:bookmarkEnd w:id="1"/>
    </w:p>
    <w:tbl>
      <w:tblPr>
        <w:tblStyle w:val="3"/>
        <w:tblW w:w="5229" w:type="pct"/>
        <w:tblInd w:w="-65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4"/>
        <w:gridCol w:w="1280"/>
        <w:gridCol w:w="2264"/>
        <w:gridCol w:w="2153"/>
        <w:gridCol w:w="1877"/>
        <w:gridCol w:w="800"/>
      </w:tblGrid>
      <w:tr w14:paraId="2A6EF406">
        <w:trPr>
          <w:trHeight w:val="366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D5DFAE">
            <w:pPr>
              <w:pStyle w:val="5"/>
              <w:numPr>
                <w:ilvl w:val="0"/>
                <w:numId w:val="0"/>
              </w:numPr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1648BD7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商业项目名称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31919C1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商业项目简介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CFAC8B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项目覆盖知识点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A1C315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开展项目开发实施环境要求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DBEC45E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难度系数</w:t>
            </w:r>
          </w:p>
        </w:tc>
      </w:tr>
      <w:tr w14:paraId="754C63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B33870">
            <w:pPr>
              <w:pStyle w:val="5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BB8178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基于Spark的心脑血管疾病风险预测系统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3654C9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医疗机构、健康管理机构及中老年群体，构建心脑血管疾病发病风险预测与分析体系。整合用户生理指标、生活习惯、病史、基因等多维度数据，通过Spark大数据处理框架实现海量数据高效运算，搭建机器学习预测模型，精准评估个体发病风险等级，生成个性化健康干预建议。同时为机构提供群体风险趋势分析、高风险人群筛查等功能，助力疾病早预防、早干预，降低发病率与医疗成本。系统核心功能包括数据采集与整合、风险预测建模、风险等级评估、干预方案生成、趋势分析与可视化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8D0D0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Linux：操作系统原理、系统优化与管理、Shell脚本编程；</w:t>
            </w:r>
          </w:p>
          <w:p w14:paraId="0A8219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</w:p>
          <w:p w14:paraId="31E561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大数据技术栈：Spark、Hadoop、Hive；</w:t>
            </w:r>
          </w:p>
          <w:p w14:paraId="35704F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数据处理：Pandas、NumPy、PySpark；</w:t>
            </w:r>
          </w:p>
          <w:p w14:paraId="502CE0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机器学习：分类算法（逻辑回归、随机森林等）、特征工程、模型评估与优化；</w:t>
            </w:r>
          </w:p>
          <w:p w14:paraId="2BC692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数据库技术：MySQL、Redis、HBase；</w:t>
            </w:r>
          </w:p>
          <w:p w14:paraId="797A20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数据可视化：Matplotlib、Seaborn、ECharts；</w:t>
            </w:r>
          </w:p>
          <w:p w14:paraId="43FF6E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版本控制与开发规范、大数据与AI融合技术。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2A3AB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开发语言：Python；</w:t>
            </w:r>
          </w:p>
          <w:p w14:paraId="5F2F3C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框架及中间件：Spark、Hadoop、Flask、Redis、Nginx；</w:t>
            </w:r>
          </w:p>
          <w:p w14:paraId="3300F3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</w:p>
          <w:p w14:paraId="6A407C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集成开发环境：PyCharm、IntelliJ IDEA、VS Code；</w:t>
            </w:r>
          </w:p>
          <w:p w14:paraId="6AA7F5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PowerDesigner 16.5、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JMeter、Navicat、Tableau；</w:t>
            </w:r>
          </w:p>
          <w:p w14:paraId="4F6214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数据库：MySQL8.0、HBase、Hive；</w:t>
            </w:r>
          </w:p>
          <w:p w14:paraId="7FE4F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1E78CE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</w:tr>
      <w:tr w14:paraId="133F4D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00EC7D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5C3FE5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基于NLP的护理服务评价情感分析与预警系统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1E537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聚焦医疗护理服务质量提升，针对医院、养老院、居家护理机构等场景，构建护理服务评价智能分析平台。通过网络爬虫、API接口等方式采集线上线下护理评价数据，运用NLP技术实现评价文本的情感极性判断、关键词提取、热点问题挖掘，精准识别服务中的好评亮点与差评痛点（如服务态度、专业水平、流程规范等）。设置异常预警阈值，对集中出现的负面评价及时触发预警，推送至管理端，助力机构快速响应、整改优化，同时形成服务质量分析报告，为护理培训、管理决策提供数据支撑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A50B5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Linux：操作系统基础、Shell脚本编程；</w:t>
            </w:r>
          </w:p>
          <w:p w14:paraId="35C9B3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</w:p>
          <w:p w14:paraId="34D750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NLP技术：分词（jieba、SnowNLP）、词性标注、情感分析、词向量（Word2Vec、BERT）、文本聚类与分类；</w:t>
            </w:r>
          </w:p>
          <w:p w14:paraId="7CD751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数据处理：Pandas、NumPy、Scikit-learn；</w:t>
            </w:r>
          </w:p>
          <w:p w14:paraId="145B05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深度学习框架：PyTorch；</w:t>
            </w:r>
          </w:p>
          <w:p w14:paraId="154972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数据库技术：MySQL、MongoDB；</w:t>
            </w:r>
          </w:p>
          <w:p w14:paraId="30C065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数据可视化：ECharts、Matplotlib；</w:t>
            </w:r>
          </w:p>
          <w:p w14:paraId="1A8944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网络爬虫：Scrapy、BeautifulSoup；</w:t>
            </w:r>
          </w:p>
          <w:p w14:paraId="15D099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00D63C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</w:p>
          <w:p w14:paraId="1C02E0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框架及中间件：Flask、PyTorch、Redis、Nginx；</w:t>
            </w:r>
          </w:p>
          <w:p w14:paraId="190F51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</w:p>
          <w:p w14:paraId="465F2A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</w:p>
          <w:p w14:paraId="088348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PowerDesigner 16.5、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JMeter、Navicat、Anaconda；</w:t>
            </w:r>
          </w:p>
          <w:p w14:paraId="256D11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数据库：MySQL8.0、MongoDB；</w:t>
            </w:r>
          </w:p>
          <w:p w14:paraId="1714C1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部署环境：Linux、Windows、Docker；</w:t>
            </w:r>
          </w:p>
          <w:p w14:paraId="5F6FF1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辅助工具：NLTK、spaCy自然语言处理库。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8959705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</w:tr>
      <w:tr w14:paraId="67D591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C4251C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726E27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基于机器学习的传染病发病趋势预测系统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314C1F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疾控中心、卫生健康部门及医疗机构，打造传染病发病趋势智能预测与分析平台。整合历史发病数据、人口统计学数据、气象数据、舆情数据、疫苗接种数据等多源信息，通过机器学习算法构建预测模型，实现对流感、手足口病、新冠肺炎等各类传染病的短期、中期发病趋势预测，输出发病峰值、波及范围、高风险区域等关键信息。提供趋势可视化、风险等级评估、防控建议生成等功能，为传染病防控预案制定、资源调配、精准防控提供科学依据，降低传染病传播风险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A222E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</w:p>
          <w:p w14:paraId="156273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</w:p>
          <w:p w14:paraId="7EC6AD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机器学习：时间序列分析（ARIMA、LSTM）、回归算法、聚类算法、模型训练与优化；</w:t>
            </w:r>
          </w:p>
          <w:p w14:paraId="278267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数据处理：Pandas、NumPy、Scikit-learn；</w:t>
            </w:r>
          </w:p>
          <w:p w14:paraId="4229DC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深度学习框架：TensorFlow、PyTorch；</w:t>
            </w:r>
          </w:p>
          <w:p w14:paraId="38EE64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大数据技术：Spark、Hadoop（海量数据处理）；</w:t>
            </w:r>
          </w:p>
          <w:p w14:paraId="6F830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数据库技术：MySQL、Hive；</w:t>
            </w:r>
          </w:p>
          <w:p w14:paraId="079147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数据可视化：ECharts、Tableau；</w:t>
            </w:r>
          </w:p>
          <w:p w14:paraId="6FFD09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数据采集：API接口、网络爬虫；</w:t>
            </w:r>
          </w:p>
          <w:p w14:paraId="6A28C4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0EB228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开发语言：Python；</w:t>
            </w:r>
          </w:p>
          <w:p w14:paraId="3C68D0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框架及中间件：Spark、PyTorch、Flask、Redis、Nginx；</w:t>
            </w:r>
          </w:p>
          <w:p w14:paraId="36C856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</w:p>
          <w:p w14:paraId="554F83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集成开发环境：PyCharm、IntelliJ IDEA、VS Code；</w:t>
            </w:r>
          </w:p>
          <w:p w14:paraId="3964A0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PowerDesigner 16.5、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JMeter、Navicat、Tableau、Anaconda；</w:t>
            </w:r>
          </w:p>
          <w:p w14:paraId="41E1D2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</w:p>
          <w:p w14:paraId="17DA67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351C81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</w:tr>
      <w:tr w14:paraId="0B23D9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9032B9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D16284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基于知识图谱的健康知识库构建系统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B7469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医疗从业者、科研人员、健康科普机构及普通用户，构建结构化、智能化的健康知识服务平台。以医学文献、教材、临床指南、药品说明书、疾病数据库等为数据源，通过知识抽取、知识融合、知识推理等技术，构建涵盖疾病、症状、药品、检查项目、治疗方案等实体及关联关系的健康知识图谱。提供知识检索、关联查询、知识可视化、个性化推荐等功能，为临床诊疗辅助、医学科研、健康科普、智能问答等场景提供精准知识支撑，打破知识壁垒，提升知识利用效率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BAF04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Linux：操作系统基础、Shell脚本编程；</w:t>
            </w:r>
          </w:p>
          <w:p w14:paraId="466681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</w:p>
          <w:p w14:paraId="33B918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知识图谱技术：知识抽取（实体识别、关系抽取）、知识融合、知识存储、知识推理；</w:t>
            </w:r>
          </w:p>
          <w:p w14:paraId="32E824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NLP技术：BERT、jieba、spaCy；</w:t>
            </w:r>
          </w:p>
          <w:p w14:paraId="3B55E3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数据库技术：MySQL、Neo4j（图数据库）、MongoDB；</w:t>
            </w:r>
          </w:p>
          <w:p w14:paraId="1BA9CA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数据处理：Pandas、NumPy；</w:t>
            </w:r>
          </w:p>
          <w:p w14:paraId="03A3A4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可视化技术：ECharts、Neo4j Browser；</w:t>
            </w:r>
          </w:p>
          <w:p w14:paraId="0A3AC8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版本控制与开发规范、知识工程与AI融合。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6D8B1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Java、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JavaScript；</w:t>
            </w:r>
          </w:p>
          <w:p w14:paraId="52BCCB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框架及中间件：Spring Boot、Flask、Neo4j、Redis、Nginx；</w:t>
            </w:r>
          </w:p>
          <w:p w14:paraId="04E76C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配置管理系统：Git、Maven；</w:t>
            </w:r>
          </w:p>
          <w:p w14:paraId="048B96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集成开发环境：PyCharm、IntelliJ IDEA、VS Code；</w:t>
            </w:r>
          </w:p>
          <w:p w14:paraId="310001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PowerDesigner 16.5、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JMeter、Navicat、Neo4j Desktop；</w:t>
            </w:r>
          </w:p>
          <w:p w14:paraId="62EF0B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数据库：MySQL8.0、Neo4j、MongoDB；</w:t>
            </w:r>
          </w:p>
          <w:p w14:paraId="23F7E2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部署环境：Linux、Windows、Docker；</w:t>
            </w:r>
          </w:p>
          <w:p w14:paraId="1B4464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辅助工具：HanLP、OpenIE知识抽取工具。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A56452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</w:tr>
      <w:tr w14:paraId="75FE04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623174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3AE1CCA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基于关联规则的疾病相关因素挖掘与分析系统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C53C5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医疗机构、科研院所、公共卫生部门，构建疾病相关因素智能挖掘与分析平台。整合临床病例数据、体检数据、生活习惯调查数据、环境数据、基因数据等多维度信息，运用关联规则算法（如Apriori、FP-Growth）挖掘疾病与危险因素、症状与疾病、疾病与治疗方案之间的潜在关联关系，揭示疾病发病的关键影响因素（如饮食、运动、遗传、环境等）。生成关联分析报告、可视化图谱，为疾病预防、病因研究、个性化诊疗方案制定提供数据支撑，助力精准医疗发展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FDC63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</w:p>
          <w:p w14:paraId="75BDB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</w:p>
          <w:p w14:paraId="38CC44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数据挖掘：关联规则算法、聚类分析、特征工程；</w:t>
            </w:r>
          </w:p>
          <w:p w14:paraId="611E2B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大数据技术：Spark、Hadoop、Spark MLlib；</w:t>
            </w:r>
          </w:p>
          <w:p w14:paraId="1207F5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</w:p>
          <w:p w14:paraId="5AF926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数据库技术：MySQL、HBase、Hive；</w:t>
            </w:r>
          </w:p>
          <w:p w14:paraId="01864B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数据可视化：ECharts、Matplotlib、Tableau；</w:t>
            </w:r>
          </w:p>
          <w:p w14:paraId="3551ED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机器学习基础、版本控制与开发规范。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DBC01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开发语言：Python；</w:t>
            </w:r>
          </w:p>
          <w:p w14:paraId="357894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框架及中间件：Spark、Hadoop、Flask、Redis、Nginx；</w:t>
            </w:r>
          </w:p>
          <w:p w14:paraId="04E111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</w:p>
          <w:p w14:paraId="07BEB6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集成开发环境：PyCharm、IntelliJ IDEA、VS Code；</w:t>
            </w:r>
          </w:p>
          <w:p w14:paraId="7C9BA3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PowerDesigner 16.5、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JMeter、Navicat、Tableau；</w:t>
            </w:r>
          </w:p>
          <w:p w14:paraId="311C4B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数据库：MySQL8.0、HBase、Hive；</w:t>
            </w:r>
          </w:p>
          <w:p w14:paraId="52E7B8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6B5EF2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</w:tr>
      <w:tr w14:paraId="35854E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8D6A83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85E078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基于Spark的终身学习资源推荐与高效管理系统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688B2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高校、职业教育机构、企业培训平台及终身学习个体，构建智能化学习资源管理与个性化推荐系统。整合视频、课件、习题、文献等各类学习资源，通过Spark大数据处理框架实现资源的高效分类、索引、存储与管理，支持资源标签化、版本控制、权限管理等功能。基于用户学习行为数据（浏览、观看、收藏、答题等），运用协同过滤、内容推荐等算法构建推荐模型，为用户推送个性化学习资源，同时提供学习进度跟踪、成绩分析、资源使用统计等功能，提升学习效率与资源利用率，助力终身学习生态构建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220E9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Linux：操作系统原理、系统优化、Shell脚本编程；</w:t>
            </w:r>
          </w:p>
          <w:p w14:paraId="344B4F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</w:p>
          <w:p w14:paraId="74331D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大数据技术：Spark、Hadoop、Hive；</w:t>
            </w:r>
          </w:p>
          <w:p w14:paraId="581D22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推荐算法：协同过滤、内容推荐、矩阵分解；</w:t>
            </w:r>
          </w:p>
          <w:p w14:paraId="4EF76A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</w:p>
          <w:p w14:paraId="68F60F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</w:p>
          <w:p w14:paraId="0DEC03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数据可视化：ECharts、Tableau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4923D7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61668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Java、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JavaScript；</w:t>
            </w:r>
          </w:p>
          <w:p w14:paraId="4C6FF1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框架及中间件：Spark、Hadoop、Flask、Spring Boot、Redis、Nginx；</w:t>
            </w:r>
          </w:p>
          <w:p w14:paraId="352C98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</w:p>
          <w:p w14:paraId="5F10DA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集成开发环境：PyCharm、IntelliJ IDEA、VS Code；</w:t>
            </w:r>
          </w:p>
          <w:p w14:paraId="5FC4F5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PowerDesigner 16.5、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JMeter、Navicat、Microsoft Project；</w:t>
            </w:r>
          </w:p>
          <w:p w14:paraId="0815E4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数据库：MySQL8.0、Redis、Hive；</w:t>
            </w:r>
          </w:p>
          <w:p w14:paraId="5D5B7B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部署环境：Linux、Windows、Docker；</w:t>
            </w:r>
          </w:p>
          <w:p w14:paraId="173FDE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存储服务：OSS对象存储、HDFS分布式存储。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D3CF23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0A8572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433D00FA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506DD16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基于Spark的智慧护理培训数据分析系统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4BDDB24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老年护理培训机构与医疗服务机构，构建融合大数据技术的护理培训智能分析平台。依托Spark框架高效处理海量培训数据（含学员学习行为、课程资源、考核成绩等），整合移动端与PC端培训数据资源，实现培训类别、标签、多格式课程资源的智能化管理与分析。通过大数据挖掘技术分析学员学习效果与薄弱环节，生成个性化培训建议，为护理培训优化、教学质量提升提供数据支撑，助力培养专业老年护理人才。核心功能涵盖培训数据采集整合、多维度资源管理、学习行为分析、培训效果评估与可视化展示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0DD2DBD6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大数据技术栈：Spark、Hadoop、HDFS、Flink、Hive；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数据可视化：ECharts、Matplotlib；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性能调优与监控、版本控制与开发规范。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98435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框架及中间件：Spark、Hadoop、Flink、Flask、Redis、Nginx；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59D64C0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78165F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13B3207F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3AB1067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基于Flink的智慧护理移动平台大数据处理系统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3720EB31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聚焦居家及社区老年护理服务场景，构建基于Flink实时计算的移动护理平台大数据处理系统。实时采集APP端用户登录、服务预约、订单管理、评价投诉等全量数据，通过Flink实现数据流实时处理与分析，快速响应服务需求与用户反馈。结合Hadoop生态存储海量服务数据，挖掘用户服务偏好、区域服务需求分布等特征，为护理资源调度、服务模式优化提供数据支撑。核心功能包括实时数据采集、订单流处理、服务评价分析、投诉预警、资源调度辅助决策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E256C6A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大数据技术栈：Flink、Hadoop、HDFS、Spark、Hive；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实时计算技术、流数据处理优化；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0961D2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框架及中间件：Flink、Hadoop、Spark、Flask、Redis、Nginx；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DAE7109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7167B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3EEB6707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48870641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基于Hive的智慧医养云端后台大数据管理系统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4A1268FF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医养结合服务机构与管理部门，构建基于Hive数据仓库的云端后台大数据管理平台。整合老年人口档案、健康监测、评估报告、设备运行等多源数据，搭建分层数据仓库架构，实现数据的规范化存储与高效查询。通过大数据分析技术挖掘重点人群健康风险、设备运行状态等信息，提供健康预警、报表统计、多维度账户管理及大数据决策支持功能，助力推进医养结合服务规范化、智能化发展，精准匹配老年健康养老需求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FDB8045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大数据技术栈：Hadoop、HDFS、Hive、Spark、Flink；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数据仓库技术：数据建模、分层设计、ETL流程；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数据可视化：ECharts、Tableau；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性能调优与监控。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18BC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框架及中间件：Hadoop、Hive、Spark、Flask、Redis、Nginx；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09FF786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126735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55FA883B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E35A59B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基于Spark的个人健康档案大数据管理与预警系统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6EDE9D8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紧扣医养结合发展需求，构建基于Spark的个人健康档案大数据管理与预警系统。整合个人健康档案、体检报告、健康监测数据等多维度信息，通过Spark实现海量档案数据的快速处理与关联分析。搭建健康风险预警模型，实时监测异常健康指标并触发预警，同时提供医生专家库对接、健康咨询、积分管理等功能。通过大数据技术打破健康数据壁垒，实现档案动态更新、精准查询与个性化健康服务推送，助力个人健康管理与医疗服务高效衔接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05C684D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大数据技术栈：Spark、Hadoop、HDFS、Hive、Flink；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机器学习：基础预警模型构建、特征提取；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数据可视化：ECharts、Matplotlib；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18B32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EE2E636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409C68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5D7FFC67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3F38C9AD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基于Flink的医生随访大数据分析与管理系统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2BE462F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医养结合场景下的医生服务工作，构建基于Flink的实时随访大数据分析与管理系统。实时采集医生随访数据、老年患者健康档案、健康预警信息等，通过Flink实现随访流程的实时监控与数据处理。支持重点人群随访计划制定、干预记录管理、健康评估数据分析等功能，通过大数据挖掘技术优化随访策略，提升随访效率与精准度。同时实现患者与医生账户精细化管理，打通随访数据与健康档案的联动通道，为个性化诊疗提供数据支撑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30F7668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大数据技术栈：Flink、Hadoop、HDFS、Spark、Hive；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实时计算技术、流数据可视化；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性能调优与监控、版本控制与开发规范。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B0F00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框架及中间件：Flink、Hadoop、Spark、Flask、Redis、Nginx；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34BC808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4F5B93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4591662B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79B03F4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基于Spark的智慧医养大数据决策分析系统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301401B6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为推进医养结合示范项目建设，构建基于Spark的智慧医养大数据决策分析系统。整合人口信息、健康监测、医生随访、设备运行等全量数据，通过Spark实现海量数据的分布式计算与深度分析。提供人口信息统计、健康检测数据分析、随访效果评估、设备分布监控、轨迹回放等功能，依托大数据可视化技术生成多维度决策报表。挖掘医养服务潜在规律，为资源调配、服务优化、政策制定提供科学精准的大数据支撑，助力提升医养服务整体质量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BCFD565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大数据技术栈：Spark、Hadoop、HDFS、Hive、Flink；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数据可视化：ECharts、Tableau、地理信息可视化；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数据挖掘：统计分析、关联规则挖掘；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性能调优与监控。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047FE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框架及中间件：Spark、Hadoop、Flink、Flask、Redis、Nginx；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2024、JMeter、Navicat、Tableau；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3B11F21C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</w:tr>
      <w:tr w14:paraId="69D042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65D9AA30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4A74B2CA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基于Hadoop的健康大数据门户平台与资源管理系统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07A07ECF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依托多部门数据资源，构建基于Hadoop生态的健康大数据应用创新研发中心门户系统。整合医疗、产业、气象及互联网爬虫数据，搭建统一数据资源池，通过Hadoop实现海量数据的分布式存储与管理。门户平台提供新闻公告、政策资讯、健康知识库、应用中心等功能，后台支撑数据资源的分类整合、清洗处理与安全管理。借助大数据技术打破数据孤岛，实现健康数据的高效共享与展示，为科研创新、健康科普提供数据支撑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077D8C41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大数据技术栈：Hadoop、HDFS、Hive、Spark、Flink；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网络爬虫：Scrapy、BeautifulSoup；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数据可视化：ECharts、Matplotlib；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41597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框架及中间件：Hadoop、Spark、Flask、Redis、Nginx；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E11CCEA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2BE9C2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1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12DD6D3E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0B20041C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基于Spark的健康大数据统计分析决策系统</w:t>
            </w:r>
          </w:p>
        </w:tc>
        <w:tc>
          <w:tcPr>
            <w:tcW w:w="1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B704DAB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构建基于Spark的健康大数据统计分析决策系统，依托多部门整合的数据资源池，实现医疗健康领域多维度数据的深度分析。通过Spark框架高效处理人口信息、医疗卫生机构、医护人员、床位资源、医疗服务及费用等海量数据，搭建多维度统计分析模型。生成精准的统计报表与可视化图表，挖掘医疗资源配置、服务效率、费用变化等潜在规律，为卫生健康领域的政策制定、资源优化、管理决策提供科学的大数据支撑。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F8C8982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大数据技术栈：Spark、Hadoop、HDFS、Hive、Flink；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数据挖掘：统计分析、趋势预测、维度建模；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数据可视化：ECharts、Tableau；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性能调优与监控。</w:t>
            </w:r>
          </w:p>
        </w:tc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8E20A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框架及中间件：Spark、Hadoop、Flink、Flask、Redis、Nginx；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2024、JMeter、Navicat、Tableau；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4EAE1586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</w:tr>
      <w:tr w14:paraId="2F6F07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4F34F251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ED218DF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基于Spark的在线教学大数据分析与支持系统</w:t>
            </w:r>
          </w:p>
        </w:tc>
        <w:tc>
          <w:tcPr>
            <w:tcW w:w="1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82FCD86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在线教学场景，构建基于Spark的智能化教学支持服务大数据分析系统。整合网站门户数据、学员学习行为、教学资源使用、学情动态等多源信息，通过Spark实现海量教学数据的快速处理与深度挖掘。构建学生画像与教师画像模型，分析学习行为特征、资源使用效率、学情变化趋势，为个性化教学推送、教学资源优化、教学策略调整提供数据支撑。核心功能涵盖学习行为分析、资源效能评估、学情监控、画像构建与可视化展示。</w:t>
            </w:r>
          </w:p>
        </w:tc>
        <w:tc>
          <w:tcPr>
            <w:tcW w:w="1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B3F35C7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大数据技术栈：Spark、Hadoop、HDFS、Hive、Flink；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机器学习：用户画像构建、聚类分析；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数据可视化：ECharts、Matplotlib；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3C7057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4180C1A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0FA7A9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2EB61CDF">
            <w:pPr>
              <w:widowControl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15F6666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基于Spark的汽车大数据分析与决策支持平台</w:t>
            </w:r>
          </w:p>
        </w:tc>
        <w:tc>
          <w:tcPr>
            <w:tcW w:w="1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34AC286A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针对汽车行业海量销售及用户数据，构建基于Spark的汽车大数据分析平台。整合全国汽车销售数据、价格数据、品牌车型数据、用户行为数据等，通过Spark实现分布式高效处理与多维度分析。挖掘不同车型、车系的市场受欢迎程度，分析消费者购车偏好与价格敏感度，生成宏观市场分析、品牌细分分析、价格区间分析等报表。为汽车厂商生产规划、营销策略制定提供数据支撑，同时为消费者提供个性化购车参考建议。</w:t>
            </w:r>
          </w:p>
        </w:tc>
        <w:tc>
          <w:tcPr>
            <w:tcW w:w="1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B411DC8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大数据技术栈：Spark、Hadoop、HDFS、Hive、Flink；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机器学习：推荐算法、聚类分析、趋势预测；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深度学习框架：PyTorch、TensorFlow；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数据可视化：ECharts、Tableau；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0E4A98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框架及中间件：Spark、Hadoop、Flink、Flask、Redis、Nginx；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2024、JMeter、Navicat、Tableau；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715CCEE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5DCEFF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4976493A">
            <w:pPr>
              <w:widowControl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D84BA8E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基于Flink的职业能力大数据服务与决策平台</w:t>
            </w:r>
          </w:p>
        </w:tc>
        <w:tc>
          <w:tcPr>
            <w:tcW w:w="1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47E3D6C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依托大数据技术构建职业能力大数据服务平台，整合各行业就业信息、岗位需求、人才技能等多源数据，通过Flink实现就业数据的实时采集与处理。搭建定制化核心算法模型，分析就业形势、岗位需求趋势、技能匹配度，生成行业就业分析报告。提供分布式数据采集、报告自动生成、岗位精准推送等功能，为院校教学改革、企业人才招聘、求职者职业规划提供数据支撑，助力人才培养与产业需求精准对接。</w:t>
            </w:r>
          </w:p>
        </w:tc>
        <w:tc>
          <w:tcPr>
            <w:tcW w:w="1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4ABF6FE0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大数据技术栈：Flink、Hadoop、HDFS、Spark、Hive；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数据挖掘：趋势分析、匹配算法、聚类建模；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API接口开发、数据可视化：ECharts；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7FCD7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框架及中间件：Flink、Hadoop、Spark、Flask、Redis、Nginx；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41B68439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</w:tr>
      <w:tr w14:paraId="24E84F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143287F8">
            <w:pPr>
              <w:widowControl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294F4277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基于Spark的高校智慧就业大数据分析平台</w:t>
            </w:r>
          </w:p>
        </w:tc>
        <w:tc>
          <w:tcPr>
            <w:tcW w:w="1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356A7E6F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高校人才培养与就业服务需求，构建基于Spark的智慧就业大数据分析平台。整合毕业生信息、用人单位需求、招聘会数据、岗位信息、就业跟踪数据等，通过Spark实现海量就业数据的深度分析与挖掘。搭建人才需求预测模型，分析地方产业人才需求与高校培养质量的匹配度，为高校专业审批、学科建设、招生规划提供数据支撑。核心功能包括就业数据管理、岗位推荐、跟踪调查、多维度就业数据分析与可视化。</w:t>
            </w:r>
          </w:p>
        </w:tc>
        <w:tc>
          <w:tcPr>
            <w:tcW w:w="1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66B39D9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大数据技术栈：Spark、Hadoop、HDFS、Hive、Flink；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机器学习：推荐算法、预测模型、匹配分析；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深度学习框架：PyTorch、TensorFlow；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数据可视化：ECharts、Tableau；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6E9DF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2024、JMeter、Navicat、Tableau；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7439492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4DA3F2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14C043CC">
            <w:pPr>
              <w:widowControl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1FA3C30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基于Hive的软件人才终身学习大数据管理系统</w:t>
            </w:r>
          </w:p>
        </w:tc>
        <w:tc>
          <w:tcPr>
            <w:tcW w:w="1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34A9BDED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聚焦软件产业人才培养，构建基于Hive数据仓库的终身学习大数据管理系统。整合专业岗位培训、公开课学习、测评考核、知识资源等多维度数据，搭建分层数据仓库，实现学习数据的规范化存储与高效查询。通过Spark实现学习行为、培训效果、资源使用等数据的深度分析，监控学习进度，统计学习成绩，挖掘学习规律，为个性化培训推送、知识资源优化、人才能力评估提供数据支撑，助力软件人才终身学习与职业发展。</w:t>
            </w:r>
          </w:p>
        </w:tc>
        <w:tc>
          <w:tcPr>
            <w:tcW w:w="1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74E638E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大数据技术栈：Hadoop、HDFS、Hive、Spark、Flink；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数据仓库技术：ETL流程、数据建模；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数据可视化：ECharts、Matplotlib；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10F89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框架及中间件：Hadoop、Hive、Spark、Flask、Redis、Nginx；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46465BBF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★★★★★</w:t>
            </w:r>
          </w:p>
        </w:tc>
      </w:tr>
      <w:tr w14:paraId="305498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</w:trPr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5381EBB8">
            <w:pPr>
              <w:widowControl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50230D1B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基于Spark的软件人才职业能力大数据分析系统</w:t>
            </w:r>
          </w:p>
        </w:tc>
        <w:tc>
          <w:tcPr>
            <w:tcW w:w="1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0711C794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构建基于Spark的软件产业人才职业能力大数据分析系统，实现人才能力全流程数据分析与服务。通过大数据技术完成人才数据的采集清洗、模型构建、存储展示全流程处理，整合学习数据、职业发展数据、岗位需求数据等。核心功能包括职业生涯规划辅助、课程效果分析、就业岗位精准推荐、毕业生跟踪分析、数据可视化展示及统一权限管理，为软件人才职业发展、企业人才选拔提供数据支撑。</w:t>
            </w:r>
          </w:p>
        </w:tc>
        <w:tc>
          <w:tcPr>
            <w:tcW w:w="1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8C2298C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大数据技术栈：Spark、Hadoop、HDFS、Hive、Flink；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机器学习：画像构建、推荐算法、趋势分析；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数据库技术：MySQL、Redis、OSS对象存储；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数据可视化：ECharts、Tableau；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9749D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42082A9A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  <w:tr w14:paraId="030AF7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" w:hRule="atLeast"/>
        </w:trPr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 w14:paraId="0903B5C2">
            <w:pPr>
              <w:widowControl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4492645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基于Spark的个性化音乐推荐大数据系统</w:t>
            </w:r>
          </w:p>
        </w:tc>
        <w:tc>
          <w:tcPr>
            <w:tcW w:w="12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421747F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面向在线音乐平台，构建基于Spark的个性化音乐推荐大数据系统。整合用户历史播放数据、收藏行为、评论偏好及音乐特征数据，通过Spark实现海量用户行为数据与音乐数据的高效处理。融合深度学习与传统推荐算法，构建精准推荐模型，分析用户音乐偏好，实现个性化音乐实时推送。优化推荐准确性与实时性，提升用户体验与平台粘性，同时支持推荐效果分析与模型迭代优化。</w:t>
            </w:r>
          </w:p>
        </w:tc>
        <w:tc>
          <w:tcPr>
            <w:tcW w:w="1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6841A91A">
            <w:pPr>
              <w:widowControl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Linux：操作系统管理、Shell脚本编程；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编程语言：Python；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大数据技术栈：Spark、Hadoop、HDFS、Hive；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数据处理：PySpark、Pandas、NumPy；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机器学习：协同过滤、内容推荐算法；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深度学习框架：PyTorch、TensorFlow；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数据库技术：MySQL、Redis；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数据可视化：ECharts、Matplotlib；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版本控制与开发规范。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7EF8C8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开发语言：Python、JavaScript；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框架及中间件：Spark、Hadoop、Flask、Redis、Nginx；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配置管理系统：Git；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集成开发环境：PyCharm、VS Code；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工具：Visio、PowerDesigner16.5、Microsoft Project 2024、JMeter、Navicat；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数据库：MySQL8.0、Hive；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部署环境：Linux、Windows、Docker。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 w14:paraId="1070024D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★★★★☆</w:t>
            </w:r>
          </w:p>
        </w:tc>
      </w:tr>
    </w:tbl>
    <w:p w14:paraId="6E2F24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023675"/>
    <w:multiLevelType w:val="singleLevel"/>
    <w:tmpl w:val="2D02367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4DA82F4"/>
    <w:multiLevelType w:val="multilevel"/>
    <w:tmpl w:val="44DA82F4"/>
    <w:lvl w:ilvl="0" w:tentative="0">
      <w:start w:val="1"/>
      <w:numFmt w:val="chineseCountingThousand"/>
      <w:pStyle w:val="2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Restart w:val="0"/>
      <w:suff w:val="nothing"/>
      <w:lvlText w:val="8.%2"/>
      <w:lvlJc w:val="left"/>
      <w:pPr>
        <w:tabs>
          <w:tab w:val="left" w:pos="0"/>
        </w:tabs>
        <w:ind w:left="284" w:firstLine="0"/>
      </w:pPr>
      <w:rPr>
        <w:rFonts w:hint="eastAsia" w:ascii="宋体" w:hAnsi="宋体" w:eastAsia="宋体" w:cs="宋体"/>
      </w:rPr>
    </w:lvl>
    <w:lvl w:ilvl="2" w:tentative="0">
      <w:start w:val="1"/>
      <w:numFmt w:val="decimal"/>
      <w:isLgl/>
      <w:suff w:val="nothing"/>
      <w:lvlText w:val="1.6.%3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宋体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2568BE"/>
    <w:rsid w:val="4925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480" w:lineRule="auto"/>
      <w:ind w:firstLineChars="0"/>
      <w:outlineLvl w:val="0"/>
    </w:pPr>
    <w:rPr>
      <w:rFonts w:ascii="Times New Roman" w:hAnsi="Times New Roman" w:eastAsia="宋体"/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99"/>
    <w:pPr>
      <w:widowControl/>
      <w:ind w:left="720"/>
      <w:contextualSpacing/>
      <w:jc w:val="left"/>
    </w:pPr>
    <w:rPr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2026-07-09T12:24:00Z</dcterms:created>
  <dc:creator>随风成空</dc:creator>
  <cp:lastModifiedBy>随风成空</cp:lastModifiedBy>
  <dcterms:modified xsi:type="dcterms:W3CDTF">2026-07-09T12:25:06Z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7BF81D3DFBDB4EF486F5A1EDEA74F355_11</vt:lpwstr>
  </property>
  <property fmtid="{D5CDD505-2E9C-101B-9397-08002B2CF9AE}" pid="4" name="KSOTemplateDocerSaveRecord">
    <vt:lpwstr>eyJoZGlkIjoiODdkZjdkM2UxN2NiY2NjYWFlNjhkOTgyMTZkMGFhZTMiLCJ1c2VySWQiOiIxMDY0NjY5MSJ9</vt:lpwstr>
  </property>
</Properties>
</file>