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ourgette" w:cs="Courgette" w:eastAsia="Courgette" w:hAnsi="Courgette"/>
          <w:color w:val="54687a"/>
          <w:sz w:val="48"/>
          <w:szCs w:val="48"/>
        </w:rPr>
      </w:pPr>
      <w:r w:rsidDel="00000000" w:rsidR="00000000" w:rsidRPr="00000000">
        <w:rPr>
          <w:rFonts w:ascii="Courgette" w:cs="Courgette" w:eastAsia="Courgette" w:hAnsi="Courgette"/>
          <w:color w:val="54687a"/>
          <w:sz w:val="48"/>
          <w:szCs w:val="48"/>
          <w:rtl w:val="0"/>
        </w:rPr>
        <w:t xml:space="preserve">Lon Acevedo</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Short backstory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Weapon-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Core of naturaleza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Artifact set-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Heart of Gaia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Constellation-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ανθισμένο δέντρο</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anthisméno déntro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Greek- Blooming tree</w:t>
            </w:r>
          </w:p>
        </w:tc>
      </w:tr>
    </w:tbl>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Dendro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Location-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 his left side on his waist </w:t>
            </w:r>
          </w:p>
        </w:tc>
      </w:tr>
    </w:tbl>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Physical attributes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straight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Hair-height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Hair-Type-Split-Vertical</w:t>
            </w:r>
          </w:p>
          <w:p w:rsidR="00000000" w:rsidDel="00000000" w:rsidP="00000000" w:rsidRDefault="00000000" w:rsidRPr="00000000" w14:paraId="0000003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Hair-Type-Split-Horizontal </w:t>
            </w:r>
          </w:p>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Hair-Type-Normal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jc w:val="center"/>
              <w:rPr/>
            </w:pPr>
            <w:r w:rsidDel="00000000" w:rsidR="00000000" w:rsidRPr="00000000">
              <w:rPr>
                <w:rtl w:val="0"/>
              </w:rPr>
              <w:t xml:space="preserve">Skin color</w:t>
            </w:r>
          </w:p>
          <w:p w:rsidR="00000000" w:rsidDel="00000000" w:rsidP="00000000" w:rsidRDefault="00000000" w:rsidRPr="00000000" w14:paraId="00000043">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jc w:val="center"/>
              <w:rPr/>
            </w:pPr>
            <w:r w:rsidDel="00000000" w:rsidR="00000000" w:rsidRPr="00000000">
              <w:rPr>
                <w:rtl w:val="0"/>
              </w:rPr>
              <w:t xml:space="preserve">Mellow Apricot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Soldier Green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4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Hair-Color-Gradient-Color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Eye-Heterochromia/Single</w:t>
            </w:r>
          </w:p>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Single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Eye-color-1</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Ghost White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Eye-color-2</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Ghost White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Eye-Pupils-Different/Matching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Matching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Eye-Pupils-1</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Eye-Pupils-2</w:t>
            </w:r>
          </w:p>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Extra/Other</w:t>
            </w:r>
          </w:p>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Ears-</w:t>
            </w:r>
          </w:p>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Color-Avocado</w:t>
            </w:r>
          </w:p>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Tips-Dark moss green</w:t>
            </w:r>
          </w:p>
        </w:tc>
      </w:tr>
    </w:tbl>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Other Items or features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Lon is and has been blind since birth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 has sensitive hearing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r>
          </w:p>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Height, age, and body type</w:t>
            </w:r>
          </w:p>
          <w:p w:rsidR="00000000" w:rsidDel="00000000" w:rsidP="00000000" w:rsidRDefault="00000000" w:rsidRPr="00000000" w14:paraId="0000009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height</w:t>
            </w:r>
          </w:p>
          <w:p w:rsidR="00000000" w:rsidDel="00000000" w:rsidP="00000000" w:rsidRDefault="00000000" w:rsidRPr="00000000" w14:paraId="0000009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age</w:t>
            </w:r>
          </w:p>
          <w:p w:rsidR="00000000" w:rsidDel="00000000" w:rsidP="00000000" w:rsidRDefault="00000000" w:rsidRPr="00000000" w14:paraId="0000009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Body type</w:t>
            </w:r>
          </w:p>
          <w:p w:rsidR="00000000" w:rsidDel="00000000" w:rsidP="00000000" w:rsidRDefault="00000000" w:rsidRPr="00000000" w14:paraId="0000009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medium male </w:t>
            </w:r>
          </w:p>
        </w:tc>
      </w:tr>
    </w:tbl>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t xml:space="preserve">Ultimate Burst</w:t>
            </w:r>
          </w:p>
          <w:p w:rsidR="00000000" w:rsidDel="00000000" w:rsidP="00000000" w:rsidRDefault="00000000" w:rsidRPr="00000000" w14:paraId="000000A0">
            <w:pPr>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Wrath of the World tree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Creates a gigantic tree that does the following: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drops dendro core that explodes once it comes into contact with an a enemy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Heals the party overtime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Leave-like projectiles that target the enemy.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A8">
      <w:pPr>
        <w:jc w:val="center"/>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center"/>
              <w:rPr/>
            </w:pPr>
            <w:r w:rsidDel="00000000" w:rsidR="00000000" w:rsidRPr="00000000">
              <w:rPr>
                <w:rtl w:val="0"/>
              </w:rPr>
              <w:t xml:space="preserve">Normal burst</w:t>
            </w:r>
          </w:p>
          <w:p w:rsidR="00000000" w:rsidDel="00000000" w:rsidP="00000000" w:rsidRDefault="00000000" w:rsidRPr="00000000" w14:paraId="000000AC">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Emerald Garden, lethargy</w:t>
            </w:r>
          </w:p>
          <w:p w:rsidR="00000000" w:rsidDel="00000000" w:rsidP="00000000" w:rsidRDefault="00000000" w:rsidRPr="00000000" w14:paraId="000000AE">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creates an area in which any enemy that wanders into the area will be slowed down, while if any one in the party walks into the area, it will keep refilling the stamina bar and it will heal of time, but this only applies if a party member is in the area</w:t>
            </w:r>
          </w:p>
          <w:p w:rsidR="00000000" w:rsidDel="00000000" w:rsidP="00000000" w:rsidRDefault="00000000" w:rsidRPr="00000000" w14:paraId="000000B0">
            <w:pPr>
              <w:widowControl w:val="0"/>
              <w:spacing w:line="240" w:lineRule="auto"/>
              <w:jc w:val="center"/>
              <w:rPr/>
            </w:pPr>
            <w:r w:rsidDel="00000000" w:rsidR="00000000" w:rsidRPr="00000000">
              <w:rPr>
                <w:rtl w:val="0"/>
              </w:rPr>
            </w:r>
          </w:p>
        </w:tc>
      </w:tr>
    </w:tbl>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rtl w:val="0"/>
              </w:rPr>
              <w:t xml:space="preserve">Normal Attacks-</w:t>
            </w:r>
          </w:p>
          <w:p w:rsidR="00000000" w:rsidDel="00000000" w:rsidP="00000000" w:rsidRDefault="00000000" w:rsidRPr="00000000" w14:paraId="000000B5">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Uproot, Riot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Lon can telekinetically manipulates nearby tree roots to aid him when in combat </w:t>
            </w:r>
          </w:p>
          <w:p w:rsidR="00000000" w:rsidDel="00000000" w:rsidP="00000000" w:rsidRDefault="00000000" w:rsidRPr="00000000" w14:paraId="000000B8">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Uproot, Fallen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Lon Manifests many razor-sharp leaves, which he can telekinetically manipulate </w:t>
            </w:r>
          </w:p>
          <w:p w:rsidR="00000000" w:rsidDel="00000000" w:rsidP="00000000" w:rsidRDefault="00000000" w:rsidRPr="00000000" w14:paraId="000000BB">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Uproot, Blossom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Lon can create and telekinetically manipulate Dendro cores</w:t>
            </w:r>
          </w:p>
          <w:p w:rsidR="00000000" w:rsidDel="00000000" w:rsidP="00000000" w:rsidRDefault="00000000" w:rsidRPr="00000000" w14:paraId="000000BE">
            <w:pPr>
              <w:widowControl w:val="0"/>
              <w:spacing w:line="240" w:lineRule="auto"/>
              <w:jc w:val="center"/>
              <w:rPr/>
            </w:pPr>
            <w:r w:rsidDel="00000000" w:rsidR="00000000" w:rsidRPr="00000000">
              <w:rPr>
                <w:rtl w:val="0"/>
              </w:rPr>
            </w:r>
          </w:p>
        </w:tc>
      </w:tr>
    </w:tbl>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jc w:val="left"/>
        <w:rPr/>
      </w:pPr>
      <w:r w:rsidDel="00000000" w:rsidR="00000000" w:rsidRPr="00000000">
        <w:rPr>
          <w:rtl w:val="0"/>
        </w:rPr>
      </w:r>
    </w:p>
    <w:p w:rsidR="00000000" w:rsidDel="00000000" w:rsidP="00000000" w:rsidRDefault="00000000" w:rsidRPr="00000000" w14:paraId="000000C1">
      <w:pPr>
        <w:jc w:val="left"/>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Talent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Eyes of Nature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r>
          </w:p>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Displays the location of nearby Resources Unique to Fontaine on the Mini-Map</w:t>
            </w:r>
          </w:p>
          <w:p w:rsidR="00000000" w:rsidDel="00000000" w:rsidP="00000000" w:rsidRDefault="00000000" w:rsidRPr="00000000" w14:paraId="000000CA">
            <w:pPr>
              <w:widowControl w:val="0"/>
              <w:spacing w:line="240" w:lineRule="auto"/>
              <w:jc w:val="center"/>
              <w:rPr/>
            </w:pPr>
            <w:r w:rsidDel="00000000" w:rsidR="00000000" w:rsidRPr="00000000">
              <w:rPr>
                <w:rtl w:val="0"/>
              </w:rPr>
            </w:r>
          </w:p>
        </w:tc>
      </w:tr>
    </w:tbl>
    <w:p w:rsidR="00000000" w:rsidDel="00000000" w:rsidP="00000000" w:rsidRDefault="00000000" w:rsidRPr="00000000" w14:paraId="000000CB">
      <w:pPr>
        <w:jc w:val="cente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gett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