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Anaya Nitish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Καριμπού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Karimpoú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Caribou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