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different types of Life forces, Emotional and Soul types, with different 17 types within each.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Emotional life force type is influenced by a set of emotions the person often feels and each one has its unique color and meaning with Asian-sounding names.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Soul life force type is influenced by the person's personality and each one has its unique color and meaning with Asian-sounding names.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each of the 17 life force types from the most common to the rarest. The last five of each type are so rare, that they are believed to be myths.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the 17 Emotional life force types and colors: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Momo(桃)</w:t>
      </w:r>
      <w:r w:rsidDel="00000000" w:rsidR="00000000" w:rsidRPr="00000000">
        <w:rPr>
          <w:rFonts w:ascii="Times New Roman" w:cs="Times New Roman" w:eastAsia="Times New Roman" w:hAnsi="Times New Roman"/>
          <w:sz w:val="28"/>
          <w:szCs w:val="28"/>
          <w:rtl w:val="0"/>
        </w:rPr>
        <w:t xml:space="preserve"> - Peach - someone who radiates Calm and serenity Emotions</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Chairo(茶色)</w:t>
      </w:r>
      <w:r w:rsidDel="00000000" w:rsidR="00000000" w:rsidRPr="00000000">
        <w:rPr>
          <w:rFonts w:ascii="Times New Roman" w:cs="Times New Roman" w:eastAsia="Times New Roman" w:hAnsi="Times New Roman"/>
          <w:sz w:val="28"/>
          <w:szCs w:val="28"/>
          <w:rtl w:val="0"/>
        </w:rPr>
        <w:t xml:space="preserve"> - Brown - someone who radiates balance and grounded Emotions</w:t>
      </w:r>
    </w:p>
    <w:p w:rsidR="00000000" w:rsidDel="00000000" w:rsidP="00000000" w:rsidRDefault="00000000" w:rsidRPr="00000000" w14:paraId="0000000D">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Shian(シアン)</w:t>
      </w:r>
      <w:r w:rsidDel="00000000" w:rsidR="00000000" w:rsidRPr="00000000">
        <w:rPr>
          <w:rFonts w:ascii="Times New Roman" w:cs="Times New Roman" w:eastAsia="Times New Roman" w:hAnsi="Times New Roman"/>
          <w:sz w:val="28"/>
          <w:szCs w:val="28"/>
          <w:rtl w:val="0"/>
        </w:rPr>
        <w:t xml:space="preserve"> - Cyan -  someone who struggles to respond to other people's emotions</w:t>
      </w:r>
    </w:p>
    <w:p w:rsidR="00000000" w:rsidDel="00000000" w:rsidP="00000000" w:rsidRDefault="00000000" w:rsidRPr="00000000" w14:paraId="0000000E">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Gōrudo(ゴールド)</w:t>
      </w:r>
      <w:r w:rsidDel="00000000" w:rsidR="00000000" w:rsidRPr="00000000">
        <w:rPr>
          <w:rFonts w:ascii="Times New Roman" w:cs="Times New Roman" w:eastAsia="Times New Roman" w:hAnsi="Times New Roman"/>
          <w:sz w:val="28"/>
          <w:szCs w:val="28"/>
          <w:rtl w:val="0"/>
        </w:rPr>
        <w:t xml:space="preserve"> - Gold - someone who radiates resilience and wisdom Emotions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Orību(オリーブ)</w:t>
      </w:r>
      <w:r w:rsidDel="00000000" w:rsidR="00000000" w:rsidRPr="00000000">
        <w:rPr>
          <w:rFonts w:ascii="Times New Roman" w:cs="Times New Roman" w:eastAsia="Times New Roman" w:hAnsi="Times New Roman"/>
          <w:sz w:val="28"/>
          <w:szCs w:val="28"/>
          <w:rtl w:val="0"/>
        </w:rPr>
        <w:t xml:space="preserve"> - Olive- someone who radiates warmth and gentle reassurance Emotions</w:t>
      </w:r>
    </w:p>
    <w:p w:rsidR="00000000" w:rsidDel="00000000" w:rsidP="00000000" w:rsidRDefault="00000000" w:rsidRPr="00000000" w14:paraId="00000010">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Gurei(グレイ)</w:t>
      </w:r>
      <w:r w:rsidDel="00000000" w:rsidR="00000000" w:rsidRPr="00000000">
        <w:rPr>
          <w:rFonts w:ascii="Times New Roman" w:cs="Times New Roman" w:eastAsia="Times New Roman" w:hAnsi="Times New Roman"/>
          <w:sz w:val="28"/>
          <w:szCs w:val="28"/>
          <w:rtl w:val="0"/>
        </w:rPr>
        <w:t xml:space="preserve"> - Grey - someone who radiates stability and thoughtful neutrality Emotions</w:t>
      </w:r>
    </w:p>
    <w:p w:rsidR="00000000" w:rsidDel="00000000" w:rsidP="00000000" w:rsidRDefault="00000000" w:rsidRPr="00000000" w14:paraId="00000011">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Pinku(ピンク)</w:t>
      </w:r>
      <w:r w:rsidDel="00000000" w:rsidR="00000000" w:rsidRPr="00000000">
        <w:rPr>
          <w:rFonts w:ascii="Times New Roman" w:cs="Times New Roman" w:eastAsia="Times New Roman" w:hAnsi="Times New Roman"/>
          <w:sz w:val="28"/>
          <w:szCs w:val="28"/>
          <w:rtl w:val="0"/>
        </w:rPr>
        <w:t xml:space="preserve"> - Pink  - someone who hides their pain, both emotionally and physically</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Shinku(真紅)</w:t>
      </w:r>
      <w:r w:rsidDel="00000000" w:rsidR="00000000" w:rsidRPr="00000000">
        <w:rPr>
          <w:rFonts w:ascii="Times New Roman" w:cs="Times New Roman" w:eastAsia="Times New Roman" w:hAnsi="Times New Roman"/>
          <w:sz w:val="28"/>
          <w:szCs w:val="28"/>
          <w:rtl w:val="0"/>
        </w:rPr>
        <w:t xml:space="preserve"> - Crimson - someone who is in a constant rage</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Nichinichisō(ニチニチソウ)</w:t>
      </w:r>
      <w:r w:rsidDel="00000000" w:rsidR="00000000" w:rsidRPr="00000000">
        <w:rPr>
          <w:rFonts w:ascii="Times New Roman" w:cs="Times New Roman" w:eastAsia="Times New Roman" w:hAnsi="Times New Roman"/>
          <w:sz w:val="28"/>
          <w:szCs w:val="28"/>
          <w:rtl w:val="0"/>
        </w:rPr>
        <w:t xml:space="preserve"> - Periwinkle - someone who radiates undeniable pride and courageous Emotions</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Injigo(インジゴ)</w:t>
      </w:r>
      <w:r w:rsidDel="00000000" w:rsidR="00000000" w:rsidRPr="00000000">
        <w:rPr>
          <w:rFonts w:ascii="Times New Roman" w:cs="Times New Roman" w:eastAsia="Times New Roman" w:hAnsi="Times New Roman"/>
          <w:sz w:val="28"/>
          <w:szCs w:val="28"/>
          <w:rtl w:val="0"/>
        </w:rPr>
        <w:t xml:space="preserve"> - Indigo - someone who hides the truth or someone who carries the burden of other's secrets</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Mazenta(マゼンタ)</w:t>
      </w:r>
      <w:r w:rsidDel="00000000" w:rsidR="00000000" w:rsidRPr="00000000">
        <w:rPr>
          <w:rFonts w:ascii="Times New Roman" w:cs="Times New Roman" w:eastAsia="Times New Roman" w:hAnsi="Times New Roman"/>
          <w:sz w:val="28"/>
          <w:szCs w:val="28"/>
          <w:rtl w:val="0"/>
        </w:rPr>
        <w:t xml:space="preserve"> - Magenta - someone who is overwhelmed by their emotional turbulence</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Kuro(黒)</w:t>
      </w:r>
      <w:r w:rsidDel="00000000" w:rsidR="00000000" w:rsidRPr="00000000">
        <w:rPr>
          <w:rFonts w:ascii="Times New Roman" w:cs="Times New Roman" w:eastAsia="Times New Roman" w:hAnsi="Times New Roman"/>
          <w:sz w:val="28"/>
          <w:szCs w:val="28"/>
          <w:rtl w:val="0"/>
        </w:rPr>
        <w:t xml:space="preserve"> - Black - someone who is void of emotions or is emotionless</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five in order are the rarest:</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Murasaki(紫)</w:t>
      </w:r>
      <w:r w:rsidDel="00000000" w:rsidR="00000000" w:rsidRPr="00000000">
        <w:rPr>
          <w:rFonts w:ascii="Times New Roman" w:cs="Times New Roman" w:eastAsia="Times New Roman" w:hAnsi="Times New Roman"/>
          <w:sz w:val="28"/>
          <w:szCs w:val="28"/>
          <w:rtl w:val="0"/>
        </w:rPr>
        <w:t xml:space="preserve"> - Purple -  someone who radiates Ambiguity and creative Emotions like Spring</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Orenji(オレンジ)</w:t>
      </w:r>
      <w:r w:rsidDel="00000000" w:rsidR="00000000" w:rsidRPr="00000000">
        <w:rPr>
          <w:rFonts w:ascii="Times New Roman" w:cs="Times New Roman" w:eastAsia="Times New Roman" w:hAnsi="Times New Roman"/>
          <w:sz w:val="28"/>
          <w:szCs w:val="28"/>
          <w:rtl w:val="0"/>
        </w:rPr>
        <w:t xml:space="preserve"> - Orange - someone who radiates Melancholy and Solace Emotions like autumn</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Aka(赤)</w:t>
      </w:r>
      <w:r w:rsidDel="00000000" w:rsidR="00000000" w:rsidRPr="00000000">
        <w:rPr>
          <w:rFonts w:ascii="Times New Roman" w:cs="Times New Roman" w:eastAsia="Times New Roman" w:hAnsi="Times New Roman"/>
          <w:sz w:val="28"/>
          <w:szCs w:val="28"/>
          <w:rtl w:val="0"/>
        </w:rPr>
        <w:t xml:space="preserve"> - Red -  someone who radiates Intensity and a carefree spirit Emotions like summer</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Ao(青)</w:t>
      </w:r>
      <w:r w:rsidDel="00000000" w:rsidR="00000000" w:rsidRPr="00000000">
        <w:rPr>
          <w:rFonts w:ascii="Times New Roman" w:cs="Times New Roman" w:eastAsia="Times New Roman" w:hAnsi="Times New Roman"/>
          <w:sz w:val="28"/>
          <w:szCs w:val="28"/>
          <w:rtl w:val="0"/>
        </w:rPr>
        <w:t xml:space="preserve"> - Blue - someone who radiates tranquility and disconnection Emotions like winter</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Midori(緑)</w:t>
      </w:r>
      <w:r w:rsidDel="00000000" w:rsidR="00000000" w:rsidRPr="00000000">
        <w:rPr>
          <w:rFonts w:ascii="Times New Roman" w:cs="Times New Roman" w:eastAsia="Times New Roman" w:hAnsi="Times New Roman"/>
          <w:sz w:val="28"/>
          <w:szCs w:val="28"/>
          <w:rtl w:val="0"/>
        </w:rPr>
        <w:t xml:space="preserve"> - Green -  someone who radiates a harmonious presence and adaptability Emotions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the 17 Soul life force types and colors: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Opāru (オパール)</w:t>
      </w:r>
      <w:r w:rsidDel="00000000" w:rsidR="00000000" w:rsidRPr="00000000">
        <w:rPr>
          <w:rFonts w:ascii="Times New Roman" w:cs="Times New Roman" w:eastAsia="Times New Roman" w:hAnsi="Times New Roman"/>
          <w:sz w:val="28"/>
          <w:szCs w:val="28"/>
          <w:rtl w:val="0"/>
        </w:rPr>
        <w:t xml:space="preserve"> - Opal - Always cheerful and happy. Individuals with this personality radiate joy and positivity, often uplifting those around them with their constant happiness.</w:t>
      </w:r>
    </w:p>
    <w:p w:rsidR="00000000" w:rsidDel="00000000" w:rsidP="00000000" w:rsidRDefault="00000000" w:rsidRPr="00000000" w14:paraId="00000021">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Akuamarin (アクアマリン)</w:t>
      </w:r>
      <w:r w:rsidDel="00000000" w:rsidR="00000000" w:rsidRPr="00000000">
        <w:rPr>
          <w:rFonts w:ascii="Times New Roman" w:cs="Times New Roman" w:eastAsia="Times New Roman" w:hAnsi="Times New Roman"/>
          <w:sz w:val="28"/>
          <w:szCs w:val="28"/>
          <w:rtl w:val="0"/>
        </w:rPr>
        <w:t xml:space="preserve"> - Aquamarine - Always calm and clear-headed whenever times are tough. This person maintains composure and clarity even in challenging situations, providing stability and calm to those around them.</w:t>
      </w:r>
    </w:p>
    <w:p w:rsidR="00000000" w:rsidDel="00000000" w:rsidP="00000000" w:rsidRDefault="00000000" w:rsidRPr="00000000" w14:paraId="00000022">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Topāzu (トパーズ)</w:t>
      </w:r>
      <w:r w:rsidDel="00000000" w:rsidR="00000000" w:rsidRPr="00000000">
        <w:rPr>
          <w:rFonts w:ascii="Times New Roman" w:cs="Times New Roman" w:eastAsia="Times New Roman" w:hAnsi="Times New Roman"/>
          <w:sz w:val="28"/>
          <w:szCs w:val="28"/>
          <w:rtl w:val="0"/>
        </w:rPr>
        <w:t xml:space="preserve"> - Topaz - Always kind to everyone, even their enemies. This individual demonstrates a deep level of compassion and kindness, treating everyone with respect regardless of the circumstances.</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Emerarudo (エメラルド)</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Emerald - Places facts and wisdom over their emotions. This person values knowledge and rationality, often making decisions based on reason rather than feelings.</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Kohaku (琥珀)</w:t>
      </w:r>
      <w:r w:rsidDel="00000000" w:rsidR="00000000" w:rsidRPr="00000000">
        <w:rPr>
          <w:rFonts w:ascii="Times New Roman" w:cs="Times New Roman" w:eastAsia="Times New Roman" w:hAnsi="Times New Roman"/>
          <w:sz w:val="28"/>
          <w:szCs w:val="28"/>
          <w:rtl w:val="0"/>
        </w:rPr>
        <w:t xml:space="preserve"> - Amber - Struggles to move on from the past. This person might dwell on past events and have difficulty letting go, impacting their ability to fully engage with the present.</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Daiyamondo (ダイヤモンド)</w:t>
      </w:r>
      <w:r w:rsidDel="00000000" w:rsidR="00000000" w:rsidRPr="00000000">
        <w:rPr>
          <w:rFonts w:ascii="Times New Roman" w:cs="Times New Roman" w:eastAsia="Times New Roman" w:hAnsi="Times New Roman"/>
          <w:sz w:val="28"/>
          <w:szCs w:val="28"/>
          <w:rtl w:val="0"/>
        </w:rPr>
        <w:t xml:space="preserve"> - Diamond - Emotionally restrained and struggles to express feelings. Individuals with this personality might appear detached or unfeeling, even though they may have deep emotions within.</w:t>
      </w:r>
    </w:p>
    <w:p w:rsidR="00000000" w:rsidDel="00000000" w:rsidP="00000000" w:rsidRDefault="00000000" w:rsidRPr="00000000" w14:paraId="00000026">
      <w:pPr>
        <w:widowControl w:val="0"/>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Gānetto (ガーネット)</w:t>
      </w:r>
      <w:r w:rsidDel="00000000" w:rsidR="00000000" w:rsidRPr="00000000">
        <w:rPr>
          <w:rFonts w:ascii="Times New Roman" w:cs="Times New Roman" w:eastAsia="Times New Roman" w:hAnsi="Times New Roman"/>
          <w:sz w:val="28"/>
          <w:szCs w:val="28"/>
          <w:rtl w:val="0"/>
        </w:rPr>
        <w:t xml:space="preserve"> - Garnet  - Takes pride in their work but stays humble. People with this personality are diligent and take satisfaction in their achievements but remain modest and grounded.</w:t>
      </w:r>
    </w:p>
    <w:p w:rsidR="00000000" w:rsidDel="00000000" w:rsidP="00000000" w:rsidRDefault="00000000" w:rsidRPr="00000000" w14:paraId="00000027">
      <w:pPr>
        <w:widowControl w:val="0"/>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Rapisurazuri (ラピスラズリ)</w:t>
      </w:r>
      <w:r w:rsidDel="00000000" w:rsidR="00000000" w:rsidRPr="00000000">
        <w:rPr>
          <w:rFonts w:ascii="Times New Roman" w:cs="Times New Roman" w:eastAsia="Times New Roman" w:hAnsi="Times New Roman"/>
          <w:sz w:val="28"/>
          <w:szCs w:val="28"/>
          <w:rtl w:val="0"/>
        </w:rPr>
        <w:t xml:space="preserve"> - Lapis Lazuli - Hides negative emotions behind a facade of positivity. This person might present a cheerful exterior while concealing their true feelings of frustration or sadness.</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Tākoizu (ターコイズ)</w:t>
      </w:r>
      <w:r w:rsidDel="00000000" w:rsidR="00000000" w:rsidRPr="00000000">
        <w:rPr>
          <w:rFonts w:ascii="Times New Roman" w:cs="Times New Roman" w:eastAsia="Times New Roman" w:hAnsi="Times New Roman"/>
          <w:sz w:val="28"/>
          <w:szCs w:val="28"/>
          <w:rtl w:val="0"/>
        </w:rPr>
        <w:t xml:space="preserve"> - Turquoise - Avoids speaking up for themselves. Individuals with this personality might have difficulty asserting their opinions or needs, leading to communication challenges.</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Kuntsu kō (クンツ鉱)</w:t>
      </w:r>
      <w:r w:rsidDel="00000000" w:rsidR="00000000" w:rsidRPr="00000000">
        <w:rPr>
          <w:rFonts w:ascii="Times New Roman" w:cs="Times New Roman" w:eastAsia="Times New Roman" w:hAnsi="Times New Roman"/>
          <w:sz w:val="28"/>
          <w:szCs w:val="28"/>
          <w:rtl w:val="0"/>
        </w:rPr>
        <w:t xml:space="preserve"> - Kunzite - Always courageous whenever they feel fear. This person faces their fears with bravery and determination, showing strength even in the face of challenges.</w:t>
      </w:r>
    </w:p>
    <w:p w:rsidR="00000000" w:rsidDel="00000000" w:rsidP="00000000" w:rsidRDefault="00000000" w:rsidRPr="00000000" w14:paraId="0000002A">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Hekigyoku (碧玉)</w:t>
      </w:r>
      <w:r w:rsidDel="00000000" w:rsidR="00000000" w:rsidRPr="00000000">
        <w:rPr>
          <w:rFonts w:ascii="Times New Roman" w:cs="Times New Roman" w:eastAsia="Times New Roman" w:hAnsi="Times New Roman"/>
          <w:sz w:val="28"/>
          <w:szCs w:val="28"/>
          <w:rtl w:val="0"/>
        </w:rPr>
        <w:t xml:space="preserve"> - Jasper - Compresses their anger or negative emotions. This person might bottle up their feelings, leading to internal stress or occasional outbursts when their emotions become overwhelming.</w:t>
      </w:r>
    </w:p>
    <w:p w:rsidR="00000000" w:rsidDel="00000000" w:rsidP="00000000" w:rsidRDefault="00000000" w:rsidRPr="00000000" w14:paraId="0000002B">
      <w:pPr>
        <w:numPr>
          <w:ilvl w:val="0"/>
          <w:numId w:val="2"/>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Tanzanaito (タンザナイト)</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Tanzanite - Has a low self-image and struggles with self-esteem. This personality might exhibit self-doubt and a negative view of their worth.</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five in order are the rarest:</w:t>
      </w:r>
    </w:p>
    <w:p w:rsidR="00000000" w:rsidDel="00000000" w:rsidP="00000000" w:rsidRDefault="00000000" w:rsidRPr="00000000" w14:paraId="0000002D">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Aioraito (アイオライト)</w:t>
      </w:r>
      <w:r w:rsidDel="00000000" w:rsidR="00000000" w:rsidRPr="00000000">
        <w:rPr>
          <w:rFonts w:ascii="Times New Roman" w:cs="Times New Roman" w:eastAsia="Times New Roman" w:hAnsi="Times New Roman"/>
          <w:sz w:val="28"/>
          <w:szCs w:val="28"/>
          <w:rtl w:val="0"/>
        </w:rPr>
        <w:t xml:space="preserve"> - Iolite - Determined and transformative, like blooming flowers in spring, always striving to bring about positive change.</w:t>
      </w:r>
    </w:p>
    <w:p w:rsidR="00000000" w:rsidDel="00000000" w:rsidP="00000000" w:rsidRDefault="00000000" w:rsidRPr="00000000" w14:paraId="0000002E">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Kizuishō (黄水晶)</w:t>
      </w:r>
      <w:r w:rsidDel="00000000" w:rsidR="00000000" w:rsidRPr="00000000">
        <w:rPr>
          <w:rFonts w:ascii="Times New Roman" w:cs="Times New Roman" w:eastAsia="Times New Roman" w:hAnsi="Times New Roman"/>
          <w:sz w:val="28"/>
          <w:szCs w:val="28"/>
          <w:rtl w:val="0"/>
        </w:rPr>
        <w:t xml:space="preserve"> - Citrine -  Inspiring and uplifting, like the autumn wind, motivating others with their positive energy and vision.</w:t>
      </w:r>
    </w:p>
    <w:p w:rsidR="00000000" w:rsidDel="00000000" w:rsidP="00000000" w:rsidRDefault="00000000" w:rsidRPr="00000000" w14:paraId="0000002F">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Sansutōn (サンストーン)</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Sunstone - Passionate and driven, like the fiery heat of summer, always focused on growth and becoming stronger.</w:t>
      </w:r>
      <w:r w:rsidDel="00000000" w:rsidR="00000000" w:rsidRPr="00000000">
        <w:rPr>
          <w:rtl w:val="0"/>
        </w:rPr>
      </w:r>
    </w:p>
    <w:p w:rsidR="00000000" w:rsidDel="00000000" w:rsidP="00000000" w:rsidRDefault="00000000" w:rsidRPr="00000000" w14:paraId="00000030">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Mūnsutōn (ムーンストーン)</w:t>
      </w:r>
      <w:r w:rsidDel="00000000" w:rsidR="00000000" w:rsidRPr="00000000">
        <w:rPr>
          <w:rFonts w:ascii="Times New Roman" w:cs="Times New Roman" w:eastAsia="Times New Roman" w:hAnsi="Times New Roman"/>
          <w:sz w:val="28"/>
          <w:szCs w:val="28"/>
          <w:rtl w:val="0"/>
        </w:rPr>
        <w:t xml:space="preserve"> - Moonstone -  Patient and enduring, like the cold of a long winter, ready to tackle any challenge with unwavering commitment.</w:t>
      </w:r>
    </w:p>
    <w:p w:rsidR="00000000" w:rsidDel="00000000" w:rsidP="00000000" w:rsidRDefault="00000000" w:rsidRPr="00000000" w14:paraId="00000031">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Hisui(翡翠)</w:t>
      </w:r>
      <w:r w:rsidDel="00000000" w:rsidR="00000000" w:rsidRPr="00000000">
        <w:rPr>
          <w:rFonts w:ascii="Times New Roman" w:cs="Times New Roman" w:eastAsia="Times New Roman" w:hAnsi="Times New Roman"/>
          <w:sz w:val="28"/>
          <w:szCs w:val="28"/>
          <w:rtl w:val="0"/>
        </w:rPr>
        <w:t xml:space="preserve"> - Jade - Kind and compassionate, even when upset, maintaining a sense of balance and grace in their interactions with others.</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