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7C5" w:rsidRPr="00FF02D6" w:rsidRDefault="004027C5" w:rsidP="00BF5578">
      <w:pPr>
        <w:rPr>
          <w:rFonts w:ascii="Arial" w:hAnsi="Arial" w:cs="Arial"/>
          <w:b/>
          <w:sz w:val="40"/>
          <w:szCs w:val="20"/>
        </w:rPr>
      </w:pPr>
      <w:r w:rsidRPr="00FF02D6">
        <w:rPr>
          <w:rFonts w:ascii="Arial" w:hAnsi="Arial" w:cs="Arial"/>
          <w:b/>
          <w:sz w:val="40"/>
          <w:szCs w:val="20"/>
        </w:rPr>
        <w:t>Sania Zehra</w:t>
      </w:r>
    </w:p>
    <w:p w:rsidR="004027C5" w:rsidRPr="00FF02D6" w:rsidRDefault="004027C5" w:rsidP="00BF5578">
      <w:pPr>
        <w:rPr>
          <w:rFonts w:ascii="Arial" w:hAnsi="Arial" w:cs="Arial"/>
          <w:b/>
          <w:sz w:val="20"/>
          <w:szCs w:val="20"/>
        </w:rPr>
      </w:pPr>
      <w:r w:rsidRPr="00FF02D6">
        <w:rPr>
          <w:rFonts w:ascii="Arial" w:hAnsi="Arial" w:cs="Arial"/>
          <w:b/>
          <w:sz w:val="20"/>
          <w:szCs w:val="20"/>
        </w:rPr>
        <w:t>Pharm-D</w:t>
      </w:r>
    </w:p>
    <w:p w:rsidR="00BF5578" w:rsidRPr="00FF02D6" w:rsidRDefault="004027C5" w:rsidP="00BF5578">
      <w:pPr>
        <w:pStyle w:val="NoSpacing"/>
        <w:rPr>
          <w:rFonts w:ascii="Arial" w:eastAsia="Times New Roman" w:hAnsi="Arial" w:cs="Arial"/>
          <w:sz w:val="20"/>
          <w:szCs w:val="20"/>
        </w:rPr>
      </w:pPr>
      <w:r w:rsidRPr="00FF02D6">
        <w:rPr>
          <w:rFonts w:ascii="Arial" w:eastAsia="Times New Roman" w:hAnsi="Arial" w:cs="Arial"/>
          <w:sz w:val="20"/>
          <w:szCs w:val="20"/>
        </w:rPr>
        <w:t xml:space="preserve">Contact number: </w:t>
      </w:r>
      <w:r w:rsidR="00A0667A">
        <w:rPr>
          <w:rFonts w:ascii="Arial" w:eastAsia="Times New Roman" w:hAnsi="Arial" w:cs="Arial"/>
          <w:sz w:val="20"/>
          <w:szCs w:val="20"/>
        </w:rPr>
        <w:t>0308-2185533</w:t>
      </w:r>
      <w:bookmarkStart w:id="0" w:name="_GoBack"/>
      <w:bookmarkEnd w:id="0"/>
    </w:p>
    <w:p w:rsidR="004027C5" w:rsidRPr="00FF02D6" w:rsidRDefault="004027C5" w:rsidP="00BF5578">
      <w:pPr>
        <w:rPr>
          <w:rFonts w:ascii="Arial" w:hAnsi="Arial" w:cs="Arial"/>
          <w:color w:val="0070C0"/>
          <w:sz w:val="20"/>
          <w:szCs w:val="20"/>
        </w:rPr>
      </w:pPr>
      <w:r w:rsidRPr="00FF02D6">
        <w:rPr>
          <w:rFonts w:ascii="Arial" w:hAnsi="Arial" w:cs="Arial"/>
          <w:sz w:val="20"/>
          <w:szCs w:val="20"/>
        </w:rPr>
        <w:t xml:space="preserve">Email: </w:t>
      </w:r>
      <w:hyperlink r:id="rId9" w:history="1">
        <w:r w:rsidRPr="00FF02D6">
          <w:rPr>
            <w:rStyle w:val="Hyperlink"/>
            <w:rFonts w:ascii="Arial" w:hAnsi="Arial" w:cs="Arial"/>
            <w:color w:val="0070C0"/>
            <w:sz w:val="20"/>
            <w:szCs w:val="20"/>
          </w:rPr>
          <w:t>saniaa.pharma@gmail.com</w:t>
        </w:r>
      </w:hyperlink>
    </w:p>
    <w:p w:rsidR="00BF5578" w:rsidRPr="00FF02D6" w:rsidRDefault="00E76B9C" w:rsidP="00BF5578">
      <w:pPr>
        <w:rPr>
          <w:rFonts w:ascii="Arial" w:hAnsi="Arial" w:cs="Arial"/>
          <w:sz w:val="20"/>
          <w:szCs w:val="20"/>
        </w:rPr>
      </w:pPr>
      <w:r w:rsidRPr="00FF02D6">
        <w:rPr>
          <w:rFonts w:ascii="Arial" w:hAnsi="Arial" w:cs="Arial"/>
          <w:sz w:val="20"/>
          <w:szCs w:val="20"/>
        </w:rPr>
        <w:t>LinkedIn</w:t>
      </w:r>
      <w:r w:rsidR="00BF5578" w:rsidRPr="00FF02D6">
        <w:rPr>
          <w:rFonts w:ascii="Arial" w:hAnsi="Arial" w:cs="Arial"/>
          <w:sz w:val="20"/>
          <w:szCs w:val="20"/>
        </w:rPr>
        <w:t>:</w:t>
      </w:r>
      <w:r w:rsidR="00BF5578" w:rsidRPr="00FF02D6">
        <w:rPr>
          <w:rFonts w:ascii="Arial" w:hAnsi="Arial" w:cs="Arial"/>
          <w:color w:val="0070C0"/>
          <w:sz w:val="20"/>
          <w:szCs w:val="20"/>
        </w:rPr>
        <w:t xml:space="preserve"> </w:t>
      </w:r>
      <w:hyperlink r:id="rId10" w:history="1">
        <w:r w:rsidR="00BF5578" w:rsidRPr="00FF02D6">
          <w:rPr>
            <w:rStyle w:val="Hyperlink"/>
            <w:rFonts w:ascii="Arial" w:hAnsi="Arial" w:cs="Arial"/>
            <w:color w:val="0070C0"/>
            <w:sz w:val="20"/>
            <w:szCs w:val="20"/>
          </w:rPr>
          <w:t>lucky.sania@ymail.com</w:t>
        </w:r>
      </w:hyperlink>
      <w:r w:rsidR="00BF5578" w:rsidRPr="00FF02D6">
        <w:rPr>
          <w:rFonts w:ascii="Arial" w:hAnsi="Arial" w:cs="Arial"/>
          <w:sz w:val="20"/>
          <w:szCs w:val="20"/>
        </w:rPr>
        <w:tab/>
      </w:r>
      <w:r w:rsidR="00BF5578" w:rsidRPr="00FF02D6">
        <w:rPr>
          <w:rFonts w:ascii="Arial" w:hAnsi="Arial" w:cs="Arial"/>
          <w:sz w:val="20"/>
          <w:szCs w:val="20"/>
        </w:rPr>
        <w:tab/>
      </w:r>
    </w:p>
    <w:p w:rsidR="004027C5" w:rsidRPr="00FF02D6" w:rsidRDefault="004027C5" w:rsidP="00BF5578">
      <w:pPr>
        <w:pStyle w:val="NoSpacing"/>
        <w:rPr>
          <w:rFonts w:ascii="Arial" w:eastAsia="Times New Roman" w:hAnsi="Arial" w:cs="Arial"/>
          <w:sz w:val="20"/>
          <w:szCs w:val="20"/>
        </w:rPr>
      </w:pPr>
      <w:r w:rsidRPr="00FF02D6">
        <w:rPr>
          <w:rFonts w:ascii="Arial" w:eastAsia="Times New Roman" w:hAnsi="Arial" w:cs="Arial"/>
          <w:sz w:val="20"/>
          <w:szCs w:val="20"/>
        </w:rPr>
        <w:t xml:space="preserve">Address: </w:t>
      </w:r>
      <w:r w:rsidR="00BF5578" w:rsidRPr="00FF02D6">
        <w:rPr>
          <w:rFonts w:ascii="Arial" w:eastAsia="Times New Roman" w:hAnsi="Arial" w:cs="Arial"/>
          <w:sz w:val="20"/>
          <w:szCs w:val="20"/>
        </w:rPr>
        <w:t>H</w:t>
      </w:r>
      <w:r w:rsidR="0067199B" w:rsidRPr="00FF02D6">
        <w:rPr>
          <w:rFonts w:ascii="Arial" w:eastAsia="Times New Roman" w:hAnsi="Arial" w:cs="Arial"/>
          <w:sz w:val="20"/>
          <w:szCs w:val="20"/>
        </w:rPr>
        <w:t>ouse no B-</w:t>
      </w:r>
      <w:r w:rsidR="00BF5578" w:rsidRPr="00FF02D6">
        <w:rPr>
          <w:rFonts w:ascii="Arial" w:eastAsia="Times New Roman" w:hAnsi="Arial" w:cs="Arial"/>
          <w:sz w:val="20"/>
          <w:szCs w:val="20"/>
        </w:rPr>
        <w:t>38 sector Y sub-sector 3 GULSHAN-E-MAYMAR</w:t>
      </w:r>
    </w:p>
    <w:p w:rsidR="00E76B9C" w:rsidRPr="00FF02D6" w:rsidRDefault="004027C5" w:rsidP="00E76B9C">
      <w:pPr>
        <w:rPr>
          <w:rFonts w:ascii="Arial" w:hAnsi="Arial" w:cs="Arial"/>
          <w:sz w:val="20"/>
          <w:szCs w:val="20"/>
        </w:rPr>
      </w:pPr>
      <w:r w:rsidRPr="00FF02D6">
        <w:rPr>
          <w:rFonts w:ascii="Arial" w:hAnsi="Arial" w:cs="Arial"/>
          <w:sz w:val="20"/>
          <w:szCs w:val="20"/>
        </w:rPr>
        <w:t>KARACHI</w:t>
      </w:r>
    </w:p>
    <w:p w:rsidR="00E76B9C" w:rsidRPr="00FF02D6" w:rsidRDefault="00E76B9C" w:rsidP="00E76B9C">
      <w:pPr>
        <w:rPr>
          <w:rFonts w:ascii="Arial" w:hAnsi="Arial" w:cs="Arial"/>
          <w:sz w:val="20"/>
          <w:szCs w:val="20"/>
        </w:rPr>
      </w:pPr>
    </w:p>
    <w:p w:rsidR="00BF5578" w:rsidRPr="00FF02D6" w:rsidRDefault="00BF5578"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OBJECTIVE:</w:t>
      </w:r>
    </w:p>
    <w:p w:rsidR="00B06C2D" w:rsidRPr="00FF02D6" w:rsidRDefault="00B06C2D" w:rsidP="00E76B9C">
      <w:pPr>
        <w:pStyle w:val="Default"/>
        <w:rPr>
          <w:rFonts w:ascii="Arial" w:eastAsiaTheme="majorEastAsia" w:hAnsi="Arial" w:cs="Arial"/>
          <w:b/>
          <w:bCs/>
          <w:color w:val="auto"/>
          <w:szCs w:val="28"/>
          <w:u w:val="single"/>
        </w:rPr>
      </w:pPr>
    </w:p>
    <w:p w:rsidR="00E76B9C" w:rsidRPr="00FF02D6" w:rsidRDefault="00EC0925" w:rsidP="00F57508">
      <w:pPr>
        <w:rPr>
          <w:rFonts w:ascii="Arial" w:hAnsi="Arial" w:cs="Arial"/>
          <w:sz w:val="20"/>
          <w:szCs w:val="20"/>
        </w:rPr>
      </w:pPr>
      <w:r w:rsidRPr="00FF02D6">
        <w:rPr>
          <w:rFonts w:ascii="Arial" w:hAnsi="Arial" w:cs="Arial"/>
          <w:sz w:val="20"/>
          <w:szCs w:val="20"/>
        </w:rPr>
        <w:t xml:space="preserve">My personal interest in the pharmaceutical profession is rooted in my desire to be involved in the improvement of others’ health, to be knowledgeable in the various topics pertaining to health care, and to possess the means to explore my fullest potential through a meaningful career. I have learned that the health professions are dedicated to this same mission.  </w:t>
      </w:r>
      <w:r w:rsidR="00F57508" w:rsidRPr="00FF02D6">
        <w:rPr>
          <w:rFonts w:ascii="Arial" w:hAnsi="Arial" w:cs="Arial"/>
          <w:sz w:val="20"/>
          <w:szCs w:val="20"/>
        </w:rPr>
        <w:t>I seek a role where my skills can be utilized to help effect positive change. I always try new things and interested in improving efficiency on assigned tasks. Good team worker who possesses excellent problem solving skills and an attention to detail. Ability to act on own initiative and make quick, effective decisions when necessary.</w:t>
      </w:r>
      <w:r w:rsidRPr="00FF02D6">
        <w:rPr>
          <w:rFonts w:ascii="Arial" w:hAnsi="Arial" w:cs="Arial"/>
          <w:sz w:val="20"/>
          <w:szCs w:val="20"/>
        </w:rPr>
        <w:t xml:space="preserve"> A significant part of my character is devoted to caring for other people and contributing to their well-being. </w:t>
      </w:r>
    </w:p>
    <w:p w:rsidR="00EC0925" w:rsidRPr="00FF02D6" w:rsidRDefault="00EC0925" w:rsidP="00F57508">
      <w:pPr>
        <w:rPr>
          <w:rFonts w:ascii="Arial" w:hAnsi="Arial" w:cs="Arial"/>
          <w:sz w:val="20"/>
          <w:szCs w:val="20"/>
        </w:rPr>
      </w:pPr>
    </w:p>
    <w:p w:rsidR="00F57508" w:rsidRPr="00FF02D6" w:rsidRDefault="005F65E8"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ACADEMIC QUALIFICATION:</w:t>
      </w:r>
    </w:p>
    <w:p w:rsidR="00B06C2D" w:rsidRPr="00FF02D6" w:rsidRDefault="00B06C2D" w:rsidP="00E76B9C">
      <w:pPr>
        <w:pStyle w:val="Default"/>
        <w:rPr>
          <w:rFonts w:ascii="Arial" w:eastAsiaTheme="majorEastAsia" w:hAnsi="Arial" w:cs="Arial"/>
          <w:b/>
          <w:bCs/>
          <w:color w:val="auto"/>
          <w:szCs w:val="28"/>
          <w:u w:val="single"/>
        </w:rPr>
      </w:pPr>
    </w:p>
    <w:tbl>
      <w:tblPr>
        <w:tblStyle w:val="LightLis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92"/>
        <w:gridCol w:w="3192"/>
        <w:gridCol w:w="3192"/>
      </w:tblGrid>
      <w:tr w:rsidR="00FF02D6" w:rsidRPr="00FF02D6" w:rsidTr="00E7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5F65E8" w:rsidRPr="00FF02D6" w:rsidRDefault="005F65E8" w:rsidP="00F57508">
            <w:pPr>
              <w:rPr>
                <w:rFonts w:ascii="Arial" w:hAnsi="Arial" w:cs="Arial"/>
                <w:color w:val="auto"/>
                <w:sz w:val="20"/>
                <w:szCs w:val="20"/>
              </w:rPr>
            </w:pPr>
            <w:r w:rsidRPr="00FF02D6">
              <w:rPr>
                <w:rFonts w:ascii="Arial" w:hAnsi="Arial" w:cs="Arial"/>
                <w:color w:val="auto"/>
                <w:sz w:val="20"/>
                <w:szCs w:val="20"/>
              </w:rPr>
              <w:t>ACADEMIC</w:t>
            </w:r>
          </w:p>
        </w:tc>
        <w:tc>
          <w:tcPr>
            <w:tcW w:w="3192" w:type="dxa"/>
            <w:shd w:val="clear" w:color="auto" w:fill="auto"/>
          </w:tcPr>
          <w:p w:rsidR="005F65E8" w:rsidRPr="00FF02D6" w:rsidRDefault="005F65E8" w:rsidP="00F57508">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F02D6">
              <w:rPr>
                <w:rFonts w:ascii="Arial" w:hAnsi="Arial" w:cs="Arial"/>
                <w:color w:val="auto"/>
                <w:sz w:val="20"/>
                <w:szCs w:val="20"/>
              </w:rPr>
              <w:t>YEAR</w:t>
            </w:r>
          </w:p>
        </w:tc>
        <w:tc>
          <w:tcPr>
            <w:tcW w:w="3192" w:type="dxa"/>
            <w:shd w:val="clear" w:color="auto" w:fill="auto"/>
          </w:tcPr>
          <w:p w:rsidR="005F65E8" w:rsidRPr="00FF02D6" w:rsidRDefault="005F65E8" w:rsidP="00F57508">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F02D6">
              <w:rPr>
                <w:rFonts w:ascii="Arial" w:hAnsi="Arial" w:cs="Arial"/>
                <w:color w:val="auto"/>
                <w:sz w:val="20"/>
                <w:szCs w:val="20"/>
              </w:rPr>
              <w:t>INSTITUE</w:t>
            </w:r>
          </w:p>
        </w:tc>
      </w:tr>
      <w:tr w:rsidR="00FF02D6" w:rsidRPr="00FF02D6" w:rsidTr="00E7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5F65E8" w:rsidRPr="00FF02D6" w:rsidRDefault="005F65E8" w:rsidP="00F57508">
            <w:pPr>
              <w:rPr>
                <w:rFonts w:ascii="Arial" w:hAnsi="Arial" w:cs="Arial"/>
                <w:sz w:val="20"/>
                <w:szCs w:val="20"/>
              </w:rPr>
            </w:pPr>
            <w:r w:rsidRPr="00FF02D6">
              <w:rPr>
                <w:rFonts w:ascii="Arial" w:hAnsi="Arial" w:cs="Arial"/>
                <w:sz w:val="20"/>
                <w:szCs w:val="20"/>
              </w:rPr>
              <w:t xml:space="preserve">Pharm-D </w:t>
            </w:r>
          </w:p>
        </w:tc>
        <w:tc>
          <w:tcPr>
            <w:tcW w:w="3192" w:type="dxa"/>
            <w:shd w:val="clear" w:color="auto" w:fill="auto"/>
          </w:tcPr>
          <w:p w:rsidR="005F65E8" w:rsidRPr="00FF02D6" w:rsidRDefault="005F65E8" w:rsidP="00F575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02D6">
              <w:rPr>
                <w:rFonts w:ascii="Arial" w:hAnsi="Arial" w:cs="Arial"/>
                <w:sz w:val="20"/>
                <w:szCs w:val="20"/>
              </w:rPr>
              <w:t>2015</w:t>
            </w:r>
            <w:r w:rsidR="00F66F4E">
              <w:rPr>
                <w:rFonts w:ascii="Arial" w:hAnsi="Arial" w:cs="Arial"/>
                <w:sz w:val="20"/>
                <w:szCs w:val="20"/>
              </w:rPr>
              <w:t>*</w:t>
            </w:r>
          </w:p>
        </w:tc>
        <w:tc>
          <w:tcPr>
            <w:tcW w:w="3192" w:type="dxa"/>
            <w:shd w:val="clear" w:color="auto" w:fill="auto"/>
          </w:tcPr>
          <w:p w:rsidR="005F65E8" w:rsidRPr="00FF02D6" w:rsidRDefault="005F65E8" w:rsidP="00F575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02D6">
              <w:rPr>
                <w:rFonts w:ascii="Arial" w:hAnsi="Arial" w:cs="Arial"/>
                <w:sz w:val="20"/>
                <w:szCs w:val="20"/>
              </w:rPr>
              <w:t>Jinnah University For Women</w:t>
            </w:r>
          </w:p>
        </w:tc>
      </w:tr>
      <w:tr w:rsidR="00FF02D6" w:rsidRPr="00FF02D6" w:rsidTr="00E76B9C">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5F65E8" w:rsidRPr="00FF02D6" w:rsidRDefault="005F65E8" w:rsidP="00F57508">
            <w:pPr>
              <w:rPr>
                <w:rFonts w:ascii="Arial" w:hAnsi="Arial" w:cs="Arial"/>
                <w:sz w:val="20"/>
                <w:szCs w:val="20"/>
              </w:rPr>
            </w:pPr>
            <w:r w:rsidRPr="00FF02D6">
              <w:rPr>
                <w:rFonts w:ascii="Arial" w:hAnsi="Arial" w:cs="Arial"/>
                <w:sz w:val="20"/>
                <w:szCs w:val="20"/>
              </w:rPr>
              <w:t xml:space="preserve">Intermediate </w:t>
            </w:r>
          </w:p>
        </w:tc>
        <w:tc>
          <w:tcPr>
            <w:tcW w:w="3192" w:type="dxa"/>
            <w:shd w:val="clear" w:color="auto" w:fill="auto"/>
          </w:tcPr>
          <w:p w:rsidR="005F65E8" w:rsidRPr="00FF02D6" w:rsidRDefault="005F65E8" w:rsidP="00F5750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F02D6">
              <w:rPr>
                <w:rFonts w:ascii="Arial" w:hAnsi="Arial" w:cs="Arial"/>
                <w:sz w:val="20"/>
                <w:szCs w:val="20"/>
              </w:rPr>
              <w:t>2010</w:t>
            </w:r>
          </w:p>
        </w:tc>
        <w:tc>
          <w:tcPr>
            <w:tcW w:w="3192" w:type="dxa"/>
            <w:shd w:val="clear" w:color="auto" w:fill="auto"/>
          </w:tcPr>
          <w:p w:rsidR="005F65E8" w:rsidRPr="00FF02D6" w:rsidRDefault="005F65E8" w:rsidP="00F5750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F02D6">
              <w:rPr>
                <w:rFonts w:ascii="Arial" w:hAnsi="Arial" w:cs="Arial"/>
                <w:sz w:val="20"/>
                <w:szCs w:val="20"/>
              </w:rPr>
              <w:t xml:space="preserve">Fatimiyah College </w:t>
            </w:r>
          </w:p>
        </w:tc>
      </w:tr>
      <w:tr w:rsidR="00FF02D6" w:rsidRPr="00FF02D6" w:rsidTr="00E7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5F65E8" w:rsidRPr="00FF02D6" w:rsidRDefault="005F65E8" w:rsidP="00F57508">
            <w:pPr>
              <w:rPr>
                <w:rFonts w:ascii="Arial" w:hAnsi="Arial" w:cs="Arial"/>
                <w:sz w:val="20"/>
                <w:szCs w:val="20"/>
              </w:rPr>
            </w:pPr>
            <w:r w:rsidRPr="00FF02D6">
              <w:rPr>
                <w:rFonts w:ascii="Arial" w:hAnsi="Arial" w:cs="Arial"/>
                <w:sz w:val="20"/>
                <w:szCs w:val="20"/>
              </w:rPr>
              <w:t>Matric</w:t>
            </w:r>
          </w:p>
        </w:tc>
        <w:tc>
          <w:tcPr>
            <w:tcW w:w="3192" w:type="dxa"/>
            <w:shd w:val="clear" w:color="auto" w:fill="auto"/>
          </w:tcPr>
          <w:p w:rsidR="005F65E8" w:rsidRPr="00FF02D6" w:rsidRDefault="005F65E8" w:rsidP="00F575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02D6">
              <w:rPr>
                <w:rFonts w:ascii="Arial" w:hAnsi="Arial" w:cs="Arial"/>
                <w:sz w:val="20"/>
                <w:szCs w:val="20"/>
              </w:rPr>
              <w:t>2008</w:t>
            </w:r>
          </w:p>
        </w:tc>
        <w:tc>
          <w:tcPr>
            <w:tcW w:w="3192" w:type="dxa"/>
            <w:shd w:val="clear" w:color="auto" w:fill="auto"/>
          </w:tcPr>
          <w:p w:rsidR="005F65E8" w:rsidRPr="00FF02D6" w:rsidRDefault="005F65E8" w:rsidP="00F575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02D6">
              <w:rPr>
                <w:rFonts w:ascii="Arial" w:hAnsi="Arial" w:cs="Arial"/>
                <w:sz w:val="20"/>
                <w:szCs w:val="20"/>
              </w:rPr>
              <w:t>Gulshan Shah Abdul Latif School</w:t>
            </w:r>
          </w:p>
        </w:tc>
      </w:tr>
    </w:tbl>
    <w:p w:rsidR="00E76B9C" w:rsidRPr="00FF02D6" w:rsidRDefault="00F66F4E" w:rsidP="00E76B9C">
      <w:pPr>
        <w:pStyle w:val="Default"/>
        <w:rPr>
          <w:rFonts w:ascii="Arial" w:eastAsiaTheme="majorEastAsia" w:hAnsi="Arial" w:cs="Arial"/>
          <w:b/>
          <w:bCs/>
          <w:color w:val="auto"/>
          <w:szCs w:val="28"/>
        </w:rPr>
      </w:pPr>
      <w:r>
        <w:rPr>
          <w:rFonts w:ascii="Arial" w:hAnsi="Arial" w:cs="Arial"/>
          <w:sz w:val="20"/>
          <w:szCs w:val="20"/>
        </w:rPr>
        <w:t>*Get the degree in the month of april 2016.</w:t>
      </w:r>
      <w:r>
        <w:rPr>
          <w:rFonts w:ascii="Arial" w:hAnsi="Arial" w:cs="Arial"/>
          <w:sz w:val="20"/>
          <w:szCs w:val="20"/>
        </w:rPr>
        <w:br/>
      </w:r>
    </w:p>
    <w:p w:rsidR="005F65E8" w:rsidRPr="00FF02D6" w:rsidRDefault="005F65E8"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COMPUTER SKILLS:</w:t>
      </w:r>
    </w:p>
    <w:p w:rsidR="00B06C2D" w:rsidRPr="00FF02D6" w:rsidRDefault="00B06C2D" w:rsidP="00E76B9C">
      <w:pPr>
        <w:pStyle w:val="Default"/>
        <w:rPr>
          <w:rFonts w:ascii="Arial" w:eastAsiaTheme="majorEastAsia" w:hAnsi="Arial" w:cs="Arial"/>
          <w:b/>
          <w:bCs/>
          <w:color w:val="auto"/>
          <w:szCs w:val="28"/>
          <w:u w:val="single"/>
        </w:rPr>
      </w:pPr>
    </w:p>
    <w:p w:rsidR="005F65E8" w:rsidRPr="00FF02D6" w:rsidRDefault="005F65E8" w:rsidP="005F65E8">
      <w:pPr>
        <w:pStyle w:val="ListParagraph"/>
        <w:numPr>
          <w:ilvl w:val="0"/>
          <w:numId w:val="2"/>
        </w:numPr>
        <w:rPr>
          <w:rFonts w:ascii="Arial" w:hAnsi="Arial" w:cs="Arial"/>
          <w:sz w:val="20"/>
          <w:szCs w:val="20"/>
        </w:rPr>
      </w:pPr>
      <w:r w:rsidRPr="00FF02D6">
        <w:rPr>
          <w:rFonts w:ascii="Arial" w:hAnsi="Arial" w:cs="Arial"/>
          <w:sz w:val="20"/>
          <w:szCs w:val="20"/>
        </w:rPr>
        <w:t>Microsoft office</w:t>
      </w:r>
    </w:p>
    <w:p w:rsidR="005F65E8" w:rsidRPr="00FF02D6" w:rsidRDefault="005F65E8" w:rsidP="005F65E8">
      <w:pPr>
        <w:pStyle w:val="ListParagraph"/>
        <w:numPr>
          <w:ilvl w:val="0"/>
          <w:numId w:val="2"/>
        </w:numPr>
        <w:rPr>
          <w:rFonts w:ascii="Arial" w:hAnsi="Arial" w:cs="Arial"/>
          <w:sz w:val="20"/>
          <w:szCs w:val="20"/>
        </w:rPr>
      </w:pPr>
      <w:r w:rsidRPr="00FF02D6">
        <w:rPr>
          <w:rFonts w:ascii="Arial" w:hAnsi="Arial" w:cs="Arial"/>
          <w:sz w:val="20"/>
          <w:szCs w:val="20"/>
        </w:rPr>
        <w:t>Microsoft PowerPoint</w:t>
      </w:r>
    </w:p>
    <w:p w:rsidR="005F65E8" w:rsidRPr="00FF02D6" w:rsidRDefault="005F65E8" w:rsidP="005F65E8">
      <w:pPr>
        <w:pStyle w:val="ListParagraph"/>
        <w:numPr>
          <w:ilvl w:val="0"/>
          <w:numId w:val="2"/>
        </w:numPr>
        <w:rPr>
          <w:rFonts w:ascii="Arial" w:hAnsi="Arial" w:cs="Arial"/>
          <w:sz w:val="20"/>
          <w:szCs w:val="20"/>
        </w:rPr>
      </w:pPr>
      <w:r w:rsidRPr="00FF02D6">
        <w:rPr>
          <w:rFonts w:ascii="Arial" w:hAnsi="Arial" w:cs="Arial"/>
          <w:sz w:val="20"/>
          <w:szCs w:val="20"/>
        </w:rPr>
        <w:t>Microsoft Excel</w:t>
      </w:r>
    </w:p>
    <w:p w:rsidR="00E76B9C" w:rsidRPr="00FF02D6" w:rsidRDefault="00E76B9C" w:rsidP="005F65E8">
      <w:pPr>
        <w:pStyle w:val="ListParagraph"/>
        <w:numPr>
          <w:ilvl w:val="0"/>
          <w:numId w:val="2"/>
        </w:numPr>
        <w:rPr>
          <w:rFonts w:ascii="Arial" w:hAnsi="Arial" w:cs="Arial"/>
          <w:sz w:val="20"/>
          <w:szCs w:val="20"/>
        </w:rPr>
      </w:pPr>
      <w:r w:rsidRPr="00FF02D6">
        <w:rPr>
          <w:rFonts w:ascii="Arial" w:hAnsi="Arial" w:cs="Arial"/>
          <w:sz w:val="20"/>
          <w:szCs w:val="20"/>
        </w:rPr>
        <w:t xml:space="preserve">Internet surfing </w:t>
      </w:r>
    </w:p>
    <w:p w:rsidR="00E76B9C" w:rsidRPr="00FF02D6" w:rsidRDefault="00E76B9C" w:rsidP="00E76B9C">
      <w:pPr>
        <w:pStyle w:val="Default"/>
        <w:rPr>
          <w:rFonts w:ascii="Arial" w:eastAsiaTheme="majorEastAsia" w:hAnsi="Arial" w:cs="Arial"/>
          <w:b/>
          <w:bCs/>
          <w:color w:val="auto"/>
          <w:szCs w:val="28"/>
        </w:rPr>
      </w:pPr>
    </w:p>
    <w:p w:rsidR="000C2816" w:rsidRPr="00FF02D6" w:rsidRDefault="000C2816"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WORK EXPERIENCE:</w:t>
      </w:r>
    </w:p>
    <w:p w:rsidR="00B06C2D" w:rsidRPr="00FF02D6" w:rsidRDefault="00B06C2D" w:rsidP="00E76B9C">
      <w:pPr>
        <w:pStyle w:val="Default"/>
        <w:rPr>
          <w:rFonts w:ascii="Arial" w:eastAsiaTheme="majorEastAsia" w:hAnsi="Arial" w:cs="Arial"/>
          <w:b/>
          <w:bCs/>
          <w:color w:val="auto"/>
          <w:szCs w:val="28"/>
          <w:u w:val="single"/>
        </w:rPr>
      </w:pP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1 month internship at </w:t>
      </w:r>
      <w:r w:rsidRPr="00FF02D6">
        <w:rPr>
          <w:rFonts w:ascii="Arial" w:hAnsi="Arial" w:cs="Arial"/>
          <w:color w:val="auto"/>
          <w:sz w:val="20"/>
          <w:szCs w:val="20"/>
        </w:rPr>
        <w:t>Dr. Essa Laboratory</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color w:val="auto"/>
          <w:sz w:val="20"/>
          <w:szCs w:val="20"/>
        </w:rPr>
        <w:t>2 month internship at Abbasi Shaheed Hospital</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2 weeks internship at </w:t>
      </w:r>
      <w:r w:rsidRPr="00FF02D6">
        <w:rPr>
          <w:rFonts w:ascii="Arial" w:hAnsi="Arial" w:cs="Arial"/>
          <w:color w:val="auto"/>
          <w:sz w:val="20"/>
          <w:szCs w:val="20"/>
        </w:rPr>
        <w:t>Dr. Essa Laboratory</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2 month internship at </w:t>
      </w:r>
      <w:r w:rsidRPr="00FF02D6">
        <w:rPr>
          <w:rFonts w:ascii="Arial" w:hAnsi="Arial" w:cs="Arial"/>
          <w:color w:val="auto"/>
          <w:sz w:val="20"/>
          <w:szCs w:val="20"/>
        </w:rPr>
        <w:t>Dr.</w:t>
      </w:r>
      <w:r w:rsidR="00056187" w:rsidRPr="00FF02D6">
        <w:rPr>
          <w:rFonts w:ascii="Arial" w:hAnsi="Arial" w:cs="Arial"/>
          <w:color w:val="auto"/>
          <w:sz w:val="20"/>
          <w:szCs w:val="20"/>
        </w:rPr>
        <w:t xml:space="preserve"> </w:t>
      </w:r>
      <w:r w:rsidRPr="00FF02D6">
        <w:rPr>
          <w:rFonts w:ascii="Arial" w:hAnsi="Arial" w:cs="Arial"/>
          <w:color w:val="auto"/>
          <w:sz w:val="20"/>
          <w:szCs w:val="20"/>
        </w:rPr>
        <w:t>Ziaudin Hospital</w:t>
      </w:r>
    </w:p>
    <w:p w:rsidR="00E76B9C" w:rsidRPr="00FF02D6" w:rsidRDefault="00E76B9C" w:rsidP="00E76B9C">
      <w:pPr>
        <w:pStyle w:val="Default"/>
        <w:rPr>
          <w:rFonts w:ascii="Arial" w:eastAsiaTheme="majorEastAsia" w:hAnsi="Arial" w:cs="Arial"/>
          <w:b/>
          <w:bCs/>
          <w:color w:val="auto"/>
          <w:szCs w:val="28"/>
        </w:rPr>
      </w:pPr>
    </w:p>
    <w:p w:rsidR="005F65E8" w:rsidRPr="00FF02D6" w:rsidRDefault="005F65E8"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MAJOR RESEARCH PAPER:</w:t>
      </w:r>
    </w:p>
    <w:p w:rsidR="00B06C2D" w:rsidRPr="00FF02D6" w:rsidRDefault="00B06C2D" w:rsidP="00E76B9C">
      <w:pPr>
        <w:pStyle w:val="Default"/>
        <w:rPr>
          <w:rFonts w:ascii="Arial" w:eastAsiaTheme="majorEastAsia" w:hAnsi="Arial" w:cs="Arial"/>
          <w:b/>
          <w:bCs/>
          <w:color w:val="auto"/>
          <w:szCs w:val="28"/>
          <w:u w:val="single"/>
        </w:rPr>
      </w:pPr>
    </w:p>
    <w:p w:rsidR="00920C8F" w:rsidRPr="002C1FA4" w:rsidRDefault="00920C8F" w:rsidP="002C1FA4">
      <w:pPr>
        <w:pStyle w:val="Default"/>
        <w:numPr>
          <w:ilvl w:val="0"/>
          <w:numId w:val="3"/>
        </w:numPr>
        <w:rPr>
          <w:rFonts w:ascii="Arial" w:hAnsi="Arial" w:cs="Arial"/>
          <w:bCs/>
          <w:color w:val="auto"/>
          <w:sz w:val="20"/>
          <w:szCs w:val="20"/>
        </w:rPr>
      </w:pPr>
      <w:r w:rsidRPr="00FF02D6">
        <w:rPr>
          <w:rFonts w:ascii="Arial" w:hAnsi="Arial" w:cs="Arial"/>
          <w:color w:val="auto"/>
          <w:sz w:val="20"/>
          <w:szCs w:val="20"/>
        </w:rPr>
        <w:t xml:space="preserve">Topic </w:t>
      </w:r>
      <w:r w:rsidR="005F65E8" w:rsidRPr="00FF02D6">
        <w:rPr>
          <w:rFonts w:ascii="Arial" w:hAnsi="Arial" w:cs="Arial"/>
          <w:color w:val="auto"/>
          <w:sz w:val="20"/>
          <w:szCs w:val="20"/>
        </w:rPr>
        <w:t>Prevalence of benzodiazepines use, with or without prescription in the city of KARACHI</w:t>
      </w:r>
      <w:r w:rsidRPr="00FF02D6">
        <w:rPr>
          <w:rFonts w:ascii="Arial" w:hAnsi="Arial" w:cs="Arial"/>
          <w:color w:val="auto"/>
          <w:sz w:val="20"/>
          <w:szCs w:val="20"/>
        </w:rPr>
        <w:t xml:space="preserve">, </w:t>
      </w:r>
      <w:r w:rsidR="00056187" w:rsidRPr="00FF02D6">
        <w:rPr>
          <w:rFonts w:ascii="Arial" w:hAnsi="Arial" w:cs="Arial"/>
          <w:color w:val="auto"/>
          <w:sz w:val="20"/>
          <w:szCs w:val="20"/>
        </w:rPr>
        <w:t>published in</w:t>
      </w:r>
      <w:r w:rsidR="005F65E8" w:rsidRPr="00FF02D6">
        <w:rPr>
          <w:rFonts w:ascii="Arial" w:hAnsi="Arial" w:cs="Arial"/>
          <w:color w:val="auto"/>
          <w:sz w:val="20"/>
          <w:szCs w:val="20"/>
        </w:rPr>
        <w:t xml:space="preserve"> </w:t>
      </w:r>
      <w:hyperlink r:id="rId11" w:history="1">
        <w:r w:rsidR="005F65E8" w:rsidRPr="00FF02D6">
          <w:rPr>
            <w:rFonts w:ascii="Arial" w:hAnsi="Arial" w:cs="Arial"/>
            <w:bCs/>
            <w:color w:val="auto"/>
            <w:sz w:val="20"/>
            <w:szCs w:val="20"/>
          </w:rPr>
          <w:t>World Research Journal of A</w:t>
        </w:r>
        <w:r w:rsidRPr="00FF02D6">
          <w:rPr>
            <w:rFonts w:ascii="Arial" w:hAnsi="Arial" w:cs="Arial"/>
            <w:bCs/>
            <w:color w:val="auto"/>
            <w:sz w:val="20"/>
            <w:szCs w:val="20"/>
          </w:rPr>
          <w:t>pplied</w:t>
        </w:r>
        <w:r w:rsidR="00B06C2D" w:rsidRPr="00FF02D6">
          <w:rPr>
            <w:rFonts w:ascii="Arial" w:hAnsi="Arial" w:cs="Arial"/>
            <w:bCs/>
            <w:color w:val="auto"/>
            <w:sz w:val="20"/>
            <w:szCs w:val="20"/>
          </w:rPr>
          <w:t>.</w:t>
        </w:r>
        <w:r w:rsidR="005F65E8" w:rsidRPr="002C1FA4">
          <w:rPr>
            <w:rFonts w:ascii="Arial" w:hAnsi="Arial" w:cs="Arial"/>
            <w:bCs/>
            <w:color w:val="auto"/>
            <w:sz w:val="20"/>
            <w:szCs w:val="20"/>
          </w:rPr>
          <w:t>Medicinal Chemistry</w:t>
        </w:r>
      </w:hyperlink>
      <w:r w:rsidRPr="002C1FA4">
        <w:rPr>
          <w:rFonts w:ascii="Arial" w:hAnsi="Arial" w:cs="Arial"/>
          <w:bCs/>
          <w:color w:val="auto"/>
          <w:sz w:val="20"/>
          <w:szCs w:val="20"/>
        </w:rPr>
        <w:t xml:space="preserve"> (Volume 2) in Dec 2013</w:t>
      </w:r>
    </w:p>
    <w:p w:rsidR="00920C8F" w:rsidRPr="00FF02D6" w:rsidRDefault="00920C8F" w:rsidP="00920C8F">
      <w:pPr>
        <w:pStyle w:val="Default"/>
        <w:numPr>
          <w:ilvl w:val="0"/>
          <w:numId w:val="3"/>
        </w:numPr>
        <w:rPr>
          <w:rFonts w:ascii="Arial" w:hAnsi="Arial" w:cs="Arial"/>
          <w:bCs/>
          <w:color w:val="auto"/>
          <w:sz w:val="20"/>
          <w:szCs w:val="20"/>
        </w:rPr>
      </w:pPr>
      <w:r w:rsidRPr="00FF02D6">
        <w:rPr>
          <w:rFonts w:ascii="Arial" w:hAnsi="Arial" w:cs="Arial"/>
          <w:color w:val="auto"/>
          <w:sz w:val="20"/>
          <w:szCs w:val="20"/>
        </w:rPr>
        <w:t xml:space="preserve">Topic Comparative assay of ESCITALOPRAM in different media, published </w:t>
      </w:r>
      <w:r w:rsidR="00B06C2D" w:rsidRPr="00FF02D6">
        <w:rPr>
          <w:rFonts w:ascii="Arial" w:hAnsi="Arial" w:cs="Arial"/>
          <w:color w:val="auto"/>
          <w:sz w:val="20"/>
          <w:szCs w:val="20"/>
        </w:rPr>
        <w:t>in</w:t>
      </w:r>
      <w:r w:rsidR="00B06C2D" w:rsidRPr="00FF02D6">
        <w:rPr>
          <w:rFonts w:ascii="Arial" w:hAnsi="Arial" w:cs="Arial"/>
          <w:bCs/>
          <w:color w:val="auto"/>
          <w:sz w:val="20"/>
          <w:szCs w:val="20"/>
        </w:rPr>
        <w:t xml:space="preserve"> Journal</w:t>
      </w:r>
      <w:r w:rsidRPr="00FF02D6">
        <w:rPr>
          <w:rFonts w:ascii="Arial" w:hAnsi="Arial" w:cs="Arial"/>
          <w:bCs/>
          <w:color w:val="auto"/>
          <w:sz w:val="20"/>
          <w:szCs w:val="20"/>
        </w:rPr>
        <w:t xml:space="preserve"> of Biotechnology and Biosafety(</w:t>
      </w:r>
      <w:r w:rsidR="00EC0925" w:rsidRPr="00FF02D6">
        <w:rPr>
          <w:rFonts w:ascii="Arial" w:hAnsi="Arial" w:cs="Arial"/>
          <w:bCs/>
          <w:color w:val="auto"/>
          <w:sz w:val="20"/>
          <w:szCs w:val="20"/>
        </w:rPr>
        <w:t xml:space="preserve">Volume </w:t>
      </w:r>
      <w:r w:rsidRPr="00FF02D6">
        <w:rPr>
          <w:rFonts w:ascii="Arial" w:hAnsi="Arial" w:cs="Arial"/>
          <w:bCs/>
          <w:color w:val="auto"/>
          <w:sz w:val="20"/>
          <w:szCs w:val="20"/>
        </w:rPr>
        <w:t>3) in March-April 2015</w:t>
      </w:r>
    </w:p>
    <w:p w:rsidR="00920C8F" w:rsidRPr="00FF02D6" w:rsidRDefault="00920C8F" w:rsidP="00E76B9C">
      <w:pPr>
        <w:pStyle w:val="Default"/>
        <w:numPr>
          <w:ilvl w:val="0"/>
          <w:numId w:val="3"/>
        </w:numPr>
        <w:rPr>
          <w:rFonts w:ascii="Arial" w:hAnsi="Arial" w:cs="Arial"/>
          <w:bCs/>
          <w:color w:val="auto"/>
          <w:sz w:val="20"/>
          <w:szCs w:val="20"/>
        </w:rPr>
      </w:pPr>
      <w:r w:rsidRPr="00FF02D6">
        <w:rPr>
          <w:rFonts w:ascii="Arial" w:hAnsi="Arial" w:cs="Arial"/>
          <w:color w:val="auto"/>
          <w:sz w:val="20"/>
          <w:szCs w:val="20"/>
        </w:rPr>
        <w:t xml:space="preserve">Topic </w:t>
      </w:r>
      <w:r w:rsidR="00B06C2D" w:rsidRPr="00FF02D6">
        <w:rPr>
          <w:rFonts w:ascii="Arial" w:hAnsi="Arial" w:cs="Arial"/>
          <w:bCs/>
          <w:color w:val="auto"/>
          <w:sz w:val="20"/>
          <w:szCs w:val="20"/>
        </w:rPr>
        <w:t>Comparative</w:t>
      </w:r>
      <w:r w:rsidRPr="00FF02D6">
        <w:rPr>
          <w:rFonts w:ascii="Arial" w:hAnsi="Arial" w:cs="Arial"/>
          <w:bCs/>
          <w:color w:val="auto"/>
          <w:sz w:val="20"/>
          <w:szCs w:val="20"/>
        </w:rPr>
        <w:t xml:space="preserve"> Assay of Citalopram in Different Media, published in Bioequivalence &amp; Bioavailability (Volume 7[4]), June 2015</w:t>
      </w:r>
      <w:r w:rsidR="00B06C2D" w:rsidRPr="00FF02D6">
        <w:rPr>
          <w:rFonts w:ascii="Arial" w:hAnsi="Arial" w:cs="Arial"/>
          <w:bCs/>
          <w:color w:val="auto"/>
          <w:sz w:val="20"/>
          <w:szCs w:val="20"/>
        </w:rPr>
        <w:t>.</w:t>
      </w:r>
    </w:p>
    <w:p w:rsidR="00DE1C0A" w:rsidRPr="00FF02D6" w:rsidRDefault="00920C8F" w:rsidP="00DE1C0A">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Topic Textaphrenia, Tumoil for Adults,</w:t>
      </w:r>
      <w:r w:rsidRPr="00FF02D6">
        <w:rPr>
          <w:rFonts w:ascii="Arial" w:hAnsi="Arial" w:cs="Arial"/>
          <w:color w:val="auto"/>
          <w:sz w:val="20"/>
          <w:szCs w:val="20"/>
        </w:rPr>
        <w:t xml:space="preserve"> published in </w:t>
      </w:r>
      <w:r w:rsidRPr="00FF02D6">
        <w:rPr>
          <w:rFonts w:ascii="Arial" w:hAnsi="Arial" w:cs="Arial"/>
          <w:bCs/>
          <w:color w:val="auto"/>
          <w:sz w:val="20"/>
          <w:szCs w:val="20"/>
        </w:rPr>
        <w:t>World journal of pharmaceutical and life sciences (Volume 1)</w:t>
      </w:r>
      <w:r w:rsidR="00DE1C0A" w:rsidRPr="00FF02D6">
        <w:rPr>
          <w:rFonts w:ascii="Arial" w:hAnsi="Arial" w:cs="Arial"/>
          <w:bCs/>
          <w:color w:val="auto"/>
          <w:sz w:val="20"/>
          <w:szCs w:val="20"/>
        </w:rPr>
        <w:t xml:space="preserve">, </w:t>
      </w:r>
      <w:r w:rsidR="00056187" w:rsidRPr="00FF02D6">
        <w:rPr>
          <w:rFonts w:ascii="Arial" w:hAnsi="Arial" w:cs="Arial"/>
          <w:bCs/>
          <w:color w:val="auto"/>
          <w:sz w:val="20"/>
          <w:szCs w:val="20"/>
        </w:rPr>
        <w:t>August 2015</w:t>
      </w:r>
      <w:r w:rsidR="00DE1C0A" w:rsidRPr="00FF02D6">
        <w:rPr>
          <w:rFonts w:ascii="Arial" w:hAnsi="Arial" w:cs="Arial"/>
          <w:bCs/>
          <w:color w:val="auto"/>
          <w:sz w:val="20"/>
          <w:szCs w:val="20"/>
        </w:rPr>
        <w:t>.</w:t>
      </w:r>
    </w:p>
    <w:p w:rsidR="00DE1C0A" w:rsidRPr="00FF02D6" w:rsidRDefault="00920C8F" w:rsidP="00DE1C0A">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lastRenderedPageBreak/>
        <w:t>Topic Autism Spectrum Disorder; A T</w:t>
      </w:r>
      <w:r w:rsidR="00DE1C0A" w:rsidRPr="00FF02D6">
        <w:rPr>
          <w:rFonts w:ascii="Arial" w:hAnsi="Arial" w:cs="Arial"/>
          <w:bCs/>
          <w:color w:val="auto"/>
          <w:sz w:val="20"/>
          <w:szCs w:val="20"/>
        </w:rPr>
        <w:t xml:space="preserve">hreat To Social </w:t>
      </w:r>
      <w:r w:rsidRPr="00FF02D6">
        <w:rPr>
          <w:rFonts w:ascii="Arial" w:hAnsi="Arial" w:cs="Arial"/>
          <w:bCs/>
          <w:color w:val="auto"/>
          <w:sz w:val="20"/>
          <w:szCs w:val="20"/>
        </w:rPr>
        <w:t>C</w:t>
      </w:r>
      <w:r w:rsidR="00DE1C0A" w:rsidRPr="00FF02D6">
        <w:rPr>
          <w:rFonts w:ascii="Arial" w:hAnsi="Arial" w:cs="Arial"/>
          <w:bCs/>
          <w:color w:val="auto"/>
          <w:sz w:val="20"/>
          <w:szCs w:val="20"/>
        </w:rPr>
        <w:t>ommunication, published in World journal of pharmaceutical and life sciences (Volume 1), June 2015</w:t>
      </w:r>
      <w:r w:rsidR="00B06C2D" w:rsidRPr="00FF02D6">
        <w:rPr>
          <w:rFonts w:ascii="Arial" w:hAnsi="Arial" w:cs="Arial"/>
          <w:bCs/>
          <w:color w:val="auto"/>
          <w:sz w:val="20"/>
          <w:szCs w:val="20"/>
        </w:rPr>
        <w:t>.</w:t>
      </w:r>
    </w:p>
    <w:p w:rsidR="00DE1C0A" w:rsidRPr="00FF02D6" w:rsidRDefault="00DE1C0A" w:rsidP="00DE1C0A">
      <w:pPr>
        <w:pStyle w:val="Default"/>
        <w:numPr>
          <w:ilvl w:val="0"/>
          <w:numId w:val="3"/>
        </w:numPr>
        <w:rPr>
          <w:rFonts w:ascii="Arial" w:hAnsi="Arial" w:cs="Arial"/>
          <w:color w:val="auto"/>
          <w:sz w:val="20"/>
          <w:szCs w:val="20"/>
        </w:rPr>
      </w:pPr>
      <w:r w:rsidRPr="00FF02D6">
        <w:rPr>
          <w:rFonts w:ascii="Arial" w:hAnsi="Arial" w:cs="Arial"/>
          <w:color w:val="auto"/>
          <w:sz w:val="20"/>
          <w:szCs w:val="20"/>
        </w:rPr>
        <w:t xml:space="preserve">Multiple Sclerosis (MS) – Demyelinating Disorder; It’s Overview, Indications, Etiology, published in World Journal </w:t>
      </w:r>
      <w:r w:rsidR="00056187" w:rsidRPr="00FF02D6">
        <w:rPr>
          <w:rFonts w:ascii="Arial" w:hAnsi="Arial" w:cs="Arial"/>
          <w:color w:val="auto"/>
          <w:sz w:val="20"/>
          <w:szCs w:val="20"/>
        </w:rPr>
        <w:t>of</w:t>
      </w:r>
      <w:r w:rsidRPr="00FF02D6">
        <w:rPr>
          <w:rFonts w:ascii="Arial" w:hAnsi="Arial" w:cs="Arial"/>
          <w:color w:val="auto"/>
          <w:sz w:val="20"/>
          <w:szCs w:val="20"/>
        </w:rPr>
        <w:t xml:space="preserve"> Pharmaceutical </w:t>
      </w:r>
      <w:r w:rsidR="00B06C2D" w:rsidRPr="00FF02D6">
        <w:rPr>
          <w:rFonts w:ascii="Arial" w:hAnsi="Arial" w:cs="Arial"/>
          <w:color w:val="auto"/>
          <w:sz w:val="20"/>
          <w:szCs w:val="20"/>
        </w:rPr>
        <w:t>Science (RLD</w:t>
      </w:r>
      <w:r w:rsidRPr="00FF02D6">
        <w:rPr>
          <w:rFonts w:ascii="Arial" w:hAnsi="Arial" w:cs="Arial"/>
          <w:color w:val="auto"/>
          <w:sz w:val="20"/>
          <w:szCs w:val="20"/>
        </w:rPr>
        <w:t xml:space="preserve"> JOURNAL OF PHARMACEUTICAL SCIENCES (</w:t>
      </w:r>
      <w:r w:rsidRPr="00FF02D6">
        <w:rPr>
          <w:rFonts w:ascii="Arial" w:hAnsi="Arial" w:cs="Arial"/>
          <w:bCs/>
          <w:color w:val="auto"/>
          <w:sz w:val="20"/>
          <w:szCs w:val="20"/>
        </w:rPr>
        <w:t>2015</w:t>
      </w:r>
      <w:r w:rsidRPr="00FF02D6">
        <w:rPr>
          <w:rFonts w:ascii="Arial" w:hAnsi="Arial" w:cs="Arial"/>
          <w:color w:val="auto"/>
          <w:sz w:val="20"/>
          <w:szCs w:val="20"/>
        </w:rPr>
        <w:t xml:space="preserve"> VOLUME 3),</w:t>
      </w:r>
      <w:r w:rsidRPr="00FF02D6">
        <w:rPr>
          <w:rFonts w:ascii="Arial" w:hAnsi="Arial" w:cs="Arial"/>
          <w:bCs/>
          <w:color w:val="auto"/>
          <w:sz w:val="20"/>
          <w:szCs w:val="20"/>
        </w:rPr>
        <w:t xml:space="preserve"> </w:t>
      </w:r>
      <w:r w:rsidRPr="00FF02D6">
        <w:rPr>
          <w:rFonts w:ascii="Arial" w:hAnsi="Arial" w:cs="Arial"/>
          <w:color w:val="auto"/>
          <w:sz w:val="20"/>
          <w:szCs w:val="20"/>
        </w:rPr>
        <w:t>OCTOBER 2015.</w:t>
      </w:r>
    </w:p>
    <w:p w:rsidR="00E76B9C" w:rsidRPr="00FF02D6" w:rsidRDefault="00E76B9C" w:rsidP="00E76B9C">
      <w:pPr>
        <w:pStyle w:val="Default"/>
        <w:rPr>
          <w:rFonts w:ascii="Arial" w:eastAsiaTheme="majorEastAsia" w:hAnsi="Arial" w:cs="Arial"/>
          <w:b/>
          <w:bCs/>
          <w:color w:val="auto"/>
          <w:szCs w:val="28"/>
        </w:rPr>
      </w:pPr>
    </w:p>
    <w:p w:rsidR="00B06C2D" w:rsidRPr="00FF02D6" w:rsidRDefault="00DE1C0A"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INTEREST/ ACHIEVEMENT:</w:t>
      </w:r>
    </w:p>
    <w:p w:rsidR="00920C8F" w:rsidRPr="00FF02D6" w:rsidRDefault="00DE1C0A"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 xml:space="preserve"> </w:t>
      </w:r>
    </w:p>
    <w:p w:rsidR="00DE1C0A" w:rsidRPr="005D7BF9" w:rsidRDefault="00DE1C0A" w:rsidP="005D7BF9">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Interested in industrial pharmacy</w:t>
      </w:r>
      <w:r w:rsidR="00B06C2D" w:rsidRPr="00FF02D6">
        <w:rPr>
          <w:rFonts w:ascii="Arial" w:hAnsi="Arial" w:cs="Arial"/>
          <w:bCs/>
          <w:color w:val="auto"/>
          <w:sz w:val="20"/>
          <w:szCs w:val="20"/>
        </w:rPr>
        <w:t>.</w:t>
      </w:r>
    </w:p>
    <w:p w:rsidR="008D5EE6" w:rsidRPr="00FF02D6" w:rsidRDefault="008D5EE6" w:rsidP="00DE1C0A">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Participated in </w:t>
      </w:r>
      <w:r w:rsidRPr="00FF02D6">
        <w:rPr>
          <w:rFonts w:ascii="Arial" w:hAnsi="Arial" w:cs="Arial"/>
          <w:color w:val="auto"/>
          <w:sz w:val="20"/>
          <w:szCs w:val="20"/>
        </w:rPr>
        <w:t>DOW University Of Health Science poster competition.</w:t>
      </w:r>
    </w:p>
    <w:p w:rsidR="008D5EE6" w:rsidRPr="00FF02D6" w:rsidRDefault="008D5EE6" w:rsidP="00DE1C0A">
      <w:pPr>
        <w:pStyle w:val="Default"/>
        <w:numPr>
          <w:ilvl w:val="0"/>
          <w:numId w:val="3"/>
        </w:numPr>
        <w:rPr>
          <w:rFonts w:ascii="Arial" w:hAnsi="Arial" w:cs="Arial"/>
          <w:bCs/>
          <w:color w:val="auto"/>
          <w:sz w:val="20"/>
          <w:szCs w:val="20"/>
        </w:rPr>
      </w:pPr>
      <w:r w:rsidRPr="00FF02D6">
        <w:rPr>
          <w:rFonts w:ascii="Arial" w:hAnsi="Arial" w:cs="Arial"/>
          <w:color w:val="auto"/>
          <w:sz w:val="20"/>
          <w:szCs w:val="20"/>
        </w:rPr>
        <w:t>Participated</w:t>
      </w:r>
      <w:r w:rsidR="00B06C2D" w:rsidRPr="00FF02D6">
        <w:rPr>
          <w:rFonts w:ascii="Arial" w:hAnsi="Arial" w:cs="Arial"/>
          <w:color w:val="auto"/>
          <w:sz w:val="20"/>
          <w:szCs w:val="20"/>
        </w:rPr>
        <w:t xml:space="preserve"> in Jinnah University For Women.</w:t>
      </w:r>
    </w:p>
    <w:p w:rsidR="00E76B9C" w:rsidRPr="00FF02D6" w:rsidRDefault="00E76B9C" w:rsidP="00DE1C0A">
      <w:pPr>
        <w:pStyle w:val="Default"/>
        <w:ind w:left="360"/>
        <w:rPr>
          <w:rFonts w:ascii="Arial" w:eastAsiaTheme="majorEastAsia" w:hAnsi="Arial" w:cs="Arial"/>
          <w:b/>
          <w:bCs/>
          <w:color w:val="auto"/>
          <w:szCs w:val="28"/>
        </w:rPr>
      </w:pPr>
    </w:p>
    <w:p w:rsidR="00DE1C0A" w:rsidRPr="00FF02D6" w:rsidRDefault="000C2816"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SEMINAR/ WORKSHOP:</w:t>
      </w:r>
    </w:p>
    <w:p w:rsidR="00B06C2D" w:rsidRPr="00FF02D6" w:rsidRDefault="00B06C2D" w:rsidP="00E76B9C">
      <w:pPr>
        <w:pStyle w:val="Default"/>
        <w:rPr>
          <w:rFonts w:ascii="Arial" w:eastAsiaTheme="majorEastAsia" w:hAnsi="Arial" w:cs="Arial"/>
          <w:b/>
          <w:bCs/>
          <w:color w:val="auto"/>
          <w:szCs w:val="28"/>
          <w:u w:val="single"/>
        </w:rPr>
      </w:pP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Point of Care Pharmacy is Essential for patient’s welfare   attended in Karachi University</w:t>
      </w:r>
      <w:r w:rsidR="00B06C2D" w:rsidRPr="00FF02D6">
        <w:rPr>
          <w:rFonts w:ascii="Arial" w:hAnsi="Arial" w:cs="Arial"/>
          <w:color w:val="auto"/>
          <w:sz w:val="20"/>
          <w:szCs w:val="20"/>
        </w:rPr>
        <w:t>.</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Drug Delivery system in Pakistan, attended in Arts Council</w:t>
      </w:r>
      <w:r w:rsidR="00B06C2D" w:rsidRPr="00FF02D6">
        <w:rPr>
          <w:rFonts w:ascii="Arial" w:hAnsi="Arial" w:cs="Arial"/>
          <w:color w:val="auto"/>
          <w:sz w:val="20"/>
          <w:szCs w:val="20"/>
        </w:rPr>
        <w:t>.</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 xml:space="preserve">Responsibility of a Pharmacist in a General hospital, attended in </w:t>
      </w:r>
      <w:r w:rsidR="009D2DE9" w:rsidRPr="00FF02D6">
        <w:rPr>
          <w:rFonts w:ascii="Arial" w:hAnsi="Arial" w:cs="Arial"/>
          <w:color w:val="auto"/>
          <w:sz w:val="20"/>
          <w:szCs w:val="20"/>
        </w:rPr>
        <w:t>Abbassi</w:t>
      </w:r>
      <w:r w:rsidRPr="00FF02D6">
        <w:rPr>
          <w:rFonts w:ascii="Arial" w:hAnsi="Arial" w:cs="Arial"/>
          <w:color w:val="auto"/>
          <w:sz w:val="20"/>
          <w:szCs w:val="20"/>
        </w:rPr>
        <w:t xml:space="preserve"> Shaheed Hospital</w:t>
      </w:r>
    </w:p>
    <w:p w:rsidR="000C2816" w:rsidRPr="00FF02D6" w:rsidRDefault="00B06C2D"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Seminar</w:t>
      </w:r>
      <w:r w:rsidR="000C2816" w:rsidRPr="00FF02D6">
        <w:rPr>
          <w:rFonts w:ascii="Arial" w:hAnsi="Arial" w:cs="Arial"/>
          <w:bCs/>
          <w:color w:val="auto"/>
          <w:sz w:val="20"/>
          <w:szCs w:val="20"/>
        </w:rPr>
        <w:t xml:space="preserve"> on </w:t>
      </w:r>
      <w:r w:rsidR="000C2816" w:rsidRPr="00FF02D6">
        <w:rPr>
          <w:rFonts w:ascii="Arial" w:hAnsi="Arial" w:cs="Arial"/>
          <w:color w:val="auto"/>
          <w:sz w:val="20"/>
          <w:szCs w:val="20"/>
        </w:rPr>
        <w:t xml:space="preserve">Basics of Oncology, attended in Karachi </w:t>
      </w:r>
      <w:r w:rsidRPr="00FF02D6">
        <w:rPr>
          <w:rFonts w:ascii="Arial" w:hAnsi="Arial" w:cs="Arial"/>
          <w:color w:val="auto"/>
          <w:sz w:val="20"/>
          <w:szCs w:val="20"/>
        </w:rPr>
        <w:t>University</w:t>
      </w:r>
      <w:r w:rsidR="000C2816" w:rsidRPr="00FF02D6">
        <w:rPr>
          <w:rFonts w:ascii="Arial" w:hAnsi="Arial" w:cs="Arial"/>
          <w:color w:val="auto"/>
          <w:sz w:val="20"/>
          <w:szCs w:val="20"/>
        </w:rPr>
        <w:t>.</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color w:val="auto"/>
          <w:sz w:val="20"/>
          <w:szCs w:val="20"/>
        </w:rPr>
        <w:t>7</w:t>
      </w:r>
      <w:r w:rsidRPr="00FF02D6">
        <w:rPr>
          <w:rFonts w:ascii="Arial" w:hAnsi="Arial" w:cs="Arial"/>
          <w:color w:val="auto"/>
          <w:sz w:val="20"/>
          <w:szCs w:val="20"/>
          <w:vertAlign w:val="superscript"/>
        </w:rPr>
        <w:t>TH</w:t>
      </w:r>
      <w:r w:rsidRPr="00FF02D6">
        <w:rPr>
          <w:rFonts w:ascii="Arial" w:hAnsi="Arial" w:cs="Arial"/>
          <w:color w:val="auto"/>
          <w:sz w:val="20"/>
          <w:szCs w:val="20"/>
        </w:rPr>
        <w:t xml:space="preserve"> Symposium, attended in Liaquat National Hospital &amp;Medical College.</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 xml:space="preserve">Recent Updates on Diabetes Management &amp;Treatment, </w:t>
      </w:r>
      <w:r w:rsidR="00B06C2D" w:rsidRPr="00FF02D6">
        <w:rPr>
          <w:rFonts w:ascii="Arial" w:hAnsi="Arial" w:cs="Arial"/>
          <w:color w:val="auto"/>
          <w:sz w:val="20"/>
          <w:szCs w:val="20"/>
        </w:rPr>
        <w:t>attended</w:t>
      </w:r>
      <w:r w:rsidRPr="00FF02D6">
        <w:rPr>
          <w:rFonts w:ascii="Arial" w:hAnsi="Arial" w:cs="Arial"/>
          <w:color w:val="auto"/>
          <w:sz w:val="20"/>
          <w:szCs w:val="20"/>
        </w:rPr>
        <w:t xml:space="preserve"> in Dr. Essa Laboratory</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Disaster Management, attended in PMA house.</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00B06C2D" w:rsidRPr="00FF02D6">
        <w:rPr>
          <w:rFonts w:ascii="Arial" w:hAnsi="Arial" w:cs="Arial"/>
          <w:color w:val="auto"/>
          <w:sz w:val="20"/>
          <w:szCs w:val="20"/>
        </w:rPr>
        <w:t>Palliative</w:t>
      </w:r>
      <w:r w:rsidRPr="00FF02D6">
        <w:rPr>
          <w:rFonts w:ascii="Arial" w:hAnsi="Arial" w:cs="Arial"/>
          <w:color w:val="auto"/>
          <w:sz w:val="20"/>
          <w:szCs w:val="20"/>
        </w:rPr>
        <w:t xml:space="preserve"> Care, attended in Agha Khan Hospital.</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color w:val="auto"/>
          <w:sz w:val="20"/>
          <w:szCs w:val="20"/>
        </w:rPr>
        <w:t>Seminar on AEMC, attended in Agha Khan Hospital</w:t>
      </w:r>
      <w:r w:rsidRPr="00FF02D6">
        <w:rPr>
          <w:rFonts w:ascii="Arial" w:hAnsi="Arial" w:cs="Arial"/>
          <w:b/>
          <w:color w:val="auto"/>
          <w:sz w:val="20"/>
          <w:szCs w:val="20"/>
        </w:rPr>
        <w:t>.</w:t>
      </w:r>
    </w:p>
    <w:p w:rsidR="000C2816" w:rsidRPr="00FF02D6" w:rsidRDefault="000C2816" w:rsidP="000C2816">
      <w:pPr>
        <w:pStyle w:val="ListParagraph"/>
        <w:numPr>
          <w:ilvl w:val="0"/>
          <w:numId w:val="3"/>
        </w:numPr>
        <w:rPr>
          <w:rFonts w:ascii="Arial" w:hAnsi="Arial" w:cs="Arial"/>
          <w:sz w:val="20"/>
          <w:szCs w:val="20"/>
        </w:rPr>
      </w:pPr>
      <w:r w:rsidRPr="00FF02D6">
        <w:rPr>
          <w:rFonts w:ascii="Arial" w:hAnsi="Arial" w:cs="Arial"/>
          <w:bCs/>
          <w:sz w:val="20"/>
          <w:szCs w:val="20"/>
        </w:rPr>
        <w:t xml:space="preserve">Workshop on </w:t>
      </w:r>
      <w:r w:rsidRPr="00FF02D6">
        <w:rPr>
          <w:rFonts w:ascii="Arial" w:hAnsi="Arial" w:cs="Arial"/>
          <w:sz w:val="20"/>
          <w:szCs w:val="20"/>
        </w:rPr>
        <w:t xml:space="preserve">Evaluation of cellular pro-inflammatory metabolites by using HPLC (a mechanistic approach to drug discovery and diagnostic), attended in DOW University </w:t>
      </w:r>
      <w:r w:rsidR="00056187" w:rsidRPr="00FF02D6">
        <w:rPr>
          <w:rFonts w:ascii="Arial" w:hAnsi="Arial" w:cs="Arial"/>
          <w:sz w:val="20"/>
          <w:szCs w:val="20"/>
        </w:rPr>
        <w:t>of</w:t>
      </w:r>
      <w:r w:rsidRPr="00FF02D6">
        <w:rPr>
          <w:rFonts w:ascii="Arial" w:hAnsi="Arial" w:cs="Arial"/>
          <w:sz w:val="20"/>
          <w:szCs w:val="20"/>
        </w:rPr>
        <w:t xml:space="preserve"> Health Science</w:t>
      </w:r>
      <w:r w:rsidR="00B06C2D" w:rsidRPr="00FF02D6">
        <w:rPr>
          <w:rFonts w:ascii="Arial" w:hAnsi="Arial" w:cs="Arial"/>
          <w:sz w:val="20"/>
          <w:szCs w:val="20"/>
        </w:rPr>
        <w:t>.</w:t>
      </w:r>
    </w:p>
    <w:p w:rsidR="00E76B9C" w:rsidRPr="00FF02D6" w:rsidRDefault="000C2816" w:rsidP="00326B8C">
      <w:pPr>
        <w:pStyle w:val="ListParagraph"/>
        <w:numPr>
          <w:ilvl w:val="0"/>
          <w:numId w:val="3"/>
        </w:numPr>
        <w:rPr>
          <w:rFonts w:ascii="Arial" w:hAnsi="Arial" w:cs="Arial"/>
          <w:bCs/>
          <w:sz w:val="20"/>
          <w:szCs w:val="20"/>
        </w:rPr>
      </w:pPr>
      <w:r w:rsidRPr="00FF02D6">
        <w:rPr>
          <w:rFonts w:ascii="Arial" w:hAnsi="Arial" w:cs="Arial"/>
          <w:bCs/>
          <w:sz w:val="20"/>
          <w:szCs w:val="20"/>
        </w:rPr>
        <w:t xml:space="preserve">Workshop on </w:t>
      </w:r>
      <w:r w:rsidR="00E76B9C" w:rsidRPr="00FF02D6">
        <w:rPr>
          <w:rFonts w:ascii="Arial" w:hAnsi="Arial" w:cs="Arial"/>
          <w:sz w:val="20"/>
          <w:szCs w:val="20"/>
        </w:rPr>
        <w:t xml:space="preserve">Developing Questionnaire and DOW University </w:t>
      </w:r>
      <w:r w:rsidR="00056187" w:rsidRPr="00FF02D6">
        <w:rPr>
          <w:rFonts w:ascii="Arial" w:hAnsi="Arial" w:cs="Arial"/>
          <w:sz w:val="20"/>
          <w:szCs w:val="20"/>
        </w:rPr>
        <w:t>of</w:t>
      </w:r>
      <w:r w:rsidR="00E76B9C" w:rsidRPr="00FF02D6">
        <w:rPr>
          <w:rFonts w:ascii="Arial" w:hAnsi="Arial" w:cs="Arial"/>
          <w:sz w:val="20"/>
          <w:szCs w:val="20"/>
        </w:rPr>
        <w:t xml:space="preserve"> Health Science, attended in DOW University Of Health Science</w:t>
      </w:r>
      <w:r w:rsidR="00B06C2D" w:rsidRPr="00FF02D6">
        <w:rPr>
          <w:rFonts w:ascii="Arial" w:hAnsi="Arial" w:cs="Arial"/>
          <w:sz w:val="20"/>
          <w:szCs w:val="20"/>
        </w:rPr>
        <w:t>.</w:t>
      </w:r>
      <w:r w:rsidR="00B06C2D" w:rsidRPr="00FF02D6">
        <w:rPr>
          <w:rFonts w:ascii="Arial" w:hAnsi="Arial" w:cs="Arial"/>
          <w:sz w:val="20"/>
          <w:szCs w:val="20"/>
        </w:rPr>
        <w:br/>
      </w:r>
    </w:p>
    <w:sectPr w:rsidR="00E76B9C" w:rsidRPr="00FF02D6" w:rsidSect="00E76B9C">
      <w:footerReference w:type="default" r:id="rId12"/>
      <w:pgSz w:w="12240" w:h="15840"/>
      <w:pgMar w:top="1440" w:right="630" w:bottom="1440" w:left="1440" w:header="72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153" w:rsidRDefault="005F5153" w:rsidP="00E76B9C">
      <w:r>
        <w:separator/>
      </w:r>
    </w:p>
  </w:endnote>
  <w:endnote w:type="continuationSeparator" w:id="0">
    <w:p w:rsidR="005F5153" w:rsidRDefault="005F5153" w:rsidP="00E7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77"/>
      <w:gridCol w:w="9309"/>
    </w:tblGrid>
    <w:tr w:rsidR="00A350A0">
      <w:tc>
        <w:tcPr>
          <w:tcW w:w="918" w:type="dxa"/>
        </w:tcPr>
        <w:p w:rsidR="00A350A0" w:rsidRDefault="00A350A0">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40DC6" w:rsidRPr="00240DC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350A0" w:rsidRDefault="00A350A0">
          <w:pPr>
            <w:pStyle w:val="Footer"/>
          </w:pPr>
        </w:p>
      </w:tc>
    </w:tr>
  </w:tbl>
  <w:p w:rsidR="00EC0925" w:rsidRPr="00EC0925" w:rsidRDefault="00EC0925" w:rsidP="00EC09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153" w:rsidRDefault="005F5153" w:rsidP="00E76B9C">
      <w:r>
        <w:separator/>
      </w:r>
    </w:p>
  </w:footnote>
  <w:footnote w:type="continuationSeparator" w:id="0">
    <w:p w:rsidR="005F5153" w:rsidRDefault="005F5153" w:rsidP="00E76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0D01"/>
    <w:multiLevelType w:val="hybridMultilevel"/>
    <w:tmpl w:val="10447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144FD"/>
    <w:multiLevelType w:val="hybridMultilevel"/>
    <w:tmpl w:val="E3A24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21319"/>
    <w:multiLevelType w:val="hybridMultilevel"/>
    <w:tmpl w:val="62E8E7D6"/>
    <w:lvl w:ilvl="0" w:tplc="0409000B">
      <w:start w:val="2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C0D49"/>
    <w:multiLevelType w:val="hybridMultilevel"/>
    <w:tmpl w:val="9DB22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55E1C"/>
    <w:multiLevelType w:val="hybridMultilevel"/>
    <w:tmpl w:val="358A3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7C3FD1"/>
    <w:multiLevelType w:val="hybridMultilevel"/>
    <w:tmpl w:val="CE04E7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C5"/>
    <w:rsid w:val="00056187"/>
    <w:rsid w:val="000C2816"/>
    <w:rsid w:val="001010CC"/>
    <w:rsid w:val="00125B33"/>
    <w:rsid w:val="00142537"/>
    <w:rsid w:val="00154D39"/>
    <w:rsid w:val="00240DC6"/>
    <w:rsid w:val="002C1FA4"/>
    <w:rsid w:val="00303441"/>
    <w:rsid w:val="00326B8C"/>
    <w:rsid w:val="004027C5"/>
    <w:rsid w:val="004114BD"/>
    <w:rsid w:val="00454E1C"/>
    <w:rsid w:val="005D7BF9"/>
    <w:rsid w:val="005F5153"/>
    <w:rsid w:val="005F65E8"/>
    <w:rsid w:val="0065054E"/>
    <w:rsid w:val="0067199B"/>
    <w:rsid w:val="007130A1"/>
    <w:rsid w:val="008D5EE6"/>
    <w:rsid w:val="00920C8F"/>
    <w:rsid w:val="00957FAC"/>
    <w:rsid w:val="009A7DC5"/>
    <w:rsid w:val="009D2DE9"/>
    <w:rsid w:val="009E168E"/>
    <w:rsid w:val="00A0667A"/>
    <w:rsid w:val="00A350A0"/>
    <w:rsid w:val="00B06C2D"/>
    <w:rsid w:val="00BE69C9"/>
    <w:rsid w:val="00BF5578"/>
    <w:rsid w:val="00C10125"/>
    <w:rsid w:val="00DE1C0A"/>
    <w:rsid w:val="00E76B9C"/>
    <w:rsid w:val="00EC0925"/>
    <w:rsid w:val="00F57508"/>
    <w:rsid w:val="00F66F4E"/>
    <w:rsid w:val="00FF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7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75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027C5"/>
    <w:rPr>
      <w:color w:val="0000FF"/>
      <w:u w:val="single"/>
    </w:rPr>
  </w:style>
  <w:style w:type="paragraph" w:styleId="NoSpacing">
    <w:name w:val="No Spacing"/>
    <w:uiPriority w:val="1"/>
    <w:qFormat/>
    <w:rsid w:val="004027C5"/>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F5750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6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65E8"/>
    <w:pPr>
      <w:ind w:left="720"/>
      <w:contextualSpacing/>
    </w:pPr>
  </w:style>
  <w:style w:type="paragraph" w:customStyle="1" w:styleId="Default">
    <w:name w:val="Default"/>
    <w:rsid w:val="005F65E8"/>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rsid w:val="000C2816"/>
    <w:rPr>
      <w:rFonts w:ascii="Tahoma" w:hAnsi="Tahoma"/>
      <w:sz w:val="16"/>
      <w:szCs w:val="16"/>
    </w:rPr>
  </w:style>
  <w:style w:type="character" w:customStyle="1" w:styleId="BalloonTextChar">
    <w:name w:val="Balloon Text Char"/>
    <w:basedOn w:val="DefaultParagraphFont"/>
    <w:link w:val="BalloonText"/>
    <w:rsid w:val="000C2816"/>
    <w:rPr>
      <w:rFonts w:ascii="Tahoma" w:eastAsia="Times New Roman" w:hAnsi="Tahoma" w:cs="Times New Roman"/>
      <w:sz w:val="16"/>
      <w:szCs w:val="16"/>
    </w:rPr>
  </w:style>
  <w:style w:type="table" w:styleId="LightList">
    <w:name w:val="Light List"/>
    <w:basedOn w:val="TableNormal"/>
    <w:uiPriority w:val="61"/>
    <w:rsid w:val="00E76B9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E76B9C"/>
    <w:pPr>
      <w:tabs>
        <w:tab w:val="center" w:pos="4680"/>
        <w:tab w:val="right" w:pos="9360"/>
      </w:tabs>
    </w:pPr>
  </w:style>
  <w:style w:type="character" w:customStyle="1" w:styleId="HeaderChar">
    <w:name w:val="Header Char"/>
    <w:basedOn w:val="DefaultParagraphFont"/>
    <w:link w:val="Header"/>
    <w:uiPriority w:val="99"/>
    <w:rsid w:val="00E76B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76B9C"/>
    <w:pPr>
      <w:tabs>
        <w:tab w:val="center" w:pos="4680"/>
        <w:tab w:val="right" w:pos="9360"/>
      </w:tabs>
    </w:pPr>
  </w:style>
  <w:style w:type="character" w:customStyle="1" w:styleId="FooterChar">
    <w:name w:val="Footer Char"/>
    <w:basedOn w:val="DefaultParagraphFont"/>
    <w:link w:val="Footer"/>
    <w:uiPriority w:val="99"/>
    <w:rsid w:val="00E76B9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7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75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027C5"/>
    <w:rPr>
      <w:color w:val="0000FF"/>
      <w:u w:val="single"/>
    </w:rPr>
  </w:style>
  <w:style w:type="paragraph" w:styleId="NoSpacing">
    <w:name w:val="No Spacing"/>
    <w:uiPriority w:val="1"/>
    <w:qFormat/>
    <w:rsid w:val="004027C5"/>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F5750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6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65E8"/>
    <w:pPr>
      <w:ind w:left="720"/>
      <w:contextualSpacing/>
    </w:pPr>
  </w:style>
  <w:style w:type="paragraph" w:customStyle="1" w:styleId="Default">
    <w:name w:val="Default"/>
    <w:rsid w:val="005F65E8"/>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rsid w:val="000C2816"/>
    <w:rPr>
      <w:rFonts w:ascii="Tahoma" w:hAnsi="Tahoma"/>
      <w:sz w:val="16"/>
      <w:szCs w:val="16"/>
    </w:rPr>
  </w:style>
  <w:style w:type="character" w:customStyle="1" w:styleId="BalloonTextChar">
    <w:name w:val="Balloon Text Char"/>
    <w:basedOn w:val="DefaultParagraphFont"/>
    <w:link w:val="BalloonText"/>
    <w:rsid w:val="000C2816"/>
    <w:rPr>
      <w:rFonts w:ascii="Tahoma" w:eastAsia="Times New Roman" w:hAnsi="Tahoma" w:cs="Times New Roman"/>
      <w:sz w:val="16"/>
      <w:szCs w:val="16"/>
    </w:rPr>
  </w:style>
  <w:style w:type="table" w:styleId="LightList">
    <w:name w:val="Light List"/>
    <w:basedOn w:val="TableNormal"/>
    <w:uiPriority w:val="61"/>
    <w:rsid w:val="00E76B9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E76B9C"/>
    <w:pPr>
      <w:tabs>
        <w:tab w:val="center" w:pos="4680"/>
        <w:tab w:val="right" w:pos="9360"/>
      </w:tabs>
    </w:pPr>
  </w:style>
  <w:style w:type="character" w:customStyle="1" w:styleId="HeaderChar">
    <w:name w:val="Header Char"/>
    <w:basedOn w:val="DefaultParagraphFont"/>
    <w:link w:val="Header"/>
    <w:uiPriority w:val="99"/>
    <w:rsid w:val="00E76B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76B9C"/>
    <w:pPr>
      <w:tabs>
        <w:tab w:val="center" w:pos="4680"/>
        <w:tab w:val="right" w:pos="9360"/>
      </w:tabs>
    </w:pPr>
  </w:style>
  <w:style w:type="character" w:customStyle="1" w:styleId="FooterChar">
    <w:name w:val="Footer Char"/>
    <w:basedOn w:val="DefaultParagraphFont"/>
    <w:link w:val="Footer"/>
    <w:uiPriority w:val="99"/>
    <w:rsid w:val="00E76B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infopublication.org/jouarticles.php?opt=&amp;jouid=BPJ0000275&amp;my=12-2013&amp;vol=2&amp;iss=1" TargetMode="External"/><Relationship Id="rId5" Type="http://schemas.openxmlformats.org/officeDocument/2006/relationships/settings" Target="settings.xml"/><Relationship Id="rId10" Type="http://schemas.openxmlformats.org/officeDocument/2006/relationships/hyperlink" Target="mailto:lucky.sania@ymail.com" TargetMode="External"/><Relationship Id="rId4" Type="http://schemas.microsoft.com/office/2007/relationships/stylesWithEffects" Target="stylesWithEffects.xml"/><Relationship Id="rId9" Type="http://schemas.openxmlformats.org/officeDocument/2006/relationships/hyperlink" Target="mailto:saniaa.pharm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B1AE4-4AE8-4579-AF9F-24D04B0E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Aon APAC</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SANIA</dc:creator>
  <cp:lastModifiedBy>SANIA</cp:lastModifiedBy>
  <cp:revision>12</cp:revision>
  <dcterms:created xsi:type="dcterms:W3CDTF">2015-11-18T06:46:00Z</dcterms:created>
  <dcterms:modified xsi:type="dcterms:W3CDTF">2016-01-03T18:39:00Z</dcterms:modified>
</cp:coreProperties>
</file>