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02CD6"/>
          <w:sz w:val="18"/>
        </w:rPr>
        <w:t>ORK ESTRAL FORGE</w:t>
      </w:r>
    </w:p>
    <w:p>
      <w:r>
        <w:rPr>
          <w:rFonts w:ascii="Calibri" w:hAnsi="Calibri"/>
          <w:b/>
          <w:sz w:val="44"/>
        </w:rPr>
        <w:t>Arquitetura de Fine-tuning Local e Aprendizado</w:t>
      </w:r>
    </w:p>
    <w:p>
      <w:r>
        <w:rPr>
          <w:rFonts w:ascii="Calibri" w:hAnsi="Calibri"/>
          <w:b w:val="0"/>
          <w:color w:val="696973"/>
          <w:sz w:val="24"/>
        </w:rPr>
        <w:t>Como o Forge aprende, o que é salvo, como o treino vira um adapter LoRA e como isso entra na execução local.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5083"/>
        <w:gridCol w:w="5083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Fine-tuning real via LoRA local: implementado como base funcional. Não é full retraining do GGUF base.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Escopo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Workspace local do cliente, Knowledge Base, trajetórias verificadas, training packs, llama.cpp finetune, adapter registry e runtime Forge.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Gerado em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14/06/2026 21:44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Arquivos-chave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src/main/services/kb-quality.ts; src/main/services/kb-learning.ts; src/main/services/forge-local-training.ts; src/main/services/smart-exec/llama-runtime.ts; src/main/services/smart-exec/orchestrator.ts; src/renderer/src/pages/KnowledgePage.tsx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C7E8"/>
          <w:left w:val="single" w:sz="4" w:space="0" w:color="CFC7E8"/>
          <w:bottom w:val="single" w:sz="4" w:space="0" w:color="CFC7E8"/>
          <w:right w:val="single" w:sz="4" w:space="0" w:color="CFC7E8"/>
          <w:insideH w:val="single" w:sz="4" w:space="0" w:color="CFC7E8"/>
          <w:insideV w:val="single" w:sz="4" w:space="0" w:color="CFC7E8"/>
        </w:tblBorders>
      </w:tblPr>
      <w:tblGrid>
        <w:gridCol w:w="10166"/>
      </w:tblGrid>
      <w:tr>
        <w:tc>
          <w:tcPr>
            <w:tcW w:type="dxa" w:w="10166"/>
            <w:shd w:fill="EAF7EF"/>
            <w:tcMar>
              <w:top w:w="130" w:type="dxa"/>
              <w:bottom w:w="130" w:type="dxa"/>
              <w:start w:w="16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>Resposta curta</w:t>
            </w:r>
          </w:p>
          <w:p>
            <w:pPr>
              <w:spacing w:after="0"/>
            </w:pPr>
            <w:r>
              <w:t>Sim: agora existe um pipeline de fine-tuning local de verdade, no sentido técnico de pós-treino supervisionado com LoRA adapter. O modelo base não é regravado; o Forge carrega o GGUF base + adapter treinado por workspace. A etapa que ainda precisa virar gate obrigatório é avaliação automática pós-treino antes de ativar um adapter novo.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1. O que significa “fine-tuning” aqui</w:t>
      </w:r>
    </w:p>
    <w:p>
      <w:r>
        <w:rPr>
          <w:rFonts w:ascii="Calibri" w:hAnsi="Calibri"/>
          <w:b w:val="0"/>
        </w:rPr>
        <w:t>No Orkestral, “fine-tuning” não significa apenas salvar memórias em uma base de conhecimento. O sistema agora tem um caminho para transformar execuções verificadas em exemplos de treino, exportar esses exemplos em formato de trajetória e treinar localmente um adapter LoRA para o modelo Forge.</w:t>
      </w:r>
    </w:p>
    <w:p>
      <w:r>
        <w:rPr>
          <w:rFonts w:ascii="Calibri" w:hAnsi="Calibri"/>
          <w:b w:val="0"/>
        </w:rPr>
        <w:t>Esse adapter é carregado junto com o modelo GGUF local durante a inferência. Na prática, o modelo passa a receber uma influência aprendida a partir das boas execuções daquele workspace: estilo de patch, padrões do projeto, convenções de arquitetura e decisões recorrentes que passaram pelos filtros de qualidade.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5083"/>
        <w:gridCol w:w="5083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É fine-tuning?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Sim, por adapter LoRA local.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É RAG?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Não. RAG continua existindo, mas é consulta em tempo de execução. LoRA é pós-treino persistido.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Regrava o modelo base?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Não. O GGUF base permanece igual; o aprendizado fica no adapter lora.bin.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É seguro para cliente?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Mais seguro do que treinar um modelo global, porque o adapter é por workspace e fica local.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2. Arquitetura ponta a ponta</w:t>
      </w:r>
    </w:p>
    <w:p>
      <w:r>
        <w:rPr>
          <w:rFonts w:ascii="Calibri" w:hAnsi="Calibri"/>
          <w:b w:val="0"/>
        </w:rPr>
        <w:t>O fluxo completo tem sete fases. Cada fase tem uma responsabilidade clara para evitar que “qualquer log” vire treino e para manter o modelo local útil sem contaminar o conhecimento com ruído.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3389"/>
        <w:gridCol w:w="3389"/>
        <w:gridCol w:w="3389"/>
      </w:tblGrid>
      <w:tr>
        <w:tc>
          <w:tcPr>
            <w:tcW w:type="dxa" w:w="7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Fase</w:t>
            </w:r>
          </w:p>
        </w:tc>
        <w:tc>
          <w:tcPr>
            <w:tcW w:type="dxa" w:w="22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Nome</w:t>
            </w:r>
          </w:p>
        </w:tc>
        <w:tc>
          <w:tcPr>
            <w:tcW w:type="dxa" w:w="655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Função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Execução da tarefa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Agente/CLI/Forge executa uma issue, usa ferramentas, edita arquivos, roda validações e gera eventos.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Registro de trajetória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 execução vira uma trajetória: objetivo, agente, fonte/repo, arquivos tocados, ferramentas, resultado, verificação e metadados.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Curadoria intrínseca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 sistema calcula qualidade/relevância. Execuções fracas, repetidas, sem escopo ou desfeitas por undo são rejeitadas.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Persistência como exemplo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Exemplos aprovados entram em ai_training_examples e podem alimentar training packs.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Exportação do pack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 Knowledge Center exporta train.trajectory.jsonl, validation.trajectory.jsonl e rejected.trajectory.jsonl.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Treino local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forge:start-training chama llama.cpp finetune e gera lora.bin dentro do workspace.</w:t>
            </w:r>
          </w:p>
        </w:tc>
      </w:tr>
      <w:tr>
        <w:tc>
          <w:tcPr>
            <w:tcW w:type="dxa" w:w="7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Ativação no runtime</w:t>
            </w:r>
          </w:p>
        </w:tc>
        <w:tc>
          <w:tcPr>
            <w:tcW w:type="dxa" w:w="65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 adapter aprovado é registrado em forge-adapters.json e injetado no node-llama-cpp via loraPath.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3. Técnicas utilizadas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Técnica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Onde entra</w:t>
            </w:r>
          </w:p>
        </w:tc>
        <w:tc>
          <w:tcPr>
            <w:tcW w:type="dxa" w:w="460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Por que importa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RAG semântico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Busca na Knowledge Base e embeddings.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Dá contexto fresco do repo sem precisar treinar tudo no peso do modelo.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Curadoria de trajetórias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kb-learning.ts e kb-quality.ts.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Filtra o que merece virar treino. Reduz ruído, repetição e aprendizado errado.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SFT por trajetória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 em trajectory-jsonl convertido para formato llama.cpp.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Ensina o modelo com exemplos de tarefa, raciocínio operacional e patch.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LoRA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llama.cpp finetune gera lora.bin.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Treina poucos parâmetros, mais leve para máquina local e reversível por workspace.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Adapter registry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forge-adapters.json.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Permite aprovar, ativar, trocar e auditar versões de aprendizado.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Hybrid fallback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orchestrator.ts.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Forge tenta local; se não consegue, escala para CLI premium mantendo contexto e rastreio.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Undo-aware learning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Fluxo de undo e qualidade.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Mudança desfeita não deve virar verdade aprendida.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4. O que é salvo</w:t>
      </w:r>
    </w:p>
    <w:p>
      <w:r>
        <w:rPr>
          <w:rFonts w:ascii="Calibri" w:hAnsi="Calibri"/>
          <w:b w:val="0"/>
        </w:rPr>
        <w:t>O treino é composto por dados locais e auditáveis. A ideia é permitir explicar para o cliente exatamente o que o modelo está usando para aprender.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3389"/>
        <w:gridCol w:w="3389"/>
        <w:gridCol w:w="3389"/>
      </w:tblGrid>
      <w:tr>
        <w:tc>
          <w:tcPr>
            <w:tcW w:type="dxa" w:w="23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Artefato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Local</w:t>
            </w:r>
          </w:p>
        </w:tc>
        <w:tc>
          <w:tcPr>
            <w:tcW w:type="dxa" w:w="439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Conteúdo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ai_training_examples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SQLite local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Exemplos curados com status, score, fonte, metadados e payload de trajetória.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training-pack-*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~/.orkestral/workspaces/&lt;workspaceId&gt;/learning/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Pasta exportada para treino com split de treino, validação e rejeitados.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train.trajectory.jsonl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training-pack-*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Trajetórias aprovadas para treino.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validation.trajectory.jsonl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training-pack-*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Holdout para avaliação antes de aceitar adapter.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rejected.trajectory.jsonl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training-pack-*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Itens descartados e seus motivos.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train.llama.txt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training-pack-*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Conversão textual compatível com llama.cpp finetune.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forge-training-jobs.json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workspace/learning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Histórico dos jobs de treino, status, progresso e erro.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lora.bin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workspace/learning/forge-train-*/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Adapter treinado localmente.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forge-adapters.json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workspace/learning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Registro dos adapters aprovados/ativos.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train.log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workspace/learning/forge-train-*/</w:t>
            </w:r>
          </w:p>
        </w:tc>
        <w:tc>
          <w:tcPr>
            <w:tcW w:type="dxa" w:w="439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Log bruto do processo de treino local.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5. Como o modelo aprende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O usuário executa tarefas reais no workspace, como alterar um componente, corrigir bug, atualizar contrato frontend/backend ou rodar QA.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A execução é capturada como trajetória: objetivo, contexto, arquivos, ações, ferramentas, validação e resultado.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A camada de qualidade decide se a trajetória é útil para treino. Um exemplo precisa ter escopo claro, mudança verificável, vínculo com source/repo e resultado confiável.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Trajetórias aprovadas entram no banco e depois são exportadas em packs. Trajetórias ruins ficam em rejected.trajectory.jsonl para auditoria.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O runner local chama llama.cpp finetune e treina um adapter LoRA em cima do modelo Forge GGUF.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Quando o job termina com sucesso, o adapter é registrado. Se estiver configurado, ele vira o adapter ativo daquele workspace.</w:t>
      </w:r>
    </w:p>
    <w:p>
      <w:pPr>
        <w:pStyle w:val="ListNumber"/>
        <w:spacing w:after="80"/>
        <w:ind w:left="540" w:hanging="271"/>
      </w:pPr>
      <w:r>
        <w:rPr>
          <w:rFonts w:ascii="Calibri" w:hAnsi="Calibri"/>
        </w:rPr>
        <w:t>Na próxima execução local, o runtime carrega o modelo base e injeta o loraPath. A resposta do Forge passa a ser influenciada pelo pós-treino local.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C7E8"/>
          <w:left w:val="single" w:sz="4" w:space="0" w:color="CFC7E8"/>
          <w:bottom w:val="single" w:sz="4" w:space="0" w:color="CFC7E8"/>
          <w:right w:val="single" w:sz="4" w:space="0" w:color="CFC7E8"/>
          <w:insideH w:val="single" w:sz="4" w:space="0" w:color="CFC7E8"/>
          <w:insideV w:val="single" w:sz="4" w:space="0" w:color="CFC7E8"/>
        </w:tblBorders>
      </w:tblPr>
      <w:tblGrid>
        <w:gridCol w:w="10166"/>
      </w:tblGrid>
      <w:tr>
        <w:tc>
          <w:tcPr>
            <w:tcW w:type="dxa" w:w="10166"/>
            <w:shd w:fill="F0E9FF"/>
            <w:tcMar>
              <w:top w:w="130" w:type="dxa"/>
              <w:bottom w:w="130" w:type="dxa"/>
              <w:start w:w="16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>Ponto essencial</w:t>
            </w:r>
          </w:p>
          <w:p>
            <w:pPr>
              <w:spacing w:after="0"/>
            </w:pPr>
            <w:r>
              <w:t>O modelo não “aprende” porque leu a Knowledge Base. Ler KB é RAG. Ele aprende quando trajetórias boas viram gradiente de treino em um adapter LoRA. Esse adapter é o artefato de aprendizado.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6. Critérios de qualidade do treino</w:t>
      </w:r>
    </w:p>
    <w:p>
      <w:r>
        <w:rPr>
          <w:rFonts w:ascii="Calibri" w:hAnsi="Calibri"/>
          <w:b w:val="0"/>
        </w:rPr>
        <w:t>A arquitetura evita transformar qualquer conversa ou resultado em treinamento. O princípio é: só entra no treino o que tem valor operacional durável.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Critério</w:t>
            </w:r>
          </w:p>
        </w:tc>
        <w:tc>
          <w:tcPr>
            <w:tcW w:type="dxa" w:w="381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Exemplo do que passa</w:t>
            </w:r>
          </w:p>
        </w:tc>
        <w:tc>
          <w:tcPr>
            <w:tcW w:type="dxa" w:w="367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Exemplo do que rejeita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Objetivo claro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“Adicionar phone ao RegisterFormData e enviar no submit”.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Mensagem genérica sem ação verificável.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Escopo de source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Execução ligada ao repo frontend, backend, mobile ou source específico.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Learning solto sem repo dono.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Mudança observável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Arquivos alterados, diff capturado, validação ou plano QA.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Resumo sem arquivos, sem resultado ou sem evidência.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Verificação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Tarefa concluída, validada ou marcada como not_applicable com justificativa.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Tarefa bloqueada, falha ou revertida.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Undo-aware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Mudança mantida pelo usuário.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Mudança desfeita por undo; não deve contaminar o treino.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Não repetição</w:t>
            </w:r>
          </w:p>
        </w:tc>
        <w:tc>
          <w:tcPr>
            <w:tcW w:type="dxa" w:w="38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Convenção nova e reutilizável.</w:t>
            </w:r>
          </w:p>
        </w:tc>
        <w:tc>
          <w:tcPr>
            <w:tcW w:type="dxa" w:w="36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Learning duplicado ou variação textual do mesmo ponto.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7. RAG vs Fine-tuning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Camada</w:t>
            </w:r>
          </w:p>
        </w:tc>
        <w:tc>
          <w:tcPr>
            <w:tcW w:type="dxa" w:w="410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O que faz</w:t>
            </w:r>
          </w:p>
        </w:tc>
        <w:tc>
          <w:tcPr>
            <w:tcW w:type="dxa" w:w="338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Quando usar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RAG / Knowledge Base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Recupera trechos, decisões e documentos relevantes em tempo de execução.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Quando o modelo precisa lembrar do estado atual do repo, APIs, páginas, componentes e regras.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Embeddings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Calcula similaridade para achar contexto relevante.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Quando há muitas páginas de KB e precisamos buscar por significado, não por palavra exata.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Fine-tuning LoRA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Altera o comportamento do modelo por exemplos treinados.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Quando há padrões repetidos de execução, estilo de patch, formato de resposta e decisões de arquitetura que o Forge deve internalizar.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Hybrid CLI</w:t>
            </w:r>
          </w:p>
        </w:tc>
        <w:tc>
          <w:tcPr>
            <w:tcW w:type="dxa" w:w="410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Escala tarefas que o local ainda não resolve bem.</w:t>
            </w:r>
          </w:p>
        </w:tc>
        <w:tc>
          <w:tcPr>
            <w:tcW w:type="dxa" w:w="338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Quando a tarefa exige raciocínio complexo, tool-calling mais robusto ou quando o Forge falha ao aplicar patch.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8. Execução local com adapter</w:t>
      </w:r>
    </w:p>
    <w:p>
      <w:r>
        <w:rPr>
          <w:rFonts w:ascii="Calibri" w:hAnsi="Calibri"/>
          <w:b w:val="0"/>
        </w:rPr>
        <w:t>Durante uma task, o orquestrador consulta se existe adapter ativo para o workspace. Se existir, ele envia esse caminho para o patcher local. O runtime node-llama-cpp cria o contexto do modelo com o LoRA carregado. O log registra lora=on para observabilidade.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5083"/>
        <w:gridCol w:w="5083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Registro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getActiveForgeAdapterPath(workspaceId) em forge-local-training.ts.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Injeção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local-patcher.ts repassa loraPath para llamaChat.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Runtime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llama-runtime.ts chama model.createContext({ lora: loraPath }).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Trace</w:t>
            </w:r>
          </w:p>
        </w:tc>
        <w:tc>
          <w:tcPr>
            <w:tcW w:type="dxa" w:w="71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orchestrator.ts registra “Forge local usará adapter treinado”.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9. O que ainda falta para maturidade máxima</w:t>
      </w:r>
    </w:p>
    <w:p>
      <w:r>
        <w:rPr>
          <w:rFonts w:ascii="Calibri" w:hAnsi="Calibri"/>
          <w:b w:val="0"/>
        </w:rPr>
        <w:t>A base já caracteriza fine-tuning real, mas ainda existe uma diferença entre “pipeline funcional” e “sistema de treino maduro de produção”. Para chegar no nível ideal, os próximos gates devem ser obrigatórios.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5083"/>
        <w:gridCol w:w="5083"/>
      </w:tblGrid>
      <w:tr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Próximo gate</w:t>
            </w:r>
          </w:p>
        </w:tc>
        <w:tc>
          <w:tcPr>
            <w:tcW w:type="dxa" w:w="6696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Por que é necessário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Avaliação automática pós-treino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Rodar validation.trajectory.jsonl e só ativar adapter se melhorar qualidade/latência/patch success.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Versionamento e rollback de adapter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Permitir voltar para adapter anterior se uma versão piorar comportamento.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Métricas por workspace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Medir taxa de sucesso local, fallback premium, economia de sessão, tempo médio e regressões.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Dataset balancing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Evitar que um repo, agente ou tipo de tarefa domine o treino.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Treino incremental controlado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Agrupar novidades relevantes sem retreinar por ruído pequeno.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QA de segurança</w:t>
            </w:r>
          </w:p>
        </w:tc>
        <w:tc>
          <w:tcPr>
            <w:tcW w:type="dxa" w:w="66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Nunca treinar segredos, tokens, dumps, logs sensíveis ou código privado fora do workspace local.</w:t>
            </w:r>
          </w:p>
        </w:tc>
      </w:tr>
    </w:tbl>
    <w:p>
      <w:pPr>
        <w:pStyle w:val="Heading1"/>
      </w:pPr>
      <w:r>
        <w:rPr>
          <w:rFonts w:ascii="Calibri" w:hAnsi="Calibri"/>
          <w:b w:val="0"/>
        </w:rPr>
        <w:t>10. Definição técnica final</w:t>
      </w:r>
    </w:p>
    <w:p>
      <w:r>
        <w:rPr>
          <w:rFonts w:ascii="Calibri" w:hAnsi="Calibri"/>
          <w:b w:val="0"/>
        </w:rPr>
        <w:t>Hoje podemos descrever o Orkestral Forge assim: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FC7E8"/>
          <w:left w:val="single" w:sz="4" w:space="0" w:color="CFC7E8"/>
          <w:bottom w:val="single" w:sz="4" w:space="0" w:color="CFC7E8"/>
          <w:right w:val="single" w:sz="4" w:space="0" w:color="CFC7E8"/>
          <w:insideH w:val="single" w:sz="4" w:space="0" w:color="CFC7E8"/>
          <w:insideV w:val="single" w:sz="4" w:space="0" w:color="CFC7E8"/>
        </w:tblBorders>
      </w:tblPr>
      <w:tblGrid>
        <w:gridCol w:w="10166"/>
      </w:tblGrid>
      <w:tr>
        <w:tc>
          <w:tcPr>
            <w:tcW w:type="dxa" w:w="10166"/>
            <w:shd w:fill="EAF7EF"/>
            <w:tcMar>
              <w:top w:w="130" w:type="dxa"/>
              <w:bottom w:w="130" w:type="dxa"/>
              <w:start w:w="160" w:type="dxa"/>
              <w:end w:w="16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>Definição</w:t>
            </w:r>
          </w:p>
          <w:p>
            <w:pPr>
              <w:spacing w:after="0"/>
            </w:pPr>
            <w:r>
              <w:t>O Orkestral Forge possui um pipeline local de aprendizado composto por RAG semântico para contexto, curadoria intrínseca de trajetórias verificadas, exportação de training packs e fine-tuning LoRA local via llama.cpp. O aprendizado persistente é materializado como adapter por workspace e carregado no runtime local, com fallback híbrido para CLI premium quando necessário.</w:t>
            </w:r>
          </w:p>
        </w:tc>
      </w:tr>
    </w:tbl>
    <w:p>
      <w:pPr>
        <w:pStyle w:val="Heading2"/>
      </w:pPr>
      <w:r>
        <w:rPr>
          <w:rFonts w:ascii="Calibri" w:hAnsi="Calibri"/>
          <w:b w:val="0"/>
        </w:rPr>
        <w:t>Leitura honesta para produto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</w:rPr>
        <w:t>Já não é apenas “memória” ou “busca similar”. Existe pós-treino local real por adapter.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</w:rPr>
        <w:t>Ainda não é um modelo autônomo perfeito que dispensa Claude/Codex em todos os casos. O caminho correto é aumentar a taxa de sucesso local com datasets bons e avaliação rígida.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</w:rPr>
        <w:t>O diferencial para o dev é a combinação: contexto do repo sempre atualizado, aprendizado local auditável, execução híbrida e transparência visual de quando Forge ou CLI foi usado.</w:t>
      </w:r>
    </w:p>
    <w:p>
      <w:pPr>
        <w:pStyle w:val="Heading2"/>
      </w:pPr>
      <w:r>
        <w:rPr>
          <w:rFonts w:ascii="Calibri" w:hAnsi="Calibri"/>
          <w:b w:val="0"/>
        </w:rPr>
        <w:t>Referência externa de implementação</w:t>
      </w:r>
    </w:p>
    <w:p>
      <w:r>
        <w:rPr>
          <w:rFonts w:ascii="Calibri" w:hAnsi="Calibri"/>
          <w:b w:val="0"/>
        </w:rPr>
        <w:t>A implementação de treino local segue a linha do utilitário llama.cpp finetune para GGUF com saída LoRA, conforme documentação pública de uso do finetune em modelos GGUF. A arquitetura do Orkestral adapta essa técnica para packs por workspace, registry de adapters e runtime local com LoRA ativo.</w:t>
      </w:r>
    </w:p>
    <w:p>
      <w:pPr>
        <w:pStyle w:val="Heading1"/>
      </w:pPr>
      <w:r>
        <w:rPr>
          <w:rFonts w:ascii="Calibri" w:hAnsi="Calibri"/>
          <w:b w:val="0"/>
        </w:rPr>
        <w:t>Glossário rápido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</w:tblPr>
      <w:tblGrid>
        <w:gridCol w:w="5083"/>
        <w:gridCol w:w="5083"/>
      </w:tblGrid>
      <w:tr>
        <w:tc>
          <w:tcPr>
            <w:tcW w:type="dxa" w:w="2232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Termo</w:t>
            </w:r>
          </w:p>
        </w:tc>
        <w:tc>
          <w:tcPr>
            <w:tcW w:type="dxa" w:w="7344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</w:rPr>
              <w:t>Significado no Orkestral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GGUF base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Arquivo do modelo Forge local baixado para a máquina do cliente.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LoRA adapter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Arquivo leve treinado que ajusta comportamento sem regravar o modelo base.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Training pack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Pacote local com dados aprovados, validação e rejeitados.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Trajectory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Registro estruturado de uma execução real de tarefa.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RAG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Busca de conhecimento em tempo de execução.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SFT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Treino supervisionado por exemplos de entrada e saída.</w:t>
            </w:r>
          </w:p>
        </w:tc>
      </w:tr>
      <w:tr>
        <w:tc>
          <w:tcPr>
            <w:tcW w:type="dxa" w:w="22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RFT-ready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</w:rPr>
              <w:t>Trajetória já estruturada para evoluir no futuro para reward/feedback training.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973"/>
        <w:sz w:val="16"/>
      </w:rPr>
      <w:t>Documento técnico interno · Orkestral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6973"/>
        <w:sz w:val="16"/>
      </w:rPr>
      <w:t>Orkestral Forge · Fine-tuning local e aprendizado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