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0D296348" w14:textId="77777777" w:rsidR="003907BA" w:rsidRPr="003907BA" w:rsidRDefault="003907BA" w:rsidP="003907B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3907BA">
        <w:rPr>
          <w:rFonts w:ascii="Arial" w:hAnsi="Arial" w:cs="Arial"/>
          <w:color w:val="000000"/>
          <w:sz w:val="18"/>
          <w:szCs w:val="18"/>
          <w:lang w:val="en-CA" w:eastAsia="en-CA"/>
        </w:rPr>
        <w:t>A university degree in Electrical Engineering (or equivalent), B.Sc., M.Sc., or Ph.D. degree</w:t>
      </w:r>
    </w:p>
    <w:p w14:paraId="07D267AC" w14:textId="77777777" w:rsidR="003907BA" w:rsidRPr="003907BA" w:rsidRDefault="003907BA" w:rsidP="003907B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3907BA">
        <w:rPr>
          <w:rFonts w:ascii="Arial" w:hAnsi="Arial" w:cs="Arial"/>
          <w:color w:val="000000"/>
          <w:sz w:val="18"/>
          <w:szCs w:val="18"/>
          <w:lang w:val="en-CA" w:eastAsia="en-CA"/>
        </w:rPr>
        <w:t>Demonstrated ability to lead a team to solve technically complex problems.</w:t>
      </w:r>
    </w:p>
    <w:p w14:paraId="2DDFF2E6" w14:textId="77777777" w:rsidR="003907BA" w:rsidRPr="003907BA" w:rsidRDefault="003907BA" w:rsidP="003907B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3907BA">
        <w:rPr>
          <w:rFonts w:ascii="Arial" w:hAnsi="Arial" w:cs="Arial"/>
          <w:color w:val="000000"/>
          <w:sz w:val="18"/>
          <w:szCs w:val="18"/>
          <w:lang w:val="en-CA" w:eastAsia="en-CA"/>
        </w:rPr>
        <w:t xml:space="preserve">Interpersonal and collaboration skills, relationship building, and ability to build </w:t>
      </w:r>
      <w:proofErr w:type="gramStart"/>
      <w:r w:rsidRPr="003907BA">
        <w:rPr>
          <w:rFonts w:ascii="Arial" w:hAnsi="Arial" w:cs="Arial"/>
          <w:color w:val="000000"/>
          <w:sz w:val="18"/>
          <w:szCs w:val="18"/>
          <w:lang w:val="en-CA" w:eastAsia="en-CA"/>
        </w:rPr>
        <w:t>networks</w:t>
      </w:r>
      <w:proofErr w:type="gramEnd"/>
    </w:p>
    <w:p w14:paraId="03762AFD" w14:textId="77777777" w:rsidR="003907BA" w:rsidRPr="003907BA" w:rsidRDefault="003907BA" w:rsidP="003907B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3907BA">
        <w:rPr>
          <w:rFonts w:ascii="Arial" w:hAnsi="Arial" w:cs="Arial"/>
          <w:color w:val="000000"/>
          <w:sz w:val="18"/>
          <w:szCs w:val="18"/>
          <w:lang w:val="en-CA" w:eastAsia="en-CA"/>
        </w:rPr>
        <w:t>Excellent communication skills</w:t>
      </w:r>
    </w:p>
    <w:p w14:paraId="675BDFAF" w14:textId="77777777" w:rsidR="003907BA" w:rsidRPr="003907BA" w:rsidRDefault="003907BA" w:rsidP="003907B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3907BA">
        <w:rPr>
          <w:rFonts w:ascii="Arial" w:hAnsi="Arial" w:cs="Arial"/>
          <w:color w:val="000000"/>
          <w:sz w:val="18"/>
          <w:szCs w:val="18"/>
          <w:highlight w:val="yellow"/>
          <w:lang w:val="en-CA" w:eastAsia="en-CA"/>
        </w:rPr>
        <w:t>C Programming</w:t>
      </w:r>
    </w:p>
    <w:p w14:paraId="4AA12A1E" w14:textId="77777777" w:rsidR="003907BA" w:rsidRPr="003907BA" w:rsidRDefault="003907BA" w:rsidP="003907B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3907BA">
        <w:rPr>
          <w:rFonts w:ascii="Arial" w:hAnsi="Arial" w:cs="Arial"/>
          <w:color w:val="000000"/>
          <w:sz w:val="18"/>
          <w:szCs w:val="18"/>
          <w:highlight w:val="yellow"/>
          <w:lang w:val="en-CA" w:eastAsia="en-CA"/>
        </w:rPr>
        <w:t>Linux as a development environment</w:t>
      </w:r>
    </w:p>
    <w:p w14:paraId="73A9B833" w14:textId="2EC3342B" w:rsidR="003907BA" w:rsidRPr="008D68FC" w:rsidRDefault="003907BA" w:rsidP="0056393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sz w:val="18"/>
          <w:szCs w:val="18"/>
          <w:highlight w:val="yellow"/>
        </w:rPr>
      </w:pPr>
      <w:r w:rsidRPr="003907BA">
        <w:rPr>
          <w:rFonts w:ascii="Arial" w:hAnsi="Arial" w:cs="Arial"/>
          <w:color w:val="000000"/>
          <w:sz w:val="18"/>
          <w:szCs w:val="18"/>
          <w:highlight w:val="yellow"/>
          <w:lang w:val="en-CA" w:eastAsia="en-CA"/>
        </w:rPr>
        <w:t>Git experience</w:t>
      </w:r>
    </w:p>
    <w:p w14:paraId="66452D40" w14:textId="77777777" w:rsidR="003907BA" w:rsidRPr="000B254C" w:rsidRDefault="003907BA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4076A5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Design &amp; 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BFDDE78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</w:t>
            </w:r>
            <w:r w:rsidR="008D68F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C Programming &amp;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Machine Learning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3B41C3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7B05F6B7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</w:t>
      </w:r>
      <w:r w:rsidR="0047289B" w:rsidRPr="008D68F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C++, C#,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7289B" w:rsidRPr="008D68F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C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Golang, </w:t>
      </w:r>
      <w:r w:rsidR="00957241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(Familiarity with </w:t>
      </w:r>
      <w:proofErr w:type="spellStart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Springboot</w:t>
      </w:r>
      <w:proofErr w:type="spellEnd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8D68F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D68F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Git, GitHub,</w:t>
      </w:r>
      <w:r w:rsidR="005B21DC" w:rsidRPr="008D68F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</w:t>
      </w:r>
      <w:proofErr w:type="spellStart"/>
      <w:r w:rsidR="005B21DC" w:rsidRPr="008D68F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GitOps</w:t>
      </w:r>
      <w:proofErr w:type="spellEnd"/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6478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&amp;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Microservice development.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in IntelliJ based IDE’s like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Pycharm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IntelliJ,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CLion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etc.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will be free and open source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793634AD" w14:textId="3AB50265" w:rsidR="00900C58" w:rsidRPr="006A43CD" w:rsidRDefault="00CD222E" w:rsidP="006A43C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w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>eb application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, Adamas Audio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prototyped and </w:t>
      </w:r>
      <w:r w:rsidR="00384133">
        <w:rPr>
          <w:rStyle w:val="span"/>
          <w:rFonts w:ascii="Alegreya Sans" w:eastAsia="Alegreya Sans" w:hAnsi="Alegreya Sans" w:cs="Alegreya Sans"/>
          <w:sz w:val="20"/>
          <w:szCs w:val="20"/>
        </w:rPr>
        <w:t>developed in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test driven environment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based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utilizing </w:t>
      </w:r>
      <w:r w:rsidR="00900C5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agile methodology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F81385F" w14:textId="1B5A0263" w:rsidR="00322D61" w:rsidRDefault="00CD222E" w:rsidP="00322D6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Google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deployed to production in an IBM cloud environment. </w:t>
      </w:r>
      <w:r w:rsidR="00503EA9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Similar </w:t>
      </w:r>
      <w:r w:rsidR="00302D84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hands</w:t>
      </w:r>
      <w:r w:rsidR="007F7EF7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-</w:t>
      </w:r>
      <w:r w:rsidR="00302D84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on </w:t>
      </w:r>
      <w:r w:rsidR="00503EA9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</w:t>
      </w:r>
      <w:r w:rsidR="007F7EF7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of</w:t>
      </w:r>
      <w:r w:rsidR="00503EA9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working with Microsoft Azure was gained.</w:t>
      </w:r>
      <w:r w:rsidR="00503EA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8272A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Working knowledge of </w:t>
      </w:r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Kubernetes, </w:t>
      </w:r>
      <w:proofErr w:type="gramStart"/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>Containerization</w:t>
      </w:r>
      <w:proofErr w:type="gramEnd"/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virtualization. </w:t>
      </w:r>
    </w:p>
    <w:p w14:paraId="4F154F33" w14:textId="700E1225" w:rsidR="00744483" w:rsidRPr="00322D61" w:rsidRDefault="00744483" w:rsidP="00CD222E">
      <w:pPr>
        <w:pStyle w:val="ulli"/>
        <w:spacing w:line="276" w:lineRule="auto"/>
        <w:ind w:left="86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197B1BE" w14:textId="77777777" w:rsidR="003B41C3" w:rsidRDefault="00C242F9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775E9D1" w:rsidR="00D65220" w:rsidRPr="003B41C3" w:rsidRDefault="00D65220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(Radio waves, 4G, LTE, knowledge of 5G)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lastRenderedPageBreak/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19BAA71C-C3F9-42C5-BEAB-995D3DEF057B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02173911-76D1-4700-914D-7FBABEF2FBB4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592E1C5E-ABFB-44BB-A00C-3258A27B4DE7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stomd60ca8351aee4942a2316">
    <w:altName w:val="Cambria"/>
    <w:panose1 w:val="00000000000000000000"/>
    <w:charset w:val="00"/>
    <w:family w:val="roman"/>
    <w:notTrueType/>
    <w:pitch w:val="default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BBF30E06-24AF-42FD-A5D4-A1C0A0AFA68E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26CAF"/>
    <w:multiLevelType w:val="multilevel"/>
    <w:tmpl w:val="81E0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9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6"/>
  </w:num>
  <w:num w:numId="6" w16cid:durableId="80569881">
    <w:abstractNumId w:val="12"/>
  </w:num>
  <w:num w:numId="7" w16cid:durableId="393705001">
    <w:abstractNumId w:val="20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8"/>
  </w:num>
  <w:num w:numId="13" w16cid:durableId="1582369017">
    <w:abstractNumId w:val="17"/>
  </w:num>
  <w:num w:numId="14" w16cid:durableId="487476364">
    <w:abstractNumId w:val="5"/>
  </w:num>
  <w:num w:numId="15" w16cid:durableId="1123502918">
    <w:abstractNumId w:val="21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683438098">
    <w:abstractNumId w:val="6"/>
  </w:num>
  <w:num w:numId="20" w16cid:durableId="396824646">
    <w:abstractNumId w:val="7"/>
  </w:num>
  <w:num w:numId="21" w16cid:durableId="62679554">
    <w:abstractNumId w:val="13"/>
  </w:num>
  <w:num w:numId="22" w16cid:durableId="15822553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77883"/>
    <w:rsid w:val="00186AD2"/>
    <w:rsid w:val="001A02C8"/>
    <w:rsid w:val="001A5DEA"/>
    <w:rsid w:val="001A6308"/>
    <w:rsid w:val="001A6B9F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3592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07BA"/>
    <w:rsid w:val="00391BA2"/>
    <w:rsid w:val="00393F1D"/>
    <w:rsid w:val="0039656D"/>
    <w:rsid w:val="003A22F8"/>
    <w:rsid w:val="003A60AF"/>
    <w:rsid w:val="003B0B79"/>
    <w:rsid w:val="003B41C3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05E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D68FC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46F6"/>
    <w:rsid w:val="00E10B28"/>
    <w:rsid w:val="00E12A9D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2023-07-13T21:39:00Z</cp:lastPrinted>
  <dcterms:created xsi:type="dcterms:W3CDTF">2023-07-13T22:10:00Z</dcterms:created>
  <dcterms:modified xsi:type="dcterms:W3CDTF">2023-07-13T22:20:00Z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