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59E41DEB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telecommunications networks (packet core and radio – &gt; 4G and 5G): protocol/applications/interfaces</w:t>
      </w:r>
    </w:p>
    <w:p w14:paraId="1F5C9950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Solid experience </w:t>
      </w:r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deploying and troubleshooting cloud native applications</w:t>
      </w:r>
    </w:p>
    <w:p w14:paraId="3E725CD7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5B21DC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Experience with </w:t>
      </w:r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GitLab and </w:t>
      </w:r>
      <w:proofErr w:type="spellStart"/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GitOps</w:t>
      </w:r>
      <w:proofErr w:type="spellEnd"/>
    </w:p>
    <w:p w14:paraId="44608896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Familiarity with </w:t>
      </w:r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Cloudflare services</w:t>
      </w:r>
    </w:p>
    <w:p w14:paraId="4664AC39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Knowledge of </w:t>
      </w:r>
      <w:proofErr w:type="spellStart"/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DevSecOps</w:t>
      </w:r>
      <w:proofErr w:type="spellEnd"/>
      <w:r w:rsidRPr="005B21DC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 fundamentals</w:t>
      </w:r>
    </w:p>
    <w:p w14:paraId="1F2FD65C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Familiarity with free open source software, their principles and licenses</w:t>
      </w:r>
    </w:p>
    <w:p w14:paraId="093F3E20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test-driven development</w:t>
      </w:r>
    </w:p>
    <w:p w14:paraId="5A3EF5AA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Certifications in 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public cloud technologies</w:t>
      </w:r>
    </w:p>
    <w:p w14:paraId="3C6362C2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Good development experience and skills in </w:t>
      </w:r>
      <w:proofErr w:type="spellStart"/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Javascript</w:t>
      </w:r>
      <w:proofErr w:type="spellEnd"/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, Python, </w:t>
      </w:r>
      <w:proofErr w:type="spellStart"/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GoLang</w:t>
      </w:r>
      <w:proofErr w:type="spellEnd"/>
    </w:p>
    <w:p w14:paraId="4BD08AD0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of 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Git</w:t>
      </w: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>, Maven, Gradle</w:t>
      </w:r>
    </w:p>
    <w:p w14:paraId="1A6A1B57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ELK, 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 Analysis</w:t>
      </w: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>, Monitoring</w:t>
      </w:r>
    </w:p>
    <w:p w14:paraId="73A7A0E9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Good knowledge of 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database technologies</w:t>
      </w:r>
    </w:p>
    <w:p w14:paraId="00D4EF5A" w14:textId="77777777" w:rsidR="005B21DC" w:rsidRPr="005B21DC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Internet protocol and 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security</w:t>
      </w: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(</w:t>
      </w:r>
      <w:r w:rsidRPr="005B21DC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SSL, HTTP, HTTPS, Certificates, REST API</w:t>
      </w: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>)</w:t>
      </w:r>
    </w:p>
    <w:p w14:paraId="03EF07F8" w14:textId="77777777" w:rsidR="005B21DC" w:rsidRPr="00044048" w:rsidRDefault="005B21DC" w:rsidP="005B21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5B21DC">
        <w:rPr>
          <w:rFonts w:ascii="Arial" w:hAnsi="Arial" w:cs="Arial"/>
          <w:color w:val="000000"/>
          <w:sz w:val="21"/>
          <w:szCs w:val="21"/>
          <w:lang w:val="en-CA" w:eastAsia="en-CA"/>
        </w:rPr>
        <w:t>Familiarity with 3GPP standards is a plus</w:t>
      </w:r>
    </w:p>
    <w:p w14:paraId="4337F617" w14:textId="3064F9CD" w:rsidR="00044048" w:rsidRDefault="00044048" w:rsidP="00044048">
      <w:p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hyperlink r:id="rId9" w:history="1">
        <w:r w:rsidRPr="003618AF">
          <w:rPr>
            <w:rStyle w:val="Hyperlink"/>
            <w:rFonts w:ascii="customd60ca8351aee4942a2316" w:hAnsi="customd60ca8351aee4942a2316"/>
            <w:lang w:val="en-CA" w:eastAsia="en-CA"/>
          </w:rPr>
          <w:t>https://jobs.ericsson.com/job/Montreal-D%25C3%25A9veloppeur-de-logiciels%20Software-Integrator-Queb/773130702/?feedId=322400%20jobPipeline=LinkedIn%20&amp;utm_source=LinkedInJobPostings</w:t>
        </w:r>
      </w:hyperlink>
    </w:p>
    <w:p w14:paraId="3A7BAB71" w14:textId="77777777" w:rsidR="00B2452A" w:rsidRDefault="00B2452A" w:rsidP="0055361A">
      <w:pPr>
        <w:rPr>
          <w:sz w:val="18"/>
          <w:szCs w:val="18"/>
        </w:rPr>
      </w:pPr>
    </w:p>
    <w:p w14:paraId="2C231D5C" w14:textId="77777777" w:rsidR="00B2452A" w:rsidRPr="000B254C" w:rsidRDefault="00B2452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B2452A">
        <w:rPr>
          <w:rStyle w:val="separator-main"/>
          <w:rFonts w:ascii="Alegreya Sans" w:eastAsia="Alegreya Sans" w:hAnsi="Alegreya Sans" w:cs="Alegreya Sans"/>
          <w:sz w:val="20"/>
          <w:szCs w:val="20"/>
          <w:highlight w:val="yellow"/>
        </w:rPr>
        <w:t>Transitioned from Physics, to Financial Physics and Engineering to Software Engineering professionally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10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1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B2452A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Software Development</w:t>
            </w:r>
            <w:r w:rsidR="00A46AA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B2452A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Python Programming</w:t>
            </w:r>
            <w:r w:rsidR="002C24D6" w:rsidRPr="00B2452A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&amp; Machine Learning</w:t>
            </w:r>
            <w:r w:rsidR="00144D44" w:rsidRPr="00B2452A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86F2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3DA750" w:rsidR="00144D44" w:rsidRPr="0041729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41729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DevOps</w:t>
            </w:r>
            <w:r w:rsidR="00417297" w:rsidRPr="0041729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&amp; </w:t>
            </w:r>
            <w:proofErr w:type="spellStart"/>
            <w:r w:rsidR="00417297" w:rsidRPr="0041729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DevSecOps</w:t>
            </w:r>
            <w:proofErr w:type="spellEnd"/>
            <w:r w:rsidR="00417297" w:rsidRPr="0041729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</w:t>
            </w:r>
          </w:p>
          <w:p w14:paraId="7E78A09D" w14:textId="74B6982D" w:rsidR="007D7416" w:rsidRPr="00417297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41729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400FB53E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387596">
        <w:rPr>
          <w:rStyle w:val="span"/>
          <w:rFonts w:ascii="Alegreya Sans" w:eastAsia="Alegreya Sans" w:hAnsi="Alegreya Sans" w:cs="Alegreya Sans"/>
          <w:sz w:val="20"/>
          <w:szCs w:val="20"/>
        </w:rPr>
        <w:t>current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3503A0B1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Networking &amp; Telecommunications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Machine Learning Libraries</w:t>
      </w:r>
      <w:r w:rsidR="002332A7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like</w:t>
      </w:r>
      <w:r w:rsidR="006C1AA1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Keras, </w:t>
      </w:r>
      <w:proofErr w:type="spellStart"/>
      <w:r w:rsidR="002332A7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PyTorch</w:t>
      </w:r>
      <w:proofErr w:type="spellEnd"/>
      <w:r w:rsidR="002332A7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CSS, JavaScript,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Git, GitHub,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proofErr w:type="spellStart"/>
      <w:r w:rsidR="005B21DC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GitOps</w:t>
      </w:r>
      <w:proofErr w:type="spellEnd"/>
      <w:r w:rsidR="005B21DC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Cyber Security</w:t>
      </w:r>
      <w:r w:rsidR="005B21DC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 HTTP, HTTPS, REST API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A82528" w:rsidRPr="00B2452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Data Analysis &amp; Data Science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Familiarity in utilizing ORM and SQL based Database technology.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5B21DC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0808CB" w14:textId="77777777" w:rsidR="009118E2" w:rsidRPr="00992E06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0BD74205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D65220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Test-driven environment using agile methodology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API’s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5364A6" w14:textId="15305B7A" w:rsidR="00886F2B" w:rsidRPr="001A6308" w:rsidRDefault="00886F2B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Cloudflare services were consulted prior to hosting Adamas Audio on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IBM Cloud. 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E92B51" w14:textId="77777777" w:rsidR="002B11AC" w:rsidRDefault="00C242F9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74094765" w:rsidR="00D65220" w:rsidRDefault="00D65220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</w:t>
      </w:r>
      <w:r w:rsidRPr="00D65220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telecommunication networks, during research on photonic behavior.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F2264668-19A7-492B-822A-8B53FBC1DD61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738DD1D9-3E0A-41A5-836D-A20EFDD75E38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AE95BE4E-18DD-4C3B-BED0-5C39A7EB1B0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606C8C49-032C-4847-BF77-015D29B0C6E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7"/>
  </w:num>
  <w:num w:numId="2" w16cid:durableId="87436132">
    <w:abstractNumId w:val="13"/>
  </w:num>
  <w:num w:numId="3" w16cid:durableId="505753835">
    <w:abstractNumId w:val="4"/>
  </w:num>
  <w:num w:numId="4" w16cid:durableId="18750347">
    <w:abstractNumId w:val="6"/>
  </w:num>
  <w:num w:numId="5" w16cid:durableId="341008703">
    <w:abstractNumId w:val="10"/>
  </w:num>
  <w:num w:numId="6" w16cid:durableId="80569881">
    <w:abstractNumId w:val="8"/>
  </w:num>
  <w:num w:numId="7" w16cid:durableId="393705001">
    <w:abstractNumId w:val="14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2"/>
  </w:num>
  <w:num w:numId="13" w16cid:durableId="1582369017">
    <w:abstractNumId w:val="11"/>
  </w:num>
  <w:num w:numId="14" w16cid:durableId="487476364">
    <w:abstractNumId w:val="5"/>
  </w:num>
  <w:num w:numId="15" w16cid:durableId="1123502918">
    <w:abstractNumId w:val="15"/>
  </w:num>
  <w:num w:numId="16" w16cid:durableId="908349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308"/>
    <w:rsid w:val="001A6B9F"/>
    <w:rsid w:val="001B42ED"/>
    <w:rsid w:val="001B53A8"/>
    <w:rsid w:val="001B5A45"/>
    <w:rsid w:val="001C0FA9"/>
    <w:rsid w:val="001C235C"/>
    <w:rsid w:val="001C516D"/>
    <w:rsid w:val="001C71FA"/>
    <w:rsid w:val="001D164D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emanto-bairagi-865027101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github.com/Orko24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jobs.ericsson.com/job/Montreal-D%25C3%25A9veloppeur-de-logiciels%20Software-Integrator-Queb/773130702/?feedId=322400%20jobPipeline=LinkedIn%20&amp;utm_source=LinkedInJobPostings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9</cp:revision>
  <cp:lastPrinted>2023-06-07T21:54:00Z</cp:lastPrinted>
  <dcterms:created xsi:type="dcterms:W3CDTF">2023-07-12T23:41:00Z</dcterms:created>
  <dcterms:modified xsi:type="dcterms:W3CDTF">2023-07-13T02:46:00Z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