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00439A08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</w:t>
      </w:r>
      <w:r w:rsidR="006A7F29"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</w:t>
      </w:r>
      <w:proofErr w:type="spellStart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Pytorch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Tensorflow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Keras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Scikit-learn, Pandas,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Numpy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etc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5E1E73EA" w14:textId="77777777" w:rsidR="009412B3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proofErr w:type="gramStart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API’s</w:t>
            </w:r>
            <w:proofErr w:type="gramEnd"/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  <w:p w14:paraId="4C428B7C" w14:textId="77777777" w:rsidR="00E90DB3" w:rsidRDefault="002411E3" w:rsidP="00E90DB3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LLM (Large Language Model) development experience</w:t>
            </w:r>
            <w:r w:rsidR="005A3D4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. In this experience I trained LLM models by exposing </w:t>
            </w:r>
            <w:proofErr w:type="spellStart"/>
            <w:r w:rsidR="005A3D4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ScaleAI’s</w:t>
            </w:r>
            <w:proofErr w:type="spellEnd"/>
            <w:r w:rsidR="00E90DB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to different prompts and coding scenarios.</w:t>
            </w:r>
          </w:p>
          <w:p w14:paraId="3B127E4C" w14:textId="60794291" w:rsidR="00AA125B" w:rsidRPr="00E56AC8" w:rsidRDefault="00AA125B" w:rsidP="00E56A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creating applications that use web scrapping to gather data for data analysis in an automated data pipeline</w:t>
            </w:r>
            <w:r w:rsidR="00E56AC8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to interface with Machine Learning applications.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5973A1" w14:textId="3D8B67FE" w:rsidR="00E90DB3" w:rsidRDefault="00E90D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 xml:space="preserve">Involved in coding machine learning models and various algorithms adding to LLM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structure.</w:t>
            </w:r>
          </w:p>
          <w:p w14:paraId="221B8797" w14:textId="7621758D" w:rsidR="00E90DB3" w:rsidRDefault="00E90D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Experienced in developing </w:t>
            </w:r>
            <w:r w:rsidR="003547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code prompts using a variety of languages such as SQL, Golang, C++, </w:t>
            </w:r>
            <w:r w:rsidR="00947A00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and </w:t>
            </w:r>
            <w:r w:rsidR="003547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</w:t>
            </w:r>
            <w:r w:rsidR="00947A00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43E9F9F9" w14:textId="5556D22B" w:rsidR="00947A00" w:rsidRDefault="00947A00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Experienced using SQL to create databases in SQLite and MongoDB databases. </w:t>
            </w:r>
          </w:p>
          <w:p w14:paraId="2CD38841" w14:textId="3A36C53C" w:rsidR="003547D9" w:rsidRPr="00AA125B" w:rsidRDefault="00320C1C" w:rsidP="00A72BDA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Experienced in creating a variety of web applications that use machine learning to predict trends. These applications </w:t>
            </w:r>
            <w:r w:rsidR="000100A5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include</w:t>
            </w:r>
            <w:r w:rsidR="00A319C9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 applications used to predict, Orbital mechanics for satellites, </w:t>
            </w:r>
            <w:r w:rsidR="00A02DCD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soil quality, weather predictions, SEC web scrapping, </w:t>
            </w:r>
            <w:r w:rsidR="007E6B7F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plant feasibility, and fossil identification and financial software. </w:t>
            </w:r>
          </w:p>
          <w:p w14:paraId="4F840F83" w14:textId="28D3E734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Linux, Bash Script,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GitBash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Technical </w:t>
            </w:r>
            <w:proofErr w:type="gram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Fields :</w:t>
            </w:r>
            <w:proofErr w:type="gram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A319C9" w:rsidRPr="0056700C" w14:paraId="5997A4A7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904C" w14:textId="77777777" w:rsidR="00A319C9" w:rsidRDefault="00A319C9" w:rsidP="00A319C9">
            <w:pPr>
              <w:pStyle w:val="ulli"/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B6969" w14:textId="77777777" w:rsidR="00A319C9" w:rsidRDefault="00A319C9" w:rsidP="00A319C9">
            <w:pPr>
              <w:pStyle w:val="ulli"/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5CE6F4B3" w14:textId="6E7C6F62" w:rsidR="00E56AC8" w:rsidRPr="0056700C" w:rsidRDefault="00E56AC8" w:rsidP="00E56AC8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proofErr w:type="gramStart"/>
      <w:r w:rsidR="00576CFF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46718A" w14:textId="7AF0EFD1" w:rsidR="00E56AC8" w:rsidRPr="0056700C" w:rsidRDefault="00E56AC8" w:rsidP="00E56AC8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607E6DEF" w14:textId="6056896E" w:rsidR="00E56AC8" w:rsidRDefault="00A52547" w:rsidP="00E56AC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 prompts involving LLM (Language Learning Models) and evaluate </w:t>
      </w:r>
      <w:r w:rsidR="00FE032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response. </w:t>
      </w:r>
    </w:p>
    <w:p w14:paraId="0E8D9061" w14:textId="439444F2" w:rsidR="00696C16" w:rsidRDefault="00696C16" w:rsidP="00E56AC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These models were coded in the following languages: Python</w:t>
      </w:r>
      <w:r w:rsidR="004724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Golang, SQL, Java, C++. </w:t>
      </w:r>
    </w:p>
    <w:p w14:paraId="075A1162" w14:textId="110A3BCC" w:rsidR="00472401" w:rsidRDefault="00FF1CD7" w:rsidP="00E56AC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prompts using LLM were used designed machine learning software that was utilized to insights into finance, astrophysics, agriculture feasibility studies, </w:t>
      </w:r>
      <w:r w:rsidR="00E62973">
        <w:rPr>
          <w:rStyle w:val="span"/>
          <w:rFonts w:ascii="Alegreya Sans" w:eastAsia="Alegreya Sans" w:hAnsi="Alegreya Sans" w:cs="Alegreya Sans"/>
          <w:sz w:val="20"/>
          <w:szCs w:val="20"/>
        </w:rPr>
        <w:t>image recognition systems, and fossil identification systems.</w:t>
      </w:r>
    </w:p>
    <w:p w14:paraId="5BA4D9A9" w14:textId="21881C3C" w:rsidR="00E62973" w:rsidRDefault="00E62973" w:rsidP="00E56AC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Experience in reviewing SQL query prompts and creating databases.</w:t>
      </w:r>
    </w:p>
    <w:p w14:paraId="1E96AD19" w14:textId="77777777" w:rsidR="00E56AC8" w:rsidRDefault="00E56AC8" w:rsidP="00A76D17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742D8A81" w14:textId="5EAD2B32" w:rsidR="00A76D17" w:rsidRPr="0056700C" w:rsidRDefault="00A76D17" w:rsidP="00A76D17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 w:rsidR="009212F6">
        <w:rPr>
          <w:rStyle w:val="spanjobtitle"/>
          <w:sz w:val="20"/>
          <w:szCs w:val="20"/>
        </w:rPr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E56AC8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227598C" w14:textId="77777777" w:rsidR="00A76D17" w:rsidRPr="0056700C" w:rsidRDefault="00A76D17" w:rsidP="00A76D17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proofErr w:type="spellEnd"/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proofErr w:type="spellStart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03B9C7D5" w:rsidR="009118E2" w:rsidRDefault="009118E2" w:rsidP="00BB5C2A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BB5C2A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BB5C2A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08448C4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E90DAE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816A85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4365C67E" w14:textId="77777777" w:rsidR="00B56AE0" w:rsidRDefault="00F108B9" w:rsidP="00B56AE0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263B5AB" w14:textId="7ABE4F63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28F718C9" w14:textId="33D89AE9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7C6632A1" w14:textId="77777777" w:rsidR="00B56AE0" w:rsidRDefault="0048001E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BEE6194" w14:textId="77777777" w:rsidR="00B56AE0" w:rsidRDefault="00712E7A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="00644148"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 w:rsidR="00644148">
        <w:t xml:space="preserve"> </w:t>
      </w:r>
    </w:p>
    <w:p w14:paraId="4D37BF1F" w14:textId="7092D47B" w:rsidR="009118E2" w:rsidRPr="00B56AE0" w:rsidRDefault="009118E2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lastRenderedPageBreak/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lastRenderedPageBreak/>
        <w:t>RefERENCES can be provided upon request</w:t>
      </w:r>
    </w:p>
    <w:p w14:paraId="668AC5B5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785015"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792BA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7552660-186D-4CD2-863C-551318464AAA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615A77FA-F556-4996-AD98-5F824E8DBA18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C96C0371-14B3-4AE5-BDE7-584430ECE58B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DC75EE3B-D6C2-41C5-AFDC-C43D2E9ED33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44538"/>
    <w:multiLevelType w:val="hybridMultilevel"/>
    <w:tmpl w:val="4E7E93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20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  <w:num w:numId="22" w16cid:durableId="5796839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00A5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B7AB3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11E3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0C1C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7D9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401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76CFF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3D45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4148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96C16"/>
    <w:rsid w:val="006A0358"/>
    <w:rsid w:val="006A071B"/>
    <w:rsid w:val="006A1E90"/>
    <w:rsid w:val="006A2D20"/>
    <w:rsid w:val="006A3828"/>
    <w:rsid w:val="006A6022"/>
    <w:rsid w:val="006A7D86"/>
    <w:rsid w:val="006A7F29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2BAF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B7F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6A85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12F6"/>
    <w:rsid w:val="009222D6"/>
    <w:rsid w:val="00927877"/>
    <w:rsid w:val="00932F8B"/>
    <w:rsid w:val="009412B3"/>
    <w:rsid w:val="00943E0A"/>
    <w:rsid w:val="00945073"/>
    <w:rsid w:val="00945455"/>
    <w:rsid w:val="00947A00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2DCD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19C9"/>
    <w:rsid w:val="00A34556"/>
    <w:rsid w:val="00A45F50"/>
    <w:rsid w:val="00A461D5"/>
    <w:rsid w:val="00A46AA7"/>
    <w:rsid w:val="00A52547"/>
    <w:rsid w:val="00A63BC2"/>
    <w:rsid w:val="00A647B9"/>
    <w:rsid w:val="00A676AA"/>
    <w:rsid w:val="00A67D7D"/>
    <w:rsid w:val="00A71788"/>
    <w:rsid w:val="00A75F20"/>
    <w:rsid w:val="00A76D17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125B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56AE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C2A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6AC8"/>
    <w:rsid w:val="00E57BCD"/>
    <w:rsid w:val="00E605AF"/>
    <w:rsid w:val="00E6120F"/>
    <w:rsid w:val="00E61D4C"/>
    <w:rsid w:val="00E6265F"/>
    <w:rsid w:val="00E62973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AE"/>
    <w:rsid w:val="00E90DB3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0327"/>
    <w:rsid w:val="00FE2064"/>
    <w:rsid w:val="00FE5D44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4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41</cp:revision>
  <cp:lastPrinted>2023-09-14T18:20:00Z</cp:lastPrinted>
  <dcterms:created xsi:type="dcterms:W3CDTF">2023-07-21T20:05:00Z</dcterms:created>
  <dcterms:modified xsi:type="dcterms:W3CDTF">2024-02-12T01:16:00Z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