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Engineering specializing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 xml:space="preserve">Relevant technologies include but are not limited to: Hugging Face Transformers, </w:t>
      </w:r>
      <w:proofErr w:type="spellStart"/>
      <w:r w:rsidRPr="00F44694">
        <w:rPr>
          <w:rStyle w:val="separator-main"/>
          <w:rFonts w:ascii="Alegreya Sans" w:eastAsia="Alegreya Sans" w:hAnsi="Alegreya Sans" w:cs="Alegreya Sans"/>
          <w:sz w:val="20"/>
          <w:szCs w:val="20"/>
        </w:rPr>
        <w:t>LangChain</w:t>
      </w:r>
      <w:proofErr w:type="spellEnd"/>
      <w:r w:rsidRPr="00F44694">
        <w:rPr>
          <w:rStyle w:val="separator-main"/>
          <w:rFonts w:ascii="Alegreya Sans" w:eastAsia="Alegreya Sans" w:hAnsi="Alegreya Sans" w:cs="Alegreya Sans"/>
          <w:sz w:val="20"/>
          <w:szCs w:val="20"/>
        </w:rPr>
        <w:t xml:space="preserve">, TensorFlow, </w:t>
      </w:r>
      <w:proofErr w:type="spellStart"/>
      <w:r w:rsidRPr="00F44694">
        <w:rPr>
          <w:rStyle w:val="separator-main"/>
          <w:rFonts w:ascii="Alegreya Sans" w:eastAsia="Alegreya Sans" w:hAnsi="Alegreya Sans" w:cs="Alegreya Sans"/>
          <w:sz w:val="20"/>
          <w:szCs w:val="20"/>
        </w:rPr>
        <w:t>PyTorch</w:t>
      </w:r>
      <w:proofErr w:type="spellEnd"/>
      <w:r w:rsidRPr="00F44694">
        <w:rPr>
          <w:rStyle w:val="separator-main"/>
          <w:rFonts w:ascii="Alegreya Sans" w:eastAsia="Alegreya Sans" w:hAnsi="Alegreya Sans" w:cs="Alegreya Sans"/>
          <w:sz w:val="20"/>
          <w:szCs w:val="20"/>
        </w:rPr>
        <w:t xml:space="preserve">, </w:t>
      </w:r>
      <w:proofErr w:type="spellStart"/>
      <w:r w:rsidRPr="00F44694">
        <w:rPr>
          <w:rStyle w:val="separator-main"/>
          <w:rFonts w:ascii="Alegreya Sans" w:eastAsia="Alegreya Sans" w:hAnsi="Alegreya Sans" w:cs="Alegreya Sans"/>
          <w:sz w:val="20"/>
          <w:szCs w:val="20"/>
        </w:rPr>
        <w:t>Keras</w:t>
      </w:r>
      <w:proofErr w:type="spellEnd"/>
      <w:r w:rsidRPr="00F44694">
        <w:rPr>
          <w:rStyle w:val="separator-main"/>
          <w:rFonts w:ascii="Alegreya Sans" w:eastAsia="Alegreya Sans" w:hAnsi="Alegreya Sans" w:cs="Alegreya Sans"/>
          <w:sz w:val="20"/>
          <w:szCs w:val="20"/>
        </w:rPr>
        <w:t xml:space="preserve">, Scikit-Learn, </w:t>
      </w:r>
      <w:proofErr w:type="spellStart"/>
      <w:r w:rsidRPr="00F44694">
        <w:rPr>
          <w:rStyle w:val="separator-main"/>
          <w:rFonts w:ascii="Alegreya Sans" w:eastAsia="Alegreya Sans" w:hAnsi="Alegreya Sans" w:cs="Alegreya Sans"/>
          <w:sz w:val="20"/>
          <w:szCs w:val="20"/>
        </w:rPr>
        <w:t>FastAPI</w:t>
      </w:r>
      <w:proofErr w:type="spellEnd"/>
      <w:r w:rsidRPr="00F44694">
        <w:rPr>
          <w:rStyle w:val="separator-main"/>
          <w:rFonts w:ascii="Alegreya Sans" w:eastAsia="Alegreya Sans" w:hAnsi="Alegreya Sans" w:cs="Alegreya Sans"/>
          <w:sz w:val="20"/>
          <w:szCs w:val="20"/>
        </w:rPr>
        <w:t>,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Back-end ML and data science integration using </w:t>
      </w:r>
      <w:proofErr w:type="spellStart"/>
      <w:r w:rsidRPr="007F74DF">
        <w:rPr>
          <w:rFonts w:ascii="Alegreya Sans" w:hAnsi="Alegreya Sans"/>
          <w:sz w:val="20"/>
          <w:szCs w:val="20"/>
        </w:rPr>
        <w:t>PyTorch</w:t>
      </w:r>
      <w:proofErr w:type="spellEnd"/>
      <w:r w:rsidRPr="007F74DF">
        <w:rPr>
          <w:rFonts w:ascii="Alegreya Sans" w:hAnsi="Alegreya Sans"/>
          <w:sz w:val="20"/>
          <w:szCs w:val="20"/>
        </w:rPr>
        <w:t xml:space="preserve">, TensorFlow, </w:t>
      </w:r>
      <w:proofErr w:type="spellStart"/>
      <w:r w:rsidRPr="007F74DF">
        <w:rPr>
          <w:rFonts w:ascii="Alegreya Sans" w:hAnsi="Alegreya Sans"/>
          <w:sz w:val="20"/>
          <w:szCs w:val="20"/>
        </w:rPr>
        <w:t>Keras</w:t>
      </w:r>
      <w:proofErr w:type="spellEnd"/>
      <w:r w:rsidRPr="007F74DF">
        <w:rPr>
          <w:rFonts w:ascii="Alegreya Sans" w:hAnsi="Alegreya Sans"/>
          <w:sz w:val="20"/>
          <w:szCs w:val="20"/>
        </w:rPr>
        <w:t>,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Large Language Model (LLM) development, including training models with </w:t>
      </w:r>
      <w:proofErr w:type="spellStart"/>
      <w:r w:rsidRPr="007F74DF">
        <w:rPr>
          <w:rFonts w:ascii="Alegreya Sans" w:hAnsi="Alegreya Sans"/>
          <w:sz w:val="20"/>
          <w:szCs w:val="20"/>
        </w:rPr>
        <w:t>ScaleAI</w:t>
      </w:r>
      <w:proofErr w:type="spellEnd"/>
      <w:r w:rsidRPr="007F74DF">
        <w:rPr>
          <w:rFonts w:ascii="Alegreya Sans" w:hAnsi="Alegreya Sans"/>
          <w:sz w:val="20"/>
          <w:szCs w:val="20"/>
        </w:rPr>
        <w:t xml:space="preserve">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 xml:space="preserve">Data pipeline and database integration using Celery, Redis, Google </w:t>
      </w:r>
      <w:proofErr w:type="spellStart"/>
      <w:r w:rsidRPr="00601A93">
        <w:rPr>
          <w:rFonts w:ascii="Alegreya Sans" w:hAnsi="Alegreya Sans"/>
          <w:sz w:val="20"/>
          <w:szCs w:val="20"/>
        </w:rPr>
        <w:t>BigQuery</w:t>
      </w:r>
      <w:proofErr w:type="spellEnd"/>
      <w:r w:rsidRPr="00601A93">
        <w:rPr>
          <w:rFonts w:ascii="Alegreya Sans" w:hAnsi="Alegreya Sans"/>
          <w:sz w:val="20"/>
          <w:szCs w:val="20"/>
        </w:rPr>
        <w:t>,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 xml:space="preserve">and </w:t>
      </w:r>
      <w:proofErr w:type="spellStart"/>
      <w:r w:rsidRPr="00601A93">
        <w:rPr>
          <w:rFonts w:ascii="Alegreya Sans" w:hAnsi="Alegreya Sans"/>
          <w:sz w:val="20"/>
          <w:szCs w:val="20"/>
        </w:rPr>
        <w:t>BigQuery</w:t>
      </w:r>
      <w:proofErr w:type="spellEnd"/>
      <w:r w:rsidRPr="00601A93">
        <w:rPr>
          <w:rFonts w:ascii="Alegreya Sans" w:hAnsi="Alegreya Sans"/>
          <w:sz w:val="20"/>
          <w:szCs w:val="20"/>
        </w:rPr>
        <w:t>.</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 xml:space="preserve">Database management and ETL process development with SQL (SQLite, </w:t>
      </w:r>
      <w:proofErr w:type="spellStart"/>
      <w:r w:rsidRPr="00245234">
        <w:rPr>
          <w:rFonts w:ascii="Alegreya Sans" w:hAnsi="Alegreya Sans"/>
          <w:sz w:val="20"/>
          <w:szCs w:val="20"/>
        </w:rPr>
        <w:t>BigQuery</w:t>
      </w:r>
      <w:proofErr w:type="spellEnd"/>
      <w:r w:rsidRPr="00245234">
        <w:rPr>
          <w:rFonts w:ascii="Alegreya Sans" w:hAnsi="Alegreya Sans"/>
          <w:sz w:val="20"/>
          <w:szCs w:val="20"/>
        </w:rPr>
        <w:t>,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w:t>
      </w:r>
      <w:proofErr w:type="spellStart"/>
      <w:r w:rsidRPr="001D1D82">
        <w:rPr>
          <w:rStyle w:val="span"/>
          <w:rFonts w:ascii="Alegreya Sans" w:eastAsia="Alegreya Sans" w:hAnsi="Alegreya Sans" w:cs="Alegreya Sans"/>
          <w:sz w:val="20"/>
          <w:szCs w:val="20"/>
        </w:rPr>
        <w:t>ChromaDB</w:t>
      </w:r>
      <w:proofErr w:type="spellEnd"/>
      <w:r w:rsidRPr="001D1D82">
        <w:rPr>
          <w:rStyle w:val="span"/>
          <w:rFonts w:ascii="Alegreya Sans" w:eastAsia="Alegreya Sans" w:hAnsi="Alegreya Sans" w:cs="Alegreya Sans"/>
          <w:sz w:val="20"/>
          <w:szCs w:val="20"/>
        </w:rPr>
        <w:t xml:space="preserve">), </w:t>
      </w:r>
      <w:proofErr w:type="spellStart"/>
      <w:r w:rsidRPr="001D1D82">
        <w:rPr>
          <w:rStyle w:val="span"/>
          <w:rFonts w:ascii="Alegreya Sans" w:eastAsia="Alegreya Sans" w:hAnsi="Alegreya Sans" w:cs="Alegreya Sans"/>
          <w:sz w:val="20"/>
          <w:szCs w:val="20"/>
        </w:rPr>
        <w:t>LangChain</w:t>
      </w:r>
      <w:proofErr w:type="spellEnd"/>
      <w:r w:rsidRPr="001D1D82">
        <w:rPr>
          <w:rStyle w:val="span"/>
          <w:rFonts w:ascii="Alegreya Sans" w:eastAsia="Alegreya Sans" w:hAnsi="Alegreya Sans" w:cs="Alegreya Sans"/>
          <w:sz w:val="20"/>
          <w:szCs w:val="20"/>
        </w:rPr>
        <w:t xml:space="preserve">, Hugging Face, Llama3, OpenAI APIs, </w:t>
      </w:r>
      <w:proofErr w:type="spellStart"/>
      <w:r w:rsidRPr="001D1D82">
        <w:rPr>
          <w:rStyle w:val="span"/>
          <w:rFonts w:ascii="Alegreya Sans" w:eastAsia="Alegreya Sans" w:hAnsi="Alegreya Sans" w:cs="Alegreya Sans"/>
          <w:sz w:val="20"/>
          <w:szCs w:val="20"/>
        </w:rPr>
        <w:t>FastAPI</w:t>
      </w:r>
      <w:proofErr w:type="spellEnd"/>
      <w:r w:rsidRPr="001D1D82">
        <w:rPr>
          <w:rStyle w:val="span"/>
          <w:rFonts w:ascii="Alegreya Sans" w:eastAsia="Alegreya Sans" w:hAnsi="Alegreya Sans" w:cs="Alegreya Sans"/>
          <w:sz w:val="20"/>
          <w:szCs w:val="20"/>
        </w:rPr>
        <w:t xml:space="preserve">,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raises.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w:t>
      </w:r>
      <w:proofErr w:type="spellStart"/>
      <w:r w:rsidRPr="002B0FE3">
        <w:rPr>
          <w:rStyle w:val="spanjobtitle"/>
          <w:sz w:val="20"/>
          <w:szCs w:val="20"/>
        </w:rPr>
        <w:t>FastAPI</w:t>
      </w:r>
      <w:proofErr w:type="spellEnd"/>
      <w:r w:rsidRPr="002B0FE3">
        <w:rPr>
          <w:rStyle w:val="spanjobtitle"/>
          <w:sz w:val="20"/>
          <w:szCs w:val="20"/>
        </w:rPr>
        <w:t xml:space="preserve">,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with PJM, ERCOT, CAISO, MISO ISO’s.</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w:t>
      </w:r>
      <w:proofErr w:type="spellStart"/>
      <w:r w:rsidRPr="0065398F">
        <w:rPr>
          <w:rStyle w:val="spanjobtitle"/>
          <w:sz w:val="20"/>
          <w:szCs w:val="20"/>
        </w:rPr>
        <w:t>BigQuery</w:t>
      </w:r>
      <w:proofErr w:type="spellEnd"/>
      <w:r w:rsidRPr="0065398F">
        <w:rPr>
          <w:rStyle w:val="spanjobtitle"/>
          <w:sz w:val="20"/>
          <w:szCs w:val="20"/>
        </w:rPr>
        <w:t xml:space="preserve">), Hugging Face, OpenAI, Prompt Engineering, </w:t>
      </w:r>
      <w:proofErr w:type="spellStart"/>
      <w:r w:rsidRPr="0065398F">
        <w:rPr>
          <w:rStyle w:val="spanjobtitle"/>
          <w:sz w:val="20"/>
          <w:szCs w:val="20"/>
        </w:rPr>
        <w:t>PyTorch</w:t>
      </w:r>
      <w:proofErr w:type="spellEnd"/>
      <w:r w:rsidRPr="0065398F">
        <w:rPr>
          <w:rStyle w:val="spanjobtitle"/>
          <w:sz w:val="20"/>
          <w:szCs w:val="20"/>
        </w:rPr>
        <w:t xml:space="preserve">, TensorFlow, </w:t>
      </w:r>
      <w:proofErr w:type="spellStart"/>
      <w:r w:rsidRPr="0065398F">
        <w:rPr>
          <w:rStyle w:val="spanjobtitle"/>
          <w:sz w:val="20"/>
          <w:szCs w:val="20"/>
        </w:rPr>
        <w:t>Keras</w:t>
      </w:r>
      <w:proofErr w:type="spellEnd"/>
      <w:r w:rsidRPr="0065398F">
        <w:rPr>
          <w:rStyle w:val="spanjobtitle"/>
          <w:sz w:val="20"/>
          <w:szCs w:val="20"/>
        </w:rPr>
        <w:t xml:space="preserve">,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w:t>
      </w:r>
      <w:proofErr w:type="spellStart"/>
      <w:r w:rsidRPr="00AC6E01">
        <w:rPr>
          <w:rStyle w:val="spanjobtitle"/>
          <w:sz w:val="20"/>
          <w:szCs w:val="20"/>
        </w:rPr>
        <w:t>PyTorch</w:t>
      </w:r>
      <w:proofErr w:type="spellEnd"/>
      <w:r w:rsidRPr="00AC6E01">
        <w:rPr>
          <w:rStyle w:val="spanjobtitle"/>
          <w:sz w:val="20"/>
          <w:szCs w:val="20"/>
        </w:rPr>
        <w:t xml:space="preserve">, </w:t>
      </w:r>
      <w:proofErr w:type="spellStart"/>
      <w:r w:rsidRPr="00AC6E01">
        <w:rPr>
          <w:rStyle w:val="spanjobtitle"/>
          <w:sz w:val="20"/>
          <w:szCs w:val="20"/>
        </w:rPr>
        <w:t>Keras</w:t>
      </w:r>
      <w:proofErr w:type="spellEnd"/>
      <w:r w:rsidRPr="00AC6E01">
        <w:rPr>
          <w:rStyle w:val="spanjobtitle"/>
          <w:sz w:val="20"/>
          <w:szCs w:val="20"/>
        </w:rPr>
        <w:t xml:space="preserve">,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Environment: IBM-Backed Startup | Hybrid (Remote/Cloud) | Machine Learning SaaS | Agile &amp; Test-Driven Development | Audio + </w:t>
      </w:r>
      <w:proofErr w:type="spellStart"/>
      <w:r w:rsidRPr="00AC6E01">
        <w:rPr>
          <w:rStyle w:val="spanjobtitle"/>
          <w:sz w:val="20"/>
          <w:szCs w:val="20"/>
        </w:rPr>
        <w:t>WebML</w:t>
      </w:r>
      <w:proofErr w:type="spellEnd"/>
      <w:r w:rsidRPr="00AC6E01">
        <w:rPr>
          <w:rStyle w:val="spanjobtitle"/>
          <w:sz w:val="20"/>
          <w:szCs w:val="20"/>
        </w:rPr>
        <w:t xml:space="preserve">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 xml:space="preserve">Skills gained: Python, Java, Machine Learning, Artificial Intelligence, Machine Learning Libraries like </w:t>
      </w:r>
      <w:proofErr w:type="spellStart"/>
      <w:r w:rsidRPr="00101672">
        <w:rPr>
          <w:rFonts w:ascii="Alegreya Sans" w:hAnsi="Alegreya Sans"/>
          <w:sz w:val="20"/>
          <w:szCs w:val="20"/>
        </w:rPr>
        <w:t>Keras</w:t>
      </w:r>
      <w:proofErr w:type="spellEnd"/>
      <w:r w:rsidRPr="00101672">
        <w:rPr>
          <w:rFonts w:ascii="Alegreya Sans" w:hAnsi="Alegreya Sans"/>
          <w:sz w:val="20"/>
          <w:szCs w:val="20"/>
        </w:rPr>
        <w:t xml:space="preserve">, </w:t>
      </w:r>
      <w:proofErr w:type="spellStart"/>
      <w:r w:rsidRPr="00101672">
        <w:rPr>
          <w:rFonts w:ascii="Alegreya Sans" w:hAnsi="Alegreya Sans"/>
          <w:sz w:val="20"/>
          <w:szCs w:val="20"/>
        </w:rPr>
        <w:t>PyTorch</w:t>
      </w:r>
      <w:proofErr w:type="spellEnd"/>
      <w:r w:rsidRPr="00101672">
        <w:rPr>
          <w:rFonts w:ascii="Alegreya Sans" w:hAnsi="Alegreya Sans"/>
          <w:sz w:val="20"/>
          <w:szCs w:val="20"/>
        </w:rPr>
        <w:t>,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w:t>
      </w:r>
      <w:proofErr w:type="spellStart"/>
      <w:r w:rsidRPr="00AC6E01">
        <w:rPr>
          <w:rStyle w:val="singlecolumnspanpaddedlinenth-child1"/>
          <w:rFonts w:ascii="Alegreya Sans" w:eastAsia="Alegreya Sans" w:hAnsi="Alegreya Sans" w:cs="Alegreya Sans"/>
          <w:sz w:val="20"/>
          <w:szCs w:val="20"/>
        </w:rPr>
        <w:t>Keras</w:t>
      </w:r>
      <w:proofErr w:type="spellEnd"/>
      <w:r w:rsidRPr="00AC6E01">
        <w:rPr>
          <w:rStyle w:val="singlecolumnspanpaddedlinenth-child1"/>
          <w:rFonts w:ascii="Alegreya Sans" w:eastAsia="Alegreya Sans" w:hAnsi="Alegreya Sans" w:cs="Alegreya Sans"/>
          <w:sz w:val="20"/>
          <w:szCs w:val="20"/>
        </w:rPr>
        <w:t xml:space="preserve">, </w:t>
      </w:r>
      <w:proofErr w:type="spellStart"/>
      <w:r w:rsidRPr="00AC6E01">
        <w:rPr>
          <w:rStyle w:val="singlecolumnspanpaddedlinenth-child1"/>
          <w:rFonts w:ascii="Alegreya Sans" w:eastAsia="Alegreya Sans" w:hAnsi="Alegreya Sans" w:cs="Alegreya Sans"/>
          <w:sz w:val="20"/>
          <w:szCs w:val="20"/>
        </w:rPr>
        <w:t>SciKit</w:t>
      </w:r>
      <w:proofErr w:type="spellEnd"/>
      <w:r w:rsidRPr="00AC6E01">
        <w:rPr>
          <w:rStyle w:val="singlecolumnspanpaddedlinenth-child1"/>
          <w:rFonts w:ascii="Alegreya Sans" w:eastAsia="Alegreya Sans" w:hAnsi="Alegreya Sans" w:cs="Alegreya Sans"/>
          <w:sz w:val="20"/>
          <w:szCs w:val="20"/>
        </w:rPr>
        <w:t xml:space="preserve">-Learn,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 xml:space="preserve">-Learn,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w:t>
      </w:r>
      <w:proofErr w:type="spellStart"/>
      <w:r>
        <w:rPr>
          <w:rStyle w:val="span"/>
          <w:rFonts w:ascii="Alegreya Sans" w:eastAsia="Alegreya Sans" w:hAnsi="Alegreya Sans" w:cs="Alegreya Sans"/>
          <w:sz w:val="20"/>
          <w:szCs w:val="20"/>
        </w:rPr>
        <w:t>backtesting</w:t>
      </w:r>
      <w:proofErr w:type="spellEnd"/>
      <w:r>
        <w:rPr>
          <w:rStyle w:val="span"/>
          <w:rFonts w:ascii="Alegreya Sans" w:eastAsia="Alegreya Sans" w:hAnsi="Alegreya Sans" w:cs="Alegreya Sans"/>
          <w:sz w:val="20"/>
          <w:szCs w:val="20"/>
        </w:rPr>
        <w:t xml:space="preserve">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Quantitative Research indicated factors that need to be studied for alpha generation include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utilized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Core Technologies: Next.js, LangGraph.js, PostgreSQL,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Designed and implemented a fully functional workflow builder and executor using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Pr="00544F44" w:rsidRDefault="00544F44" w:rsidP="00544F44">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44F44">
        <w:rPr>
          <w:rFonts w:ascii="Alegreya Sans" w:eastAsia="Alegreya Sans" w:hAnsi="Alegreya Sans" w:cs="Alegreya Sans"/>
          <w:sz w:val="19"/>
          <w:szCs w:val="19"/>
        </w:rPr>
        <w:t xml:space="preserve">Produced demo video walkthrough, clean codebase, and deployment-ready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xml:space="preserve"> integration.</w:t>
      </w: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w:t>
      </w:r>
      <w:proofErr w:type="spellStart"/>
      <w:r w:rsidRPr="006C7AEF">
        <w:rPr>
          <w:rFonts w:ascii="Alegreya Sans" w:eastAsia="Alegreya Sans" w:hAnsi="Alegreya Sans" w:cs="Alegreya Sans"/>
          <w:sz w:val="19"/>
          <w:szCs w:val="19"/>
        </w:rPr>
        <w:t>PyTorch</w:t>
      </w:r>
      <w:proofErr w:type="spellEnd"/>
      <w:r w:rsidRPr="006C7AEF">
        <w:rPr>
          <w:rFonts w:ascii="Alegreya Sans" w:eastAsia="Alegreya Sans" w:hAnsi="Alegreya Sans" w:cs="Alegreya Sans"/>
          <w:sz w:val="19"/>
          <w:szCs w:val="19"/>
        </w:rPr>
        <w:t xml:space="preserve">-level tuning, hyperparameter convergence, and evaluation loop efficiency.  </w:t>
      </w:r>
    </w:p>
    <w:p w14:paraId="595F2628" w14:textId="6BADA122"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B3B76FC"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3BD7B8FB" w14:textId="77777777" w:rsidR="00544F44" w:rsidRPr="006C7AEF"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29F1A813" w14:textId="0D19A01D" w:rsidR="006C7AEF" w:rsidRPr="007141D0" w:rsidRDefault="007A7FAE" w:rsidP="007A7FAE">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t>rESEARCH</w:t>
      </w:r>
    </w:p>
    <w:p w14:paraId="4F556DE3" w14:textId="77777777"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 xml:space="preserve">Independent Generative AI Research Paper (2023–2024,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23"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w:t>
      </w:r>
      <w:proofErr w:type="spellStart"/>
      <w:r w:rsidRPr="007347B0">
        <w:rPr>
          <w:rStyle w:val="separator-main"/>
          <w:rFonts w:ascii="Alegreya Sans" w:eastAsia="Alegreya Sans" w:hAnsi="Alegreya Sans" w:cs="Alegreya Sans"/>
          <w:sz w:val="19"/>
          <w:szCs w:val="19"/>
        </w:rPr>
        <w:t>LLaMA</w:t>
      </w:r>
      <w:proofErr w:type="spellEnd"/>
      <w:r w:rsidRPr="007347B0">
        <w:rPr>
          <w:rStyle w:val="separator-main"/>
          <w:rFonts w:ascii="Alegreya Sans" w:eastAsia="Alegreya Sans" w:hAnsi="Alegreya Sans" w:cs="Alegreya Sans"/>
          <w:sz w:val="19"/>
          <w:szCs w:val="19"/>
        </w:rPr>
        <w:t xml:space="preserve">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w:t>
      </w:r>
      <w:proofErr w:type="spellStart"/>
      <w:r w:rsidRPr="007347B0">
        <w:rPr>
          <w:rStyle w:val="separator-main"/>
          <w:rFonts w:ascii="Alegreya Sans" w:eastAsia="Alegreya Sans" w:hAnsi="Alegreya Sans" w:cs="Alegreya Sans"/>
          <w:sz w:val="19"/>
          <w:szCs w:val="19"/>
        </w:rPr>
        <w:t>PyTorch</w:t>
      </w:r>
      <w:proofErr w:type="spellEnd"/>
      <w:r w:rsidRPr="007347B0">
        <w:rPr>
          <w:rStyle w:val="separator-main"/>
          <w:rFonts w:ascii="Alegreya Sans" w:eastAsia="Alegreya Sans" w:hAnsi="Alegreya Sans" w:cs="Alegreya Sans"/>
          <w:sz w:val="19"/>
          <w:szCs w:val="19"/>
        </w:rPr>
        <w:t xml:space="preserve">-based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Developed a cost-aware generative modeling framework that integrates annotation heuristics, low-rank adaptation (</w:t>
      </w:r>
      <w:proofErr w:type="spellStart"/>
      <w:r w:rsidRPr="007347B0">
        <w:rPr>
          <w:rStyle w:val="separator-main"/>
          <w:rFonts w:ascii="Alegreya Sans" w:eastAsia="Alegreya Sans" w:hAnsi="Alegreya Sans" w:cs="Alegreya Sans"/>
          <w:sz w:val="19"/>
          <w:szCs w:val="19"/>
        </w:rPr>
        <w:t>LoRA</w:t>
      </w:r>
      <w:proofErr w:type="spellEnd"/>
      <w:r w:rsidRPr="007347B0">
        <w:rPr>
          <w:rStyle w:val="separator-main"/>
          <w:rFonts w:ascii="Alegreya Sans" w:eastAsia="Alegreya Sans" w:hAnsi="Alegreya Sans" w:cs="Alegreya Sans"/>
          <w:sz w:val="19"/>
          <w:szCs w:val="19"/>
        </w:rPr>
        <w:t xml:space="preserve">),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11402C36"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w:t>
      </w:r>
      <w:r w:rsidR="00D3027F" w:rsidRPr="00D3027F">
        <w:rPr>
          <w:rStyle w:val="separator-main"/>
          <w:rFonts w:ascii="Alegreya Sans" w:eastAsia="Alegreya Sans" w:hAnsi="Alegreya Sans" w:cs="Alegreya Sans"/>
          <w:sz w:val="19"/>
          <w:szCs w:val="19"/>
        </w:rPr>
        <w:t xml:space="preserve">Generative AI R&amp;D, Transformer Architecture Benchmarking, Retrieval-Augmented Generation (RAG) Systems, Evaluation Loop Optimization, Domain-Aligned Agent Deployment, </w:t>
      </w:r>
      <w:proofErr w:type="spellStart"/>
      <w:r w:rsidR="00D3027F" w:rsidRPr="00D3027F">
        <w:rPr>
          <w:rStyle w:val="separator-main"/>
          <w:rFonts w:ascii="Alegreya Sans" w:eastAsia="Alegreya Sans" w:hAnsi="Alegreya Sans" w:cs="Alegreya Sans"/>
          <w:sz w:val="19"/>
          <w:szCs w:val="19"/>
        </w:rPr>
        <w:t>PyTorch</w:t>
      </w:r>
      <w:proofErr w:type="spellEnd"/>
      <w:r w:rsidR="00D3027F" w:rsidRPr="00D3027F">
        <w:rPr>
          <w:rStyle w:val="separator-main"/>
          <w:rFonts w:ascii="Alegreya Sans" w:eastAsia="Alegreya Sans" w:hAnsi="Alegreya Sans" w:cs="Alegreya Sans"/>
          <w:sz w:val="19"/>
          <w:szCs w:val="19"/>
        </w:rPr>
        <w:t xml:space="preserve"> Tuning, and Ontology-Driven Pipeline Design. Author of a 180-page enterprise-grade white paper covering cost-efficient LLM workflows, RAG + agent integration, hallucination control, and system deployment across finance, legal, and biomedical sectors.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4"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5"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w:t>
      </w:r>
      <w:proofErr w:type="spellStart"/>
      <w:r w:rsidRPr="008417F7">
        <w:rPr>
          <w:rFonts w:ascii="Alegreya Sans Medium" w:eastAsia="Alegreya Sans Medium" w:hAnsi="Alegreya Sans Medium" w:cs="Alegreya Sans Medium"/>
          <w:sz w:val="20"/>
          <w:szCs w:val="20"/>
        </w:rPr>
        <w:t>Stotyn</w:t>
      </w:r>
      <w:proofErr w:type="spellEnd"/>
      <w:r w:rsidRPr="008417F7">
        <w:rPr>
          <w:rFonts w:ascii="Alegreya Sans Medium" w:eastAsia="Alegreya Sans Medium" w:hAnsi="Alegreya Sans Medium" w:cs="Alegreya Sans Medium"/>
          <w:sz w:val="20"/>
          <w:szCs w:val="20"/>
        </w:rPr>
        <w:t xml:space="preserve"> — Professor, University of Calgary: </w:t>
      </w:r>
      <w:hyperlink r:id="rId26"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27"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28"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CC054929-0E95-487F-B4E0-D2C89492D764}"/>
  </w:font>
  <w:font w:name="Roboto">
    <w:charset w:val="00"/>
    <w:family w:val="auto"/>
    <w:pitch w:val="variable"/>
    <w:sig w:usb0="E0000AFF" w:usb1="5000217F" w:usb2="00000021" w:usb3="00000000" w:csb0="0000019F" w:csb1="00000000"/>
    <w:embedRegular r:id="rId2" w:fontKey="{AF69C88F-AC3F-438E-8CD1-1CD1331907B7}"/>
  </w:font>
  <w:font w:name="Hind Medium">
    <w:charset w:val="00"/>
    <w:family w:val="auto"/>
    <w:pitch w:val="variable"/>
    <w:sig w:usb0="00008007" w:usb1="00000000" w:usb2="00000000" w:usb3="00000000" w:csb0="00000093" w:csb1="00000000"/>
    <w:embedRegular r:id="rId3" w:fontKey="{CE4A5465-9E1A-4C74-8D04-BE3D3E462DE0}"/>
    <w:embedBold r:id="rId4" w:fontKey="{078AA14F-6B94-44FE-B8CB-5E6D12AB990A}"/>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4"/>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2"/>
  </w:num>
  <w:num w:numId="23" w16cid:durableId="936672175">
    <w:abstractNumId w:val="13"/>
  </w:num>
  <w:num w:numId="24" w16cid:durableId="703483246">
    <w:abstractNumId w:val="12"/>
  </w:num>
  <w:num w:numId="25" w16cid:durableId="52359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027F"/>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sstotyn/"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jason-donev-76659922/"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paul-barclay-648a1531/"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github.com/Orko24/White_paper_Generative_AI" TargetMode="External"/><Relationship Id="rId28" Type="http://schemas.openxmlformats.org/officeDocument/2006/relationships/hyperlink" Target="https://www.linkedin.com/in/brian-mcwhorter-464b532b"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www.linkedin.com/in/j%C3%B6rn-davidsen-420a8b22/" TargetMode="Externa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6188</TotalTime>
  <Pages>8</Pages>
  <Words>3455</Words>
  <Characters>22700</Characters>
  <Application>Microsoft Office Word</Application>
  <DocSecurity>0</DocSecurity>
  <Lines>454</Lines>
  <Paragraphs>251</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107</cp:revision>
  <cp:lastPrinted>2025-05-30T23:51:00Z</cp:lastPrinted>
  <dcterms:created xsi:type="dcterms:W3CDTF">2023-07-21T20:05:00Z</dcterms:created>
  <dcterms:modified xsi:type="dcterms:W3CDTF">2025-05-31T00:05:00Z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