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05CF41C" w14:textId="198FAFF2" w:rsidR="00171B3C" w:rsidRPr="000E1581" w:rsidRDefault="00171B3C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0E1581">
        <w:rPr>
          <w:rFonts w:ascii="Alegreya Sans" w:hAnsi="Alegreya Sans"/>
          <w:sz w:val="20"/>
          <w:szCs w:val="20"/>
        </w:rPr>
        <w:t>Specializes in Python, C/C++, Go / Golang programming languages</w:t>
      </w:r>
      <w:r w:rsidR="000E1581">
        <w:rPr>
          <w:rFonts w:ascii="Alegreya Sans" w:hAnsi="Alegreya Sans"/>
          <w:sz w:val="20"/>
          <w:szCs w:val="20"/>
        </w:rPr>
        <w:t>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065BEFD2" w14:textId="61D7C526" w:rsidR="000C0F9A" w:rsidRPr="008B714F" w:rsidRDefault="00BD018F" w:rsidP="008B71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B714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 like Tensorflow, Keras, SciKit-Learn,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1CCF72FE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machine learning predictive system to produce a scoring system, to create buy/sell signals for equities and commodities.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46ED18C" w14:textId="30B1645B" w:rsidR="00C05CB5" w:rsidRPr="00072692" w:rsidRDefault="00C242F9" w:rsidP="0007269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  <w:r w:rsidR="00072692">
        <w:rPr>
          <w:rStyle w:val="span"/>
          <w:rFonts w:ascii="Alegreya Sans" w:eastAsia="Alegreya Sans" w:hAnsi="Alegreya Sans" w:cs="Alegreya Sans"/>
          <w:sz w:val="20"/>
          <w:szCs w:val="20"/>
        </w:rPr>
        <w:t>E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xperience utilizing programming languages like Python, C++, C, Mathematica,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="00E76D3D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 w:rsidRPr="00072692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0F7B4C34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3AAB6FC5" w14:textId="47E2E86B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0726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363"/>
        <w:gridCol w:w="5363"/>
      </w:tblGrid>
      <w:tr w:rsidR="00D7180B" w:rsidRPr="0056700C" w14:paraId="57AC641C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  <w:tr w:rsidR="002C4748" w:rsidRPr="0056700C" w14:paraId="01328B4B" w14:textId="77777777" w:rsidTr="002C4748">
        <w:trPr>
          <w:trHeight w:val="142"/>
        </w:trPr>
        <w:tc>
          <w:tcPr>
            <w:tcW w:w="53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9600E" w14:textId="5D822602" w:rsidR="002C4748" w:rsidRDefault="002C4748" w:rsidP="002C4748">
            <w:pPr>
              <w:pStyle w:val="divdocumentdivsectiontitle"/>
              <w:spacing w:before="180" w:after="60" w:line="276" w:lineRule="auto"/>
              <w:ind w:right="200"/>
              <w:rPr>
                <w:rStyle w:val="separator-main"/>
                <w:sz w:val="20"/>
                <w:szCs w:val="20"/>
              </w:rPr>
            </w:pPr>
            <w:r>
              <w:rPr>
                <w:rStyle w:val="separator-main"/>
                <w:sz w:val="20"/>
                <w:szCs w:val="20"/>
              </w:rPr>
              <w:t>Refferals can be provided upon request</w:t>
            </w:r>
          </w:p>
          <w:p w14:paraId="77D6B8D9" w14:textId="43B38B6E" w:rsidR="002C4748" w:rsidRDefault="00000000" w:rsidP="002C4748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  <w:hyperlink r:id="rId19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https://www.linkedin.com/in/paul-barclay-648a1531/</w:t>
              </w:r>
            </w:hyperlink>
          </w:p>
          <w:p w14:paraId="5430D952" w14:textId="553F1BA1" w:rsidR="00F06956" w:rsidRPr="006C1D17" w:rsidRDefault="00000000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Hyperlink"/>
                <w:rFonts w:ascii="Alegreya Sans Medium" w:eastAsia="Alegreya Sans Medium" w:hAnsi="Alegreya Sans Medium" w:cs="Alegreya Sans Medium"/>
                <w:color w:val="auto"/>
                <w:sz w:val="20"/>
                <w:szCs w:val="20"/>
                <w:u w:val="none"/>
              </w:rPr>
            </w:pPr>
            <w:hyperlink r:id="rId20" w:history="1">
              <w:r w:rsidR="00227D76" w:rsidRPr="009F5E26">
                <w:rPr>
                  <w:rStyle w:val="Hyperlink"/>
                  <w:rFonts w:ascii="Alegreya Sans Medium" w:eastAsia="Alegreya Sans Medium" w:hAnsi="Alegreya Sans Medium" w:cs="Alegreya Sans Medium"/>
                  <w:sz w:val="20"/>
                  <w:szCs w:val="20"/>
                </w:rPr>
                <w:t>https://www.linkedin.com/in/jason-donev-76659922/</w:t>
              </w:r>
            </w:hyperlink>
          </w:p>
          <w:p w14:paraId="6E48BD36" w14:textId="77777777" w:rsidR="006C1D17" w:rsidRPr="00633BEA" w:rsidRDefault="006C1D17" w:rsidP="00633BEA">
            <w:pPr>
              <w:pStyle w:val="divdocumentsinglecolumn"/>
              <w:numPr>
                <w:ilvl w:val="0"/>
                <w:numId w:val="21"/>
              </w:numPr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  <w:p w14:paraId="3F9A23DE" w14:textId="77777777" w:rsidR="00F06956" w:rsidRDefault="00F06956" w:rsidP="004B5DB1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09B05738" w14:textId="77777777" w:rsidR="00227D76" w:rsidRPr="0056700C" w:rsidRDefault="00227D76" w:rsidP="00227D76">
            <w:pPr>
              <w:pStyle w:val="divdocumentsinglecolumn"/>
              <w:spacing w:line="276" w:lineRule="auto"/>
              <w:ind w:left="720" w:right="200"/>
              <w:rPr>
                <w:rStyle w:val="spandegree"/>
                <w:sz w:val="20"/>
                <w:szCs w:val="20"/>
              </w:rPr>
            </w:pPr>
          </w:p>
          <w:p w14:paraId="319EA7C8" w14:textId="7C632282" w:rsidR="002C4748" w:rsidRPr="0056700C" w:rsidRDefault="002C4748" w:rsidP="002C4748">
            <w:pPr>
              <w:pStyle w:val="divdocumentsinglecolumn"/>
              <w:spacing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  <w:tc>
          <w:tcPr>
            <w:tcW w:w="536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97660B" w14:textId="77777777" w:rsidR="002C4748" w:rsidRPr="0056700C" w:rsidRDefault="002C4748" w:rsidP="00204861">
            <w:pPr>
              <w:pStyle w:val="divdocumentsinglecolumn"/>
              <w:spacing w:before="100" w:line="276" w:lineRule="auto"/>
              <w:ind w:right="200"/>
              <w:rPr>
                <w:rStyle w:val="spandegree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625EB3EB-C9FC-47E2-BA20-944C98329AC7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91D88B9-2080-4C9B-9670-A6DA33033D2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6FFE7B1C-0C31-404E-911D-7ABEDFE47C16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100FB7A2-264B-4236-ADB2-FCF477D85DB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3"/>
  </w:num>
  <w:num w:numId="21" w16cid:durableId="462356763">
    <w:abstractNumId w:val="6"/>
  </w:num>
  <w:num w:numId="22" w16cid:durableId="1140879035">
    <w:abstractNumId w:val="14"/>
  </w:num>
  <w:num w:numId="23" w16cid:durableId="10937461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://quantumalberta.ca/wp-content/uploads/2020/12/IQST-2020-Report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6</cp:revision>
  <cp:lastPrinted>2023-07-14T17:33:00Z</cp:lastPrinted>
  <dcterms:created xsi:type="dcterms:W3CDTF">2023-09-14T05:45:00Z</dcterms:created>
  <dcterms:modified xsi:type="dcterms:W3CDTF">2023-09-14T05:55:00Z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