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2252D" w14:textId="77777777" w:rsidR="00365049" w:rsidRPr="00365049" w:rsidRDefault="00365049" w:rsidP="00365049">
      <w:pPr>
        <w:rPr>
          <w:lang w:val="es-ES"/>
        </w:rPr>
      </w:pPr>
      <w:r w:rsidRPr="00365049">
        <w:rPr>
          <w:b/>
          <w:noProof/>
        </w:rPr>
        <w:drawing>
          <wp:anchor distT="0" distB="0" distL="114300" distR="114300" simplePos="0" relativeHeight="251659264" behindDoc="1" locked="0" layoutInCell="1" allowOverlap="1" wp14:anchorId="35114CBC" wp14:editId="73B9AB0D">
            <wp:simplePos x="0" y="0"/>
            <wp:positionH relativeFrom="margin">
              <wp:align>center</wp:align>
            </wp:positionH>
            <wp:positionV relativeFrom="paragraph">
              <wp:posOffset>-282575</wp:posOffset>
            </wp:positionV>
            <wp:extent cx="1199831" cy="1387365"/>
            <wp:effectExtent l="0" t="0" r="635" b="3810"/>
            <wp:wrapNone/>
            <wp:docPr id="13" name="Imagen 13" descr="Identidad Corp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Corporati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9831" cy="1387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92728" w14:textId="77777777" w:rsidR="00365049" w:rsidRPr="00365049" w:rsidRDefault="00365049" w:rsidP="00365049">
      <w:pPr>
        <w:rPr>
          <w:lang w:val="es-ES"/>
        </w:rPr>
      </w:pPr>
    </w:p>
    <w:p w14:paraId="5ED01461" w14:textId="77777777" w:rsidR="00365049" w:rsidRPr="00365049" w:rsidRDefault="00365049" w:rsidP="00365049">
      <w:pPr>
        <w:rPr>
          <w:lang w:val="es-ES"/>
        </w:rPr>
      </w:pPr>
    </w:p>
    <w:p w14:paraId="6FAAA7F9" w14:textId="77777777" w:rsidR="00365049" w:rsidRPr="00365049" w:rsidRDefault="00365049" w:rsidP="00365049">
      <w:pPr>
        <w:rPr>
          <w:lang w:val="es-ES"/>
        </w:rPr>
      </w:pPr>
    </w:p>
    <w:p w14:paraId="00FAFA64" w14:textId="77777777" w:rsidR="00365049" w:rsidRPr="00365049" w:rsidRDefault="00365049" w:rsidP="00365049">
      <w:pPr>
        <w:jc w:val="center"/>
        <w:rPr>
          <w:b/>
        </w:rPr>
      </w:pPr>
      <w:r w:rsidRPr="00365049">
        <w:rPr>
          <w:b/>
        </w:rPr>
        <w:t>Universidad Técnica Estatal de Quevedo</w:t>
      </w:r>
    </w:p>
    <w:p w14:paraId="3764766A" w14:textId="77777777" w:rsidR="00365049" w:rsidRPr="00365049" w:rsidRDefault="00365049" w:rsidP="00365049">
      <w:pPr>
        <w:jc w:val="center"/>
      </w:pPr>
    </w:p>
    <w:p w14:paraId="241FA12B" w14:textId="77777777" w:rsidR="00365049" w:rsidRPr="00365049" w:rsidRDefault="00365049" w:rsidP="00365049">
      <w:pPr>
        <w:spacing w:line="480" w:lineRule="auto"/>
        <w:jc w:val="center"/>
      </w:pPr>
      <w:r w:rsidRPr="00365049">
        <w:rPr>
          <w:b/>
        </w:rPr>
        <w:t>Estudiante:</w:t>
      </w:r>
      <w:r w:rsidRPr="00365049">
        <w:t xml:space="preserve"> Cedeño Orlando, Vilcacundo Jordy, Robalino Bryan y Orrala William</w:t>
      </w:r>
    </w:p>
    <w:p w14:paraId="6C76B9B2" w14:textId="77777777" w:rsidR="00365049" w:rsidRPr="00365049" w:rsidRDefault="00365049" w:rsidP="00365049">
      <w:pPr>
        <w:spacing w:line="480" w:lineRule="auto"/>
        <w:jc w:val="center"/>
      </w:pPr>
      <w:r w:rsidRPr="00365049">
        <w:tab/>
      </w:r>
      <w:r w:rsidRPr="00365049">
        <w:tab/>
      </w:r>
    </w:p>
    <w:p w14:paraId="21BEE205" w14:textId="77777777" w:rsidR="00365049" w:rsidRPr="00365049" w:rsidRDefault="00365049" w:rsidP="00365049">
      <w:pPr>
        <w:spacing w:line="480" w:lineRule="auto"/>
        <w:jc w:val="center"/>
      </w:pPr>
      <w:r w:rsidRPr="00365049">
        <w:rPr>
          <w:b/>
        </w:rPr>
        <w:t>Curso:</w:t>
      </w:r>
      <w:r w:rsidRPr="00365049">
        <w:t xml:space="preserve"> Ingeniería en Software 7mo “A”.</w:t>
      </w:r>
    </w:p>
    <w:p w14:paraId="32F19323" w14:textId="77777777" w:rsidR="00365049" w:rsidRPr="00365049" w:rsidRDefault="00365049" w:rsidP="00365049">
      <w:pPr>
        <w:spacing w:line="480" w:lineRule="auto"/>
        <w:jc w:val="center"/>
      </w:pPr>
    </w:p>
    <w:p w14:paraId="78A67DD4" w14:textId="11947335" w:rsidR="00365049" w:rsidRPr="00365049" w:rsidRDefault="00365049" w:rsidP="00365049">
      <w:pPr>
        <w:spacing w:line="480" w:lineRule="auto"/>
        <w:jc w:val="center"/>
      </w:pPr>
      <w:r w:rsidRPr="00365049">
        <w:rPr>
          <w:b/>
        </w:rPr>
        <w:t>Tema:</w:t>
      </w:r>
      <w:r w:rsidRPr="00365049">
        <w:t xml:space="preserve"> </w:t>
      </w:r>
      <w:r w:rsidR="000F6CDE" w:rsidRPr="000F6CDE">
        <w:t>Computación</w:t>
      </w:r>
      <w:r w:rsidR="000F6CDE" w:rsidRPr="000F6CDE">
        <w:t xml:space="preserve"> </w:t>
      </w:r>
      <w:r w:rsidR="000F6CDE">
        <w:t>P</w:t>
      </w:r>
      <w:r w:rsidR="000F6CDE" w:rsidRPr="000F6CDE">
        <w:t xml:space="preserve">aralela y </w:t>
      </w:r>
      <w:r w:rsidR="000F6CDE">
        <w:t>D</w:t>
      </w:r>
      <w:r w:rsidR="000F6CDE" w:rsidRPr="000F6CDE">
        <w:t>istribuida</w:t>
      </w:r>
      <w:r w:rsidRPr="00365049">
        <w:t>.</w:t>
      </w:r>
    </w:p>
    <w:p w14:paraId="26361F3C" w14:textId="77777777" w:rsidR="00365049" w:rsidRPr="00365049" w:rsidRDefault="00365049" w:rsidP="00365049">
      <w:pPr>
        <w:spacing w:line="480" w:lineRule="auto"/>
        <w:jc w:val="center"/>
      </w:pPr>
    </w:p>
    <w:p w14:paraId="055905F6" w14:textId="77777777" w:rsidR="00365049" w:rsidRPr="00365049" w:rsidRDefault="00365049" w:rsidP="00365049">
      <w:pPr>
        <w:spacing w:line="480" w:lineRule="auto"/>
        <w:jc w:val="center"/>
      </w:pPr>
      <w:r w:rsidRPr="00365049">
        <w:rPr>
          <w:b/>
        </w:rPr>
        <w:t xml:space="preserve">Asignatura: </w:t>
      </w:r>
      <w:r w:rsidRPr="00365049">
        <w:t>Aplicaciones Distribuidas.</w:t>
      </w:r>
    </w:p>
    <w:p w14:paraId="43465495" w14:textId="77777777" w:rsidR="00365049" w:rsidRPr="00365049" w:rsidRDefault="00365049" w:rsidP="00365049">
      <w:pPr>
        <w:spacing w:line="480" w:lineRule="auto"/>
        <w:jc w:val="center"/>
      </w:pPr>
    </w:p>
    <w:p w14:paraId="7C27A407" w14:textId="1D7BFF66" w:rsidR="00365049" w:rsidRPr="00365049" w:rsidRDefault="000F6CDE" w:rsidP="00365049">
      <w:pPr>
        <w:spacing w:line="480" w:lineRule="auto"/>
        <w:jc w:val="center"/>
      </w:pPr>
      <w:r w:rsidRPr="00365049">
        <w:rPr>
          <w:noProof/>
        </w:rPr>
        <w:drawing>
          <wp:anchor distT="0" distB="0" distL="114300" distR="114300" simplePos="0" relativeHeight="251660288" behindDoc="0" locked="0" layoutInCell="1" allowOverlap="1" wp14:anchorId="34E3FAFF" wp14:editId="39019DA8">
            <wp:simplePos x="0" y="0"/>
            <wp:positionH relativeFrom="margin">
              <wp:align>center</wp:align>
            </wp:positionH>
            <wp:positionV relativeFrom="paragraph">
              <wp:posOffset>353739</wp:posOffset>
            </wp:positionV>
            <wp:extent cx="3096260" cy="2740025"/>
            <wp:effectExtent l="0" t="0" r="0" b="3175"/>
            <wp:wrapNone/>
            <wp:docPr id="43" name="Imagen 43" descr="1.1.4 APLICACIONES DISTRIBUIDAS | Israel Hernández García 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4 APLICACIONES DISTRIBUIDAS | Israel Hernández García 78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6260" cy="274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049" w:rsidRPr="00365049">
        <w:rPr>
          <w:b/>
        </w:rPr>
        <w:t xml:space="preserve"> Docente:</w:t>
      </w:r>
      <w:r w:rsidR="00365049" w:rsidRPr="00365049">
        <w:t xml:space="preserve"> Guerrero Ulloa Gleiston Cicerón.</w:t>
      </w:r>
    </w:p>
    <w:p w14:paraId="17CCA0D3" w14:textId="5D5B9550" w:rsidR="00365049" w:rsidRPr="00365049" w:rsidRDefault="00365049" w:rsidP="00365049">
      <w:pPr>
        <w:spacing w:line="480" w:lineRule="auto"/>
        <w:jc w:val="center"/>
      </w:pPr>
    </w:p>
    <w:p w14:paraId="204270EE" w14:textId="77777777" w:rsidR="00365049" w:rsidRPr="00365049" w:rsidRDefault="00365049" w:rsidP="00365049">
      <w:pPr>
        <w:spacing w:line="480" w:lineRule="auto"/>
        <w:jc w:val="center"/>
      </w:pPr>
    </w:p>
    <w:p w14:paraId="2FF32FBB" w14:textId="77777777" w:rsidR="00365049" w:rsidRPr="00365049" w:rsidRDefault="00365049" w:rsidP="00365049">
      <w:pPr>
        <w:spacing w:line="480" w:lineRule="auto"/>
        <w:jc w:val="center"/>
      </w:pPr>
    </w:p>
    <w:p w14:paraId="1F7AE789" w14:textId="77777777" w:rsidR="00365049" w:rsidRPr="00365049" w:rsidRDefault="00365049" w:rsidP="00365049">
      <w:pPr>
        <w:rPr>
          <w:b/>
          <w:bCs/>
        </w:rPr>
      </w:pPr>
    </w:p>
    <w:p w14:paraId="49113B00" w14:textId="77777777" w:rsidR="00365049" w:rsidRPr="00365049" w:rsidRDefault="00365049" w:rsidP="00365049">
      <w:pPr>
        <w:spacing w:line="276" w:lineRule="auto"/>
      </w:pPr>
      <w:r w:rsidRPr="00365049">
        <w:br w:type="page"/>
      </w:r>
    </w:p>
    <w:sdt>
      <w:sdtPr>
        <w:rPr>
          <w:rFonts w:ascii="Aptos" w:eastAsiaTheme="minorHAnsi" w:hAnsi="Aptos" w:cstheme="minorBidi"/>
          <w:color w:val="auto"/>
          <w:kern w:val="2"/>
          <w:sz w:val="24"/>
          <w:szCs w:val="24"/>
          <w:lang w:val="es-ES" w:eastAsia="en-US"/>
          <w14:ligatures w14:val="standardContextual"/>
        </w:rPr>
        <w:id w:val="-1788191443"/>
        <w:docPartObj>
          <w:docPartGallery w:val="Table of Contents"/>
          <w:docPartUnique/>
        </w:docPartObj>
      </w:sdtPr>
      <w:sdtEndPr>
        <w:rPr>
          <w:b/>
          <w:bCs/>
        </w:rPr>
      </w:sdtEndPr>
      <w:sdtContent>
        <w:p w14:paraId="509DC926" w14:textId="0AD9E88E" w:rsidR="00AD3E18" w:rsidRPr="00365049" w:rsidRDefault="000F6CDE" w:rsidP="004F0A81">
          <w:pPr>
            <w:pStyle w:val="TtuloTDC"/>
            <w:spacing w:line="360" w:lineRule="auto"/>
            <w:rPr>
              <w:rFonts w:ascii="Aptos" w:hAnsi="Aptos"/>
              <w:b/>
              <w:bCs/>
              <w:color w:val="000000" w:themeColor="text1"/>
              <w:sz w:val="24"/>
              <w:szCs w:val="24"/>
            </w:rPr>
          </w:pPr>
          <w:r>
            <w:rPr>
              <w:rFonts w:ascii="Aptos" w:hAnsi="Aptos"/>
              <w:b/>
              <w:bCs/>
              <w:color w:val="000000" w:themeColor="text1"/>
              <w:sz w:val="24"/>
              <w:szCs w:val="24"/>
              <w:lang w:val="es-ES"/>
            </w:rPr>
            <w:t>Índice</w:t>
          </w:r>
        </w:p>
        <w:p w14:paraId="5C1698D9" w14:textId="2CA12FAB" w:rsidR="005E11AE" w:rsidRDefault="00016364">
          <w:pPr>
            <w:pStyle w:val="TDC1"/>
            <w:tabs>
              <w:tab w:val="left" w:pos="480"/>
              <w:tab w:val="right" w:leader="dot" w:pos="8494"/>
            </w:tabs>
            <w:rPr>
              <w:rFonts w:asciiTheme="minorHAnsi" w:eastAsiaTheme="minorEastAsia" w:hAnsiTheme="minorHAnsi"/>
              <w:noProof/>
              <w:kern w:val="0"/>
              <w:sz w:val="22"/>
              <w:szCs w:val="22"/>
              <w:lang w:val="es-MX" w:eastAsia="es-MX"/>
              <w14:ligatures w14:val="none"/>
            </w:rPr>
          </w:pPr>
          <w:r w:rsidRPr="00365049">
            <w:fldChar w:fldCharType="begin"/>
          </w:r>
          <w:r w:rsidRPr="00365049">
            <w:instrText xml:space="preserve"> TOC \o "1-5" \h \z \u </w:instrText>
          </w:r>
          <w:r w:rsidRPr="00365049">
            <w:fldChar w:fldCharType="separate"/>
          </w:r>
          <w:hyperlink w:anchor="_Toc157894744" w:history="1">
            <w:r w:rsidR="005E11AE" w:rsidRPr="00D663A6">
              <w:rPr>
                <w:rStyle w:val="Hipervnculo"/>
                <w:noProof/>
              </w:rPr>
              <w:t>1.</w:t>
            </w:r>
            <w:r w:rsidR="005E11AE">
              <w:rPr>
                <w:rFonts w:asciiTheme="minorHAnsi" w:eastAsiaTheme="minorEastAsia" w:hAnsiTheme="minorHAnsi"/>
                <w:noProof/>
                <w:kern w:val="0"/>
                <w:sz w:val="22"/>
                <w:szCs w:val="22"/>
                <w:lang w:val="es-MX" w:eastAsia="es-MX"/>
                <w14:ligatures w14:val="none"/>
              </w:rPr>
              <w:tab/>
            </w:r>
            <w:r w:rsidR="005E11AE" w:rsidRPr="00D663A6">
              <w:rPr>
                <w:rStyle w:val="Hipervnculo"/>
                <w:noProof/>
              </w:rPr>
              <w:t>Introducción</w:t>
            </w:r>
            <w:r w:rsidR="005E11AE">
              <w:rPr>
                <w:noProof/>
                <w:webHidden/>
              </w:rPr>
              <w:tab/>
            </w:r>
            <w:r w:rsidR="005E11AE">
              <w:rPr>
                <w:noProof/>
                <w:webHidden/>
              </w:rPr>
              <w:fldChar w:fldCharType="begin"/>
            </w:r>
            <w:r w:rsidR="005E11AE">
              <w:rPr>
                <w:noProof/>
                <w:webHidden/>
              </w:rPr>
              <w:instrText xml:space="preserve"> PAGEREF _Toc157894744 \h </w:instrText>
            </w:r>
            <w:r w:rsidR="005E11AE">
              <w:rPr>
                <w:noProof/>
                <w:webHidden/>
              </w:rPr>
            </w:r>
            <w:r w:rsidR="005E11AE">
              <w:rPr>
                <w:noProof/>
                <w:webHidden/>
              </w:rPr>
              <w:fldChar w:fldCharType="separate"/>
            </w:r>
            <w:r w:rsidR="005E11AE">
              <w:rPr>
                <w:noProof/>
                <w:webHidden/>
              </w:rPr>
              <w:t>5</w:t>
            </w:r>
            <w:r w:rsidR="005E11AE">
              <w:rPr>
                <w:noProof/>
                <w:webHidden/>
              </w:rPr>
              <w:fldChar w:fldCharType="end"/>
            </w:r>
          </w:hyperlink>
        </w:p>
        <w:p w14:paraId="69F2B158" w14:textId="2CBB8A28" w:rsidR="005E11AE" w:rsidRDefault="005E11AE">
          <w:pPr>
            <w:pStyle w:val="TDC1"/>
            <w:tabs>
              <w:tab w:val="left" w:pos="480"/>
              <w:tab w:val="right" w:leader="dot" w:pos="8494"/>
            </w:tabs>
            <w:rPr>
              <w:rFonts w:asciiTheme="minorHAnsi" w:eastAsiaTheme="minorEastAsia" w:hAnsiTheme="minorHAnsi"/>
              <w:noProof/>
              <w:kern w:val="0"/>
              <w:sz w:val="22"/>
              <w:szCs w:val="22"/>
              <w:lang w:val="es-MX" w:eastAsia="es-MX"/>
              <w14:ligatures w14:val="none"/>
            </w:rPr>
          </w:pPr>
          <w:hyperlink w:anchor="_Toc157894745" w:history="1">
            <w:r w:rsidRPr="00D663A6">
              <w:rPr>
                <w:rStyle w:val="Hipervnculo"/>
                <w:noProof/>
              </w:rPr>
              <w:t>2.</w:t>
            </w:r>
            <w:r>
              <w:rPr>
                <w:rFonts w:asciiTheme="minorHAnsi" w:eastAsiaTheme="minorEastAsia" w:hAnsiTheme="minorHAnsi"/>
                <w:noProof/>
                <w:kern w:val="0"/>
                <w:sz w:val="22"/>
                <w:szCs w:val="22"/>
                <w:lang w:val="es-MX" w:eastAsia="es-MX"/>
                <w14:ligatures w14:val="none"/>
              </w:rPr>
              <w:tab/>
            </w:r>
            <w:r w:rsidRPr="00D663A6">
              <w:rPr>
                <w:rStyle w:val="Hipervnculo"/>
                <w:noProof/>
              </w:rPr>
              <w:t>Computación paralela</w:t>
            </w:r>
            <w:r>
              <w:rPr>
                <w:noProof/>
                <w:webHidden/>
              </w:rPr>
              <w:tab/>
            </w:r>
            <w:r>
              <w:rPr>
                <w:noProof/>
                <w:webHidden/>
              </w:rPr>
              <w:fldChar w:fldCharType="begin"/>
            </w:r>
            <w:r>
              <w:rPr>
                <w:noProof/>
                <w:webHidden/>
              </w:rPr>
              <w:instrText xml:space="preserve"> PAGEREF _Toc157894745 \h </w:instrText>
            </w:r>
            <w:r>
              <w:rPr>
                <w:noProof/>
                <w:webHidden/>
              </w:rPr>
            </w:r>
            <w:r>
              <w:rPr>
                <w:noProof/>
                <w:webHidden/>
              </w:rPr>
              <w:fldChar w:fldCharType="separate"/>
            </w:r>
            <w:r>
              <w:rPr>
                <w:noProof/>
                <w:webHidden/>
              </w:rPr>
              <w:t>5</w:t>
            </w:r>
            <w:r>
              <w:rPr>
                <w:noProof/>
                <w:webHidden/>
              </w:rPr>
              <w:fldChar w:fldCharType="end"/>
            </w:r>
          </w:hyperlink>
        </w:p>
        <w:p w14:paraId="1E8A681E" w14:textId="2CF13F49"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46" w:history="1">
            <w:r w:rsidRPr="00D663A6">
              <w:rPr>
                <w:rStyle w:val="Hipervnculo"/>
                <w:noProof/>
              </w:rPr>
              <w:t>2.1.</w:t>
            </w:r>
            <w:r>
              <w:rPr>
                <w:rFonts w:asciiTheme="minorHAnsi" w:eastAsiaTheme="minorEastAsia" w:hAnsiTheme="minorHAnsi"/>
                <w:noProof/>
                <w:kern w:val="0"/>
                <w:sz w:val="22"/>
                <w:szCs w:val="22"/>
                <w:lang w:val="es-MX" w:eastAsia="es-MX"/>
                <w14:ligatures w14:val="none"/>
              </w:rPr>
              <w:tab/>
            </w:r>
            <w:r w:rsidRPr="00D663A6">
              <w:rPr>
                <w:rStyle w:val="Hipervnculo"/>
                <w:noProof/>
              </w:rPr>
              <w:t>Arquitecturas según Instrucciones y Datos</w:t>
            </w:r>
            <w:r>
              <w:rPr>
                <w:noProof/>
                <w:webHidden/>
              </w:rPr>
              <w:tab/>
            </w:r>
            <w:r>
              <w:rPr>
                <w:noProof/>
                <w:webHidden/>
              </w:rPr>
              <w:fldChar w:fldCharType="begin"/>
            </w:r>
            <w:r>
              <w:rPr>
                <w:noProof/>
                <w:webHidden/>
              </w:rPr>
              <w:instrText xml:space="preserve"> PAGEREF _Toc157894746 \h </w:instrText>
            </w:r>
            <w:r>
              <w:rPr>
                <w:noProof/>
                <w:webHidden/>
              </w:rPr>
            </w:r>
            <w:r>
              <w:rPr>
                <w:noProof/>
                <w:webHidden/>
              </w:rPr>
              <w:fldChar w:fldCharType="separate"/>
            </w:r>
            <w:r>
              <w:rPr>
                <w:noProof/>
                <w:webHidden/>
              </w:rPr>
              <w:t>5</w:t>
            </w:r>
            <w:r>
              <w:rPr>
                <w:noProof/>
                <w:webHidden/>
              </w:rPr>
              <w:fldChar w:fldCharType="end"/>
            </w:r>
          </w:hyperlink>
        </w:p>
        <w:p w14:paraId="3EC916FF" w14:textId="36DCCA5C"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47" w:history="1">
            <w:r w:rsidRPr="00D663A6">
              <w:rPr>
                <w:rStyle w:val="Hipervnculo"/>
                <w:noProof/>
              </w:rPr>
              <w:t>2.1.1.</w:t>
            </w:r>
            <w:r>
              <w:rPr>
                <w:rFonts w:asciiTheme="minorHAnsi" w:eastAsiaTheme="minorEastAsia" w:hAnsiTheme="minorHAnsi"/>
                <w:noProof/>
                <w:kern w:val="0"/>
                <w:sz w:val="22"/>
                <w:szCs w:val="22"/>
                <w:lang w:val="es-MX" w:eastAsia="es-MX"/>
                <w14:ligatures w14:val="none"/>
              </w:rPr>
              <w:tab/>
            </w:r>
            <w:r w:rsidRPr="00D663A6">
              <w:rPr>
                <w:rStyle w:val="Hipervnculo"/>
                <w:noProof/>
              </w:rPr>
              <w:t>Arquitectura paralela SIMD</w:t>
            </w:r>
            <w:r>
              <w:rPr>
                <w:noProof/>
                <w:webHidden/>
              </w:rPr>
              <w:tab/>
            </w:r>
            <w:r>
              <w:rPr>
                <w:noProof/>
                <w:webHidden/>
              </w:rPr>
              <w:fldChar w:fldCharType="begin"/>
            </w:r>
            <w:r>
              <w:rPr>
                <w:noProof/>
                <w:webHidden/>
              </w:rPr>
              <w:instrText xml:space="preserve"> PAGEREF _Toc157894747 \h </w:instrText>
            </w:r>
            <w:r>
              <w:rPr>
                <w:noProof/>
                <w:webHidden/>
              </w:rPr>
            </w:r>
            <w:r>
              <w:rPr>
                <w:noProof/>
                <w:webHidden/>
              </w:rPr>
              <w:fldChar w:fldCharType="separate"/>
            </w:r>
            <w:r>
              <w:rPr>
                <w:noProof/>
                <w:webHidden/>
              </w:rPr>
              <w:t>6</w:t>
            </w:r>
            <w:r>
              <w:rPr>
                <w:noProof/>
                <w:webHidden/>
              </w:rPr>
              <w:fldChar w:fldCharType="end"/>
            </w:r>
          </w:hyperlink>
        </w:p>
        <w:p w14:paraId="43841525" w14:textId="50A8AAD4"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48" w:history="1">
            <w:r w:rsidRPr="00D663A6">
              <w:rPr>
                <w:rStyle w:val="Hipervnculo"/>
                <w:noProof/>
              </w:rPr>
              <w:t>2.1.2.</w:t>
            </w:r>
            <w:r>
              <w:rPr>
                <w:rFonts w:asciiTheme="minorHAnsi" w:eastAsiaTheme="minorEastAsia" w:hAnsiTheme="minorHAnsi"/>
                <w:noProof/>
                <w:kern w:val="0"/>
                <w:sz w:val="22"/>
                <w:szCs w:val="22"/>
                <w:lang w:val="es-MX" w:eastAsia="es-MX"/>
                <w14:ligatures w14:val="none"/>
              </w:rPr>
              <w:tab/>
            </w:r>
            <w:r w:rsidRPr="00D663A6">
              <w:rPr>
                <w:rStyle w:val="Hipervnculo"/>
                <w:noProof/>
              </w:rPr>
              <w:t>Arquitectura paralela MIMD</w:t>
            </w:r>
            <w:r>
              <w:rPr>
                <w:noProof/>
                <w:webHidden/>
              </w:rPr>
              <w:tab/>
            </w:r>
            <w:r>
              <w:rPr>
                <w:noProof/>
                <w:webHidden/>
              </w:rPr>
              <w:fldChar w:fldCharType="begin"/>
            </w:r>
            <w:r>
              <w:rPr>
                <w:noProof/>
                <w:webHidden/>
              </w:rPr>
              <w:instrText xml:space="preserve"> PAGEREF _Toc157894748 \h </w:instrText>
            </w:r>
            <w:r>
              <w:rPr>
                <w:noProof/>
                <w:webHidden/>
              </w:rPr>
            </w:r>
            <w:r>
              <w:rPr>
                <w:noProof/>
                <w:webHidden/>
              </w:rPr>
              <w:fldChar w:fldCharType="separate"/>
            </w:r>
            <w:r>
              <w:rPr>
                <w:noProof/>
                <w:webHidden/>
              </w:rPr>
              <w:t>7</w:t>
            </w:r>
            <w:r>
              <w:rPr>
                <w:noProof/>
                <w:webHidden/>
              </w:rPr>
              <w:fldChar w:fldCharType="end"/>
            </w:r>
          </w:hyperlink>
        </w:p>
        <w:p w14:paraId="3D2C047C" w14:textId="35AAA30B"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49" w:history="1">
            <w:r w:rsidRPr="00D663A6">
              <w:rPr>
                <w:rStyle w:val="Hipervnculo"/>
                <w:noProof/>
              </w:rPr>
              <w:t>2.1.3.</w:t>
            </w:r>
            <w:r>
              <w:rPr>
                <w:rFonts w:asciiTheme="minorHAnsi" w:eastAsiaTheme="minorEastAsia" w:hAnsiTheme="minorHAnsi"/>
                <w:noProof/>
                <w:kern w:val="0"/>
                <w:sz w:val="22"/>
                <w:szCs w:val="22"/>
                <w:lang w:val="es-MX" w:eastAsia="es-MX"/>
                <w14:ligatures w14:val="none"/>
              </w:rPr>
              <w:tab/>
            </w:r>
            <w:r w:rsidRPr="00D663A6">
              <w:rPr>
                <w:rStyle w:val="Hipervnculo"/>
                <w:noProof/>
              </w:rPr>
              <w:t>Procesamiento en paralelo a nivel de instrucciones y datos</w:t>
            </w:r>
            <w:r>
              <w:rPr>
                <w:noProof/>
                <w:webHidden/>
              </w:rPr>
              <w:tab/>
            </w:r>
            <w:r>
              <w:rPr>
                <w:noProof/>
                <w:webHidden/>
              </w:rPr>
              <w:fldChar w:fldCharType="begin"/>
            </w:r>
            <w:r>
              <w:rPr>
                <w:noProof/>
                <w:webHidden/>
              </w:rPr>
              <w:instrText xml:space="preserve"> PAGEREF _Toc157894749 \h </w:instrText>
            </w:r>
            <w:r>
              <w:rPr>
                <w:noProof/>
                <w:webHidden/>
              </w:rPr>
            </w:r>
            <w:r>
              <w:rPr>
                <w:noProof/>
                <w:webHidden/>
              </w:rPr>
              <w:fldChar w:fldCharType="separate"/>
            </w:r>
            <w:r>
              <w:rPr>
                <w:noProof/>
                <w:webHidden/>
              </w:rPr>
              <w:t>7</w:t>
            </w:r>
            <w:r>
              <w:rPr>
                <w:noProof/>
                <w:webHidden/>
              </w:rPr>
              <w:fldChar w:fldCharType="end"/>
            </w:r>
          </w:hyperlink>
        </w:p>
        <w:p w14:paraId="5CB4CCEE" w14:textId="60EE2E7E"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50" w:history="1">
            <w:r w:rsidRPr="00D663A6">
              <w:rPr>
                <w:rStyle w:val="Hipervnculo"/>
                <w:noProof/>
              </w:rPr>
              <w:t>2.2.</w:t>
            </w:r>
            <w:r>
              <w:rPr>
                <w:rFonts w:asciiTheme="minorHAnsi" w:eastAsiaTheme="minorEastAsia" w:hAnsiTheme="minorHAnsi"/>
                <w:noProof/>
                <w:kern w:val="0"/>
                <w:sz w:val="22"/>
                <w:szCs w:val="22"/>
                <w:lang w:val="es-MX" w:eastAsia="es-MX"/>
                <w14:ligatures w14:val="none"/>
              </w:rPr>
              <w:tab/>
            </w:r>
            <w:r w:rsidRPr="00D663A6">
              <w:rPr>
                <w:rStyle w:val="Hipervnculo"/>
                <w:noProof/>
              </w:rPr>
              <w:t>Arquitectura según Distribuciones de memoria</w:t>
            </w:r>
            <w:r>
              <w:rPr>
                <w:noProof/>
                <w:webHidden/>
              </w:rPr>
              <w:tab/>
            </w:r>
            <w:r>
              <w:rPr>
                <w:noProof/>
                <w:webHidden/>
              </w:rPr>
              <w:fldChar w:fldCharType="begin"/>
            </w:r>
            <w:r>
              <w:rPr>
                <w:noProof/>
                <w:webHidden/>
              </w:rPr>
              <w:instrText xml:space="preserve"> PAGEREF _Toc157894750 \h </w:instrText>
            </w:r>
            <w:r>
              <w:rPr>
                <w:noProof/>
                <w:webHidden/>
              </w:rPr>
            </w:r>
            <w:r>
              <w:rPr>
                <w:noProof/>
                <w:webHidden/>
              </w:rPr>
              <w:fldChar w:fldCharType="separate"/>
            </w:r>
            <w:r>
              <w:rPr>
                <w:noProof/>
                <w:webHidden/>
              </w:rPr>
              <w:t>8</w:t>
            </w:r>
            <w:r>
              <w:rPr>
                <w:noProof/>
                <w:webHidden/>
              </w:rPr>
              <w:fldChar w:fldCharType="end"/>
            </w:r>
          </w:hyperlink>
        </w:p>
        <w:p w14:paraId="1F26B608" w14:textId="227013C9"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51" w:history="1">
            <w:r w:rsidRPr="00D663A6">
              <w:rPr>
                <w:rStyle w:val="Hipervnculo"/>
                <w:bCs/>
                <w:noProof/>
              </w:rPr>
              <w:t>2.2.1.</w:t>
            </w:r>
            <w:r>
              <w:rPr>
                <w:rFonts w:asciiTheme="minorHAnsi" w:eastAsiaTheme="minorEastAsia" w:hAnsiTheme="minorHAnsi"/>
                <w:noProof/>
                <w:kern w:val="0"/>
                <w:sz w:val="22"/>
                <w:szCs w:val="22"/>
                <w:lang w:val="es-MX" w:eastAsia="es-MX"/>
                <w14:ligatures w14:val="none"/>
              </w:rPr>
              <w:tab/>
            </w:r>
            <w:r w:rsidRPr="00D663A6">
              <w:rPr>
                <w:rStyle w:val="Hipervnculo"/>
                <w:bCs/>
                <w:noProof/>
              </w:rPr>
              <w:t>Arquitecturas de memoria compartida</w:t>
            </w:r>
            <w:r>
              <w:rPr>
                <w:noProof/>
                <w:webHidden/>
              </w:rPr>
              <w:tab/>
            </w:r>
            <w:r>
              <w:rPr>
                <w:noProof/>
                <w:webHidden/>
              </w:rPr>
              <w:fldChar w:fldCharType="begin"/>
            </w:r>
            <w:r>
              <w:rPr>
                <w:noProof/>
                <w:webHidden/>
              </w:rPr>
              <w:instrText xml:space="preserve"> PAGEREF _Toc157894751 \h </w:instrText>
            </w:r>
            <w:r>
              <w:rPr>
                <w:noProof/>
                <w:webHidden/>
              </w:rPr>
            </w:r>
            <w:r>
              <w:rPr>
                <w:noProof/>
                <w:webHidden/>
              </w:rPr>
              <w:fldChar w:fldCharType="separate"/>
            </w:r>
            <w:r>
              <w:rPr>
                <w:noProof/>
                <w:webHidden/>
              </w:rPr>
              <w:t>8</w:t>
            </w:r>
            <w:r>
              <w:rPr>
                <w:noProof/>
                <w:webHidden/>
              </w:rPr>
              <w:fldChar w:fldCharType="end"/>
            </w:r>
          </w:hyperlink>
        </w:p>
        <w:p w14:paraId="2B221624" w14:textId="50DAC0F1"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52" w:history="1">
            <w:r w:rsidRPr="00D663A6">
              <w:rPr>
                <w:rStyle w:val="Hipervnculo"/>
                <w:bCs/>
                <w:noProof/>
              </w:rPr>
              <w:t>2.2.2.</w:t>
            </w:r>
            <w:r>
              <w:rPr>
                <w:rFonts w:asciiTheme="minorHAnsi" w:eastAsiaTheme="minorEastAsia" w:hAnsiTheme="minorHAnsi"/>
                <w:noProof/>
                <w:kern w:val="0"/>
                <w:sz w:val="22"/>
                <w:szCs w:val="22"/>
                <w:lang w:val="es-MX" w:eastAsia="es-MX"/>
                <w14:ligatures w14:val="none"/>
              </w:rPr>
              <w:tab/>
            </w:r>
            <w:r w:rsidRPr="00D663A6">
              <w:rPr>
                <w:rStyle w:val="Hipervnculo"/>
                <w:bCs/>
                <w:noProof/>
              </w:rPr>
              <w:t>Arquitecturas de memoria distribuida</w:t>
            </w:r>
            <w:r>
              <w:rPr>
                <w:noProof/>
                <w:webHidden/>
              </w:rPr>
              <w:tab/>
            </w:r>
            <w:r>
              <w:rPr>
                <w:noProof/>
                <w:webHidden/>
              </w:rPr>
              <w:fldChar w:fldCharType="begin"/>
            </w:r>
            <w:r>
              <w:rPr>
                <w:noProof/>
                <w:webHidden/>
              </w:rPr>
              <w:instrText xml:space="preserve"> PAGEREF _Toc157894752 \h </w:instrText>
            </w:r>
            <w:r>
              <w:rPr>
                <w:noProof/>
                <w:webHidden/>
              </w:rPr>
            </w:r>
            <w:r>
              <w:rPr>
                <w:noProof/>
                <w:webHidden/>
              </w:rPr>
              <w:fldChar w:fldCharType="separate"/>
            </w:r>
            <w:r>
              <w:rPr>
                <w:noProof/>
                <w:webHidden/>
              </w:rPr>
              <w:t>10</w:t>
            </w:r>
            <w:r>
              <w:rPr>
                <w:noProof/>
                <w:webHidden/>
              </w:rPr>
              <w:fldChar w:fldCharType="end"/>
            </w:r>
          </w:hyperlink>
        </w:p>
        <w:p w14:paraId="55B8369F" w14:textId="5BF88CCF"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53" w:history="1">
            <w:r w:rsidRPr="00D663A6">
              <w:rPr>
                <w:rStyle w:val="Hipervnculo"/>
                <w:bCs/>
                <w:noProof/>
              </w:rPr>
              <w:t>2.2.3.</w:t>
            </w:r>
            <w:r>
              <w:rPr>
                <w:rFonts w:asciiTheme="minorHAnsi" w:eastAsiaTheme="minorEastAsia" w:hAnsiTheme="minorHAnsi"/>
                <w:noProof/>
                <w:kern w:val="0"/>
                <w:sz w:val="22"/>
                <w:szCs w:val="22"/>
                <w:lang w:val="es-MX" w:eastAsia="es-MX"/>
                <w14:ligatures w14:val="none"/>
              </w:rPr>
              <w:tab/>
            </w:r>
            <w:r w:rsidRPr="00D663A6">
              <w:rPr>
                <w:rStyle w:val="Hipervnculo"/>
                <w:bCs/>
                <w:noProof/>
              </w:rPr>
              <w:t>Sistemas NUMA</w:t>
            </w:r>
            <w:r>
              <w:rPr>
                <w:noProof/>
                <w:webHidden/>
              </w:rPr>
              <w:tab/>
            </w:r>
            <w:r>
              <w:rPr>
                <w:noProof/>
                <w:webHidden/>
              </w:rPr>
              <w:fldChar w:fldCharType="begin"/>
            </w:r>
            <w:r>
              <w:rPr>
                <w:noProof/>
                <w:webHidden/>
              </w:rPr>
              <w:instrText xml:space="preserve"> PAGEREF _Toc157894753 \h </w:instrText>
            </w:r>
            <w:r>
              <w:rPr>
                <w:noProof/>
                <w:webHidden/>
              </w:rPr>
            </w:r>
            <w:r>
              <w:rPr>
                <w:noProof/>
                <w:webHidden/>
              </w:rPr>
              <w:fldChar w:fldCharType="separate"/>
            </w:r>
            <w:r>
              <w:rPr>
                <w:noProof/>
                <w:webHidden/>
              </w:rPr>
              <w:t>10</w:t>
            </w:r>
            <w:r>
              <w:rPr>
                <w:noProof/>
                <w:webHidden/>
              </w:rPr>
              <w:fldChar w:fldCharType="end"/>
            </w:r>
          </w:hyperlink>
        </w:p>
        <w:p w14:paraId="17145FE9" w14:textId="4421D7A6"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54" w:history="1">
            <w:r w:rsidRPr="00D663A6">
              <w:rPr>
                <w:rStyle w:val="Hipervnculo"/>
                <w:bCs/>
                <w:noProof/>
              </w:rPr>
              <w:t>2.2.4.</w:t>
            </w:r>
            <w:r>
              <w:rPr>
                <w:rFonts w:asciiTheme="minorHAnsi" w:eastAsiaTheme="minorEastAsia" w:hAnsiTheme="minorHAnsi"/>
                <w:noProof/>
                <w:kern w:val="0"/>
                <w:sz w:val="22"/>
                <w:szCs w:val="22"/>
                <w:lang w:val="es-MX" w:eastAsia="es-MX"/>
                <w14:ligatures w14:val="none"/>
              </w:rPr>
              <w:tab/>
            </w:r>
            <w:r w:rsidRPr="00D663A6">
              <w:rPr>
                <w:rStyle w:val="Hipervnculo"/>
                <w:bCs/>
                <w:noProof/>
              </w:rPr>
              <w:t>Sistema UMA</w:t>
            </w:r>
            <w:r>
              <w:rPr>
                <w:noProof/>
                <w:webHidden/>
              </w:rPr>
              <w:tab/>
            </w:r>
            <w:r>
              <w:rPr>
                <w:noProof/>
                <w:webHidden/>
              </w:rPr>
              <w:fldChar w:fldCharType="begin"/>
            </w:r>
            <w:r>
              <w:rPr>
                <w:noProof/>
                <w:webHidden/>
              </w:rPr>
              <w:instrText xml:space="preserve"> PAGEREF _Toc157894754 \h </w:instrText>
            </w:r>
            <w:r>
              <w:rPr>
                <w:noProof/>
                <w:webHidden/>
              </w:rPr>
            </w:r>
            <w:r>
              <w:rPr>
                <w:noProof/>
                <w:webHidden/>
              </w:rPr>
              <w:fldChar w:fldCharType="separate"/>
            </w:r>
            <w:r>
              <w:rPr>
                <w:noProof/>
                <w:webHidden/>
              </w:rPr>
              <w:t>11</w:t>
            </w:r>
            <w:r>
              <w:rPr>
                <w:noProof/>
                <w:webHidden/>
              </w:rPr>
              <w:fldChar w:fldCharType="end"/>
            </w:r>
          </w:hyperlink>
        </w:p>
        <w:p w14:paraId="03B02193" w14:textId="361B96DD"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55" w:history="1">
            <w:r w:rsidRPr="00D663A6">
              <w:rPr>
                <w:rStyle w:val="Hipervnculo"/>
                <w:noProof/>
              </w:rPr>
              <w:t>2.3.</w:t>
            </w:r>
            <w:r>
              <w:rPr>
                <w:rFonts w:asciiTheme="minorHAnsi" w:eastAsiaTheme="minorEastAsia" w:hAnsiTheme="minorHAnsi"/>
                <w:noProof/>
                <w:kern w:val="0"/>
                <w:sz w:val="22"/>
                <w:szCs w:val="22"/>
                <w:lang w:val="es-MX" w:eastAsia="es-MX"/>
                <w14:ligatures w14:val="none"/>
              </w:rPr>
              <w:tab/>
            </w:r>
            <w:r w:rsidRPr="00D663A6">
              <w:rPr>
                <w:rStyle w:val="Hipervnculo"/>
                <w:noProof/>
              </w:rPr>
              <w:t>Paradigmas de programación paralela</w:t>
            </w:r>
            <w:r>
              <w:rPr>
                <w:noProof/>
                <w:webHidden/>
              </w:rPr>
              <w:tab/>
            </w:r>
            <w:r>
              <w:rPr>
                <w:noProof/>
                <w:webHidden/>
              </w:rPr>
              <w:fldChar w:fldCharType="begin"/>
            </w:r>
            <w:r>
              <w:rPr>
                <w:noProof/>
                <w:webHidden/>
              </w:rPr>
              <w:instrText xml:space="preserve"> PAGEREF _Toc157894755 \h </w:instrText>
            </w:r>
            <w:r>
              <w:rPr>
                <w:noProof/>
                <w:webHidden/>
              </w:rPr>
            </w:r>
            <w:r>
              <w:rPr>
                <w:noProof/>
                <w:webHidden/>
              </w:rPr>
              <w:fldChar w:fldCharType="separate"/>
            </w:r>
            <w:r>
              <w:rPr>
                <w:noProof/>
                <w:webHidden/>
              </w:rPr>
              <w:t>12</w:t>
            </w:r>
            <w:r>
              <w:rPr>
                <w:noProof/>
                <w:webHidden/>
              </w:rPr>
              <w:fldChar w:fldCharType="end"/>
            </w:r>
          </w:hyperlink>
        </w:p>
        <w:p w14:paraId="1704B329" w14:textId="73AB0883"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56" w:history="1">
            <w:r w:rsidRPr="00D663A6">
              <w:rPr>
                <w:rStyle w:val="Hipervnculo"/>
                <w:noProof/>
              </w:rPr>
              <w:t>2.3.1.</w:t>
            </w:r>
            <w:r>
              <w:rPr>
                <w:rFonts w:asciiTheme="minorHAnsi" w:eastAsiaTheme="minorEastAsia" w:hAnsiTheme="minorHAnsi"/>
                <w:noProof/>
                <w:kern w:val="0"/>
                <w:sz w:val="22"/>
                <w:szCs w:val="22"/>
                <w:lang w:val="es-MX" w:eastAsia="es-MX"/>
                <w14:ligatures w14:val="none"/>
              </w:rPr>
              <w:tab/>
            </w:r>
            <w:r w:rsidRPr="00D663A6">
              <w:rPr>
                <w:rStyle w:val="Hipervnculo"/>
                <w:noProof/>
              </w:rPr>
              <w:t>Programación secuencial vs programación paralela</w:t>
            </w:r>
            <w:r>
              <w:rPr>
                <w:noProof/>
                <w:webHidden/>
              </w:rPr>
              <w:tab/>
            </w:r>
            <w:r>
              <w:rPr>
                <w:noProof/>
                <w:webHidden/>
              </w:rPr>
              <w:fldChar w:fldCharType="begin"/>
            </w:r>
            <w:r>
              <w:rPr>
                <w:noProof/>
                <w:webHidden/>
              </w:rPr>
              <w:instrText xml:space="preserve"> PAGEREF _Toc157894756 \h </w:instrText>
            </w:r>
            <w:r>
              <w:rPr>
                <w:noProof/>
                <w:webHidden/>
              </w:rPr>
            </w:r>
            <w:r>
              <w:rPr>
                <w:noProof/>
                <w:webHidden/>
              </w:rPr>
              <w:fldChar w:fldCharType="separate"/>
            </w:r>
            <w:r>
              <w:rPr>
                <w:noProof/>
                <w:webHidden/>
              </w:rPr>
              <w:t>13</w:t>
            </w:r>
            <w:r>
              <w:rPr>
                <w:noProof/>
                <w:webHidden/>
              </w:rPr>
              <w:fldChar w:fldCharType="end"/>
            </w:r>
          </w:hyperlink>
        </w:p>
        <w:p w14:paraId="2A59EC8F" w14:textId="017926A1" w:rsidR="005E11AE" w:rsidRDefault="005E11AE">
          <w:pPr>
            <w:pStyle w:val="TDC4"/>
            <w:tabs>
              <w:tab w:val="left" w:pos="1760"/>
              <w:tab w:val="right" w:leader="dot" w:pos="8494"/>
            </w:tabs>
            <w:rPr>
              <w:rFonts w:asciiTheme="minorHAnsi" w:eastAsiaTheme="minorEastAsia" w:hAnsiTheme="minorHAnsi"/>
              <w:noProof/>
              <w:kern w:val="0"/>
              <w:sz w:val="22"/>
              <w:szCs w:val="22"/>
              <w:lang w:val="es-MX" w:eastAsia="es-MX"/>
              <w14:ligatures w14:val="none"/>
            </w:rPr>
          </w:pPr>
          <w:hyperlink w:anchor="_Toc157894757" w:history="1">
            <w:r w:rsidRPr="00D663A6">
              <w:rPr>
                <w:rStyle w:val="Hipervnculo"/>
                <w:noProof/>
              </w:rPr>
              <w:t>2.3.1.1.</w:t>
            </w:r>
            <w:r>
              <w:rPr>
                <w:rFonts w:asciiTheme="minorHAnsi" w:eastAsiaTheme="minorEastAsia" w:hAnsiTheme="minorHAnsi"/>
                <w:noProof/>
                <w:kern w:val="0"/>
                <w:sz w:val="22"/>
                <w:szCs w:val="22"/>
                <w:lang w:val="es-MX" w:eastAsia="es-MX"/>
                <w14:ligatures w14:val="none"/>
              </w:rPr>
              <w:tab/>
            </w:r>
            <w:r w:rsidRPr="00D663A6">
              <w:rPr>
                <w:rStyle w:val="Hipervnculo"/>
                <w:noProof/>
              </w:rPr>
              <w:t>Programación secuencial</w:t>
            </w:r>
            <w:r>
              <w:rPr>
                <w:noProof/>
                <w:webHidden/>
              </w:rPr>
              <w:tab/>
            </w:r>
            <w:r>
              <w:rPr>
                <w:noProof/>
                <w:webHidden/>
              </w:rPr>
              <w:fldChar w:fldCharType="begin"/>
            </w:r>
            <w:r>
              <w:rPr>
                <w:noProof/>
                <w:webHidden/>
              </w:rPr>
              <w:instrText xml:space="preserve"> PAGEREF _Toc157894757 \h </w:instrText>
            </w:r>
            <w:r>
              <w:rPr>
                <w:noProof/>
                <w:webHidden/>
              </w:rPr>
            </w:r>
            <w:r>
              <w:rPr>
                <w:noProof/>
                <w:webHidden/>
              </w:rPr>
              <w:fldChar w:fldCharType="separate"/>
            </w:r>
            <w:r>
              <w:rPr>
                <w:noProof/>
                <w:webHidden/>
              </w:rPr>
              <w:t>13</w:t>
            </w:r>
            <w:r>
              <w:rPr>
                <w:noProof/>
                <w:webHidden/>
              </w:rPr>
              <w:fldChar w:fldCharType="end"/>
            </w:r>
          </w:hyperlink>
        </w:p>
        <w:p w14:paraId="56D4FA6C" w14:textId="2A4F3EF2" w:rsidR="005E11AE" w:rsidRDefault="005E11AE">
          <w:pPr>
            <w:pStyle w:val="TDC4"/>
            <w:tabs>
              <w:tab w:val="left" w:pos="1760"/>
              <w:tab w:val="right" w:leader="dot" w:pos="8494"/>
            </w:tabs>
            <w:rPr>
              <w:rFonts w:asciiTheme="minorHAnsi" w:eastAsiaTheme="minorEastAsia" w:hAnsiTheme="minorHAnsi"/>
              <w:noProof/>
              <w:kern w:val="0"/>
              <w:sz w:val="22"/>
              <w:szCs w:val="22"/>
              <w:lang w:val="es-MX" w:eastAsia="es-MX"/>
              <w14:ligatures w14:val="none"/>
            </w:rPr>
          </w:pPr>
          <w:hyperlink w:anchor="_Toc157894758" w:history="1">
            <w:r w:rsidRPr="00D663A6">
              <w:rPr>
                <w:rStyle w:val="Hipervnculo"/>
                <w:noProof/>
              </w:rPr>
              <w:t>2.3.1.2.</w:t>
            </w:r>
            <w:r>
              <w:rPr>
                <w:rFonts w:asciiTheme="minorHAnsi" w:eastAsiaTheme="minorEastAsia" w:hAnsiTheme="minorHAnsi"/>
                <w:noProof/>
                <w:kern w:val="0"/>
                <w:sz w:val="22"/>
                <w:szCs w:val="22"/>
                <w:lang w:val="es-MX" w:eastAsia="es-MX"/>
                <w14:ligatures w14:val="none"/>
              </w:rPr>
              <w:tab/>
            </w:r>
            <w:r w:rsidRPr="00D663A6">
              <w:rPr>
                <w:rStyle w:val="Hipervnculo"/>
                <w:noProof/>
              </w:rPr>
              <w:t>Programación paralela</w:t>
            </w:r>
            <w:r>
              <w:rPr>
                <w:noProof/>
                <w:webHidden/>
              </w:rPr>
              <w:tab/>
            </w:r>
            <w:r>
              <w:rPr>
                <w:noProof/>
                <w:webHidden/>
              </w:rPr>
              <w:fldChar w:fldCharType="begin"/>
            </w:r>
            <w:r>
              <w:rPr>
                <w:noProof/>
                <w:webHidden/>
              </w:rPr>
              <w:instrText xml:space="preserve"> PAGEREF _Toc157894758 \h </w:instrText>
            </w:r>
            <w:r>
              <w:rPr>
                <w:noProof/>
                <w:webHidden/>
              </w:rPr>
            </w:r>
            <w:r>
              <w:rPr>
                <w:noProof/>
                <w:webHidden/>
              </w:rPr>
              <w:fldChar w:fldCharType="separate"/>
            </w:r>
            <w:r>
              <w:rPr>
                <w:noProof/>
                <w:webHidden/>
              </w:rPr>
              <w:t>13</w:t>
            </w:r>
            <w:r>
              <w:rPr>
                <w:noProof/>
                <w:webHidden/>
              </w:rPr>
              <w:fldChar w:fldCharType="end"/>
            </w:r>
          </w:hyperlink>
        </w:p>
        <w:p w14:paraId="4397DE38" w14:textId="19D19911" w:rsidR="005E11AE" w:rsidRDefault="005E11AE">
          <w:pPr>
            <w:pStyle w:val="TDC4"/>
            <w:tabs>
              <w:tab w:val="left" w:pos="1760"/>
              <w:tab w:val="right" w:leader="dot" w:pos="8494"/>
            </w:tabs>
            <w:rPr>
              <w:rFonts w:asciiTheme="minorHAnsi" w:eastAsiaTheme="minorEastAsia" w:hAnsiTheme="minorHAnsi"/>
              <w:noProof/>
              <w:kern w:val="0"/>
              <w:sz w:val="22"/>
              <w:szCs w:val="22"/>
              <w:lang w:val="es-MX" w:eastAsia="es-MX"/>
              <w14:ligatures w14:val="none"/>
            </w:rPr>
          </w:pPr>
          <w:hyperlink w:anchor="_Toc157894759" w:history="1">
            <w:r w:rsidRPr="00D663A6">
              <w:rPr>
                <w:rStyle w:val="Hipervnculo"/>
                <w:noProof/>
              </w:rPr>
              <w:t>2.3.1.3.</w:t>
            </w:r>
            <w:r>
              <w:rPr>
                <w:rFonts w:asciiTheme="minorHAnsi" w:eastAsiaTheme="minorEastAsia" w:hAnsiTheme="minorHAnsi"/>
                <w:noProof/>
                <w:kern w:val="0"/>
                <w:sz w:val="22"/>
                <w:szCs w:val="22"/>
                <w:lang w:val="es-MX" w:eastAsia="es-MX"/>
                <w14:ligatures w14:val="none"/>
              </w:rPr>
              <w:tab/>
            </w:r>
            <w:r w:rsidRPr="00D663A6">
              <w:rPr>
                <w:rStyle w:val="Hipervnculo"/>
                <w:noProof/>
              </w:rPr>
              <w:t>Comparación y uso</w:t>
            </w:r>
            <w:r>
              <w:rPr>
                <w:noProof/>
                <w:webHidden/>
              </w:rPr>
              <w:tab/>
            </w:r>
            <w:r>
              <w:rPr>
                <w:noProof/>
                <w:webHidden/>
              </w:rPr>
              <w:fldChar w:fldCharType="begin"/>
            </w:r>
            <w:r>
              <w:rPr>
                <w:noProof/>
                <w:webHidden/>
              </w:rPr>
              <w:instrText xml:space="preserve"> PAGEREF _Toc157894759 \h </w:instrText>
            </w:r>
            <w:r>
              <w:rPr>
                <w:noProof/>
                <w:webHidden/>
              </w:rPr>
            </w:r>
            <w:r>
              <w:rPr>
                <w:noProof/>
                <w:webHidden/>
              </w:rPr>
              <w:fldChar w:fldCharType="separate"/>
            </w:r>
            <w:r>
              <w:rPr>
                <w:noProof/>
                <w:webHidden/>
              </w:rPr>
              <w:t>14</w:t>
            </w:r>
            <w:r>
              <w:rPr>
                <w:noProof/>
                <w:webHidden/>
              </w:rPr>
              <w:fldChar w:fldCharType="end"/>
            </w:r>
          </w:hyperlink>
        </w:p>
        <w:p w14:paraId="3434F425" w14:textId="6EA5CF41"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60" w:history="1">
            <w:r w:rsidRPr="00D663A6">
              <w:rPr>
                <w:rStyle w:val="Hipervnculo"/>
                <w:noProof/>
              </w:rPr>
              <w:t>2.3.2.</w:t>
            </w:r>
            <w:r>
              <w:rPr>
                <w:rFonts w:asciiTheme="minorHAnsi" w:eastAsiaTheme="minorEastAsia" w:hAnsiTheme="minorHAnsi"/>
                <w:noProof/>
                <w:kern w:val="0"/>
                <w:sz w:val="22"/>
                <w:szCs w:val="22"/>
                <w:lang w:val="es-MX" w:eastAsia="es-MX"/>
                <w14:ligatures w14:val="none"/>
              </w:rPr>
              <w:tab/>
            </w:r>
            <w:r w:rsidRPr="00D663A6">
              <w:rPr>
                <w:rStyle w:val="Hipervnculo"/>
                <w:noProof/>
              </w:rPr>
              <w:t>Modelos de programación paralela (Pthreads, OpenMP)</w:t>
            </w:r>
            <w:r>
              <w:rPr>
                <w:noProof/>
                <w:webHidden/>
              </w:rPr>
              <w:tab/>
            </w:r>
            <w:r>
              <w:rPr>
                <w:noProof/>
                <w:webHidden/>
              </w:rPr>
              <w:fldChar w:fldCharType="begin"/>
            </w:r>
            <w:r>
              <w:rPr>
                <w:noProof/>
                <w:webHidden/>
              </w:rPr>
              <w:instrText xml:space="preserve"> PAGEREF _Toc157894760 \h </w:instrText>
            </w:r>
            <w:r>
              <w:rPr>
                <w:noProof/>
                <w:webHidden/>
              </w:rPr>
            </w:r>
            <w:r>
              <w:rPr>
                <w:noProof/>
                <w:webHidden/>
              </w:rPr>
              <w:fldChar w:fldCharType="separate"/>
            </w:r>
            <w:r>
              <w:rPr>
                <w:noProof/>
                <w:webHidden/>
              </w:rPr>
              <w:t>14</w:t>
            </w:r>
            <w:r>
              <w:rPr>
                <w:noProof/>
                <w:webHidden/>
              </w:rPr>
              <w:fldChar w:fldCharType="end"/>
            </w:r>
          </w:hyperlink>
        </w:p>
        <w:p w14:paraId="6E86F532" w14:textId="3715904A" w:rsidR="005E11AE" w:rsidRDefault="005E11AE">
          <w:pPr>
            <w:pStyle w:val="TDC4"/>
            <w:tabs>
              <w:tab w:val="left" w:pos="1760"/>
              <w:tab w:val="right" w:leader="dot" w:pos="8494"/>
            </w:tabs>
            <w:rPr>
              <w:rFonts w:asciiTheme="minorHAnsi" w:eastAsiaTheme="minorEastAsia" w:hAnsiTheme="minorHAnsi"/>
              <w:noProof/>
              <w:kern w:val="0"/>
              <w:sz w:val="22"/>
              <w:szCs w:val="22"/>
              <w:lang w:val="es-MX" w:eastAsia="es-MX"/>
              <w14:ligatures w14:val="none"/>
            </w:rPr>
          </w:pPr>
          <w:hyperlink w:anchor="_Toc157894761" w:history="1">
            <w:r w:rsidRPr="00D663A6">
              <w:rPr>
                <w:rStyle w:val="Hipervnculo"/>
                <w:noProof/>
              </w:rPr>
              <w:t>2.3.2.1.</w:t>
            </w:r>
            <w:r>
              <w:rPr>
                <w:rFonts w:asciiTheme="minorHAnsi" w:eastAsiaTheme="minorEastAsia" w:hAnsiTheme="minorHAnsi"/>
                <w:noProof/>
                <w:kern w:val="0"/>
                <w:sz w:val="22"/>
                <w:szCs w:val="22"/>
                <w:lang w:val="es-MX" w:eastAsia="es-MX"/>
                <w14:ligatures w14:val="none"/>
              </w:rPr>
              <w:tab/>
            </w:r>
            <w:r w:rsidRPr="00D663A6">
              <w:rPr>
                <w:rStyle w:val="Hipervnculo"/>
                <w:noProof/>
              </w:rPr>
              <w:t>Pthreads</w:t>
            </w:r>
            <w:r>
              <w:rPr>
                <w:noProof/>
                <w:webHidden/>
              </w:rPr>
              <w:tab/>
            </w:r>
            <w:r>
              <w:rPr>
                <w:noProof/>
                <w:webHidden/>
              </w:rPr>
              <w:fldChar w:fldCharType="begin"/>
            </w:r>
            <w:r>
              <w:rPr>
                <w:noProof/>
                <w:webHidden/>
              </w:rPr>
              <w:instrText xml:space="preserve"> PAGEREF _Toc157894761 \h </w:instrText>
            </w:r>
            <w:r>
              <w:rPr>
                <w:noProof/>
                <w:webHidden/>
              </w:rPr>
            </w:r>
            <w:r>
              <w:rPr>
                <w:noProof/>
                <w:webHidden/>
              </w:rPr>
              <w:fldChar w:fldCharType="separate"/>
            </w:r>
            <w:r>
              <w:rPr>
                <w:noProof/>
                <w:webHidden/>
              </w:rPr>
              <w:t>14</w:t>
            </w:r>
            <w:r>
              <w:rPr>
                <w:noProof/>
                <w:webHidden/>
              </w:rPr>
              <w:fldChar w:fldCharType="end"/>
            </w:r>
          </w:hyperlink>
        </w:p>
        <w:p w14:paraId="4A79837D" w14:textId="14C4ED7C" w:rsidR="005E11AE" w:rsidRDefault="005E11AE">
          <w:pPr>
            <w:pStyle w:val="TDC4"/>
            <w:tabs>
              <w:tab w:val="left" w:pos="1760"/>
              <w:tab w:val="right" w:leader="dot" w:pos="8494"/>
            </w:tabs>
            <w:rPr>
              <w:rFonts w:asciiTheme="minorHAnsi" w:eastAsiaTheme="minorEastAsia" w:hAnsiTheme="minorHAnsi"/>
              <w:noProof/>
              <w:kern w:val="0"/>
              <w:sz w:val="22"/>
              <w:szCs w:val="22"/>
              <w:lang w:val="es-MX" w:eastAsia="es-MX"/>
              <w14:ligatures w14:val="none"/>
            </w:rPr>
          </w:pPr>
          <w:hyperlink w:anchor="_Toc157894762" w:history="1">
            <w:r w:rsidRPr="00D663A6">
              <w:rPr>
                <w:rStyle w:val="Hipervnculo"/>
                <w:noProof/>
              </w:rPr>
              <w:t>2.3.2.2.</w:t>
            </w:r>
            <w:r>
              <w:rPr>
                <w:rFonts w:asciiTheme="minorHAnsi" w:eastAsiaTheme="minorEastAsia" w:hAnsiTheme="minorHAnsi"/>
                <w:noProof/>
                <w:kern w:val="0"/>
                <w:sz w:val="22"/>
                <w:szCs w:val="22"/>
                <w:lang w:val="es-MX" w:eastAsia="es-MX"/>
                <w14:ligatures w14:val="none"/>
              </w:rPr>
              <w:tab/>
            </w:r>
            <w:r w:rsidRPr="00D663A6">
              <w:rPr>
                <w:rStyle w:val="Hipervnculo"/>
                <w:noProof/>
              </w:rPr>
              <w:t>OpenMP</w:t>
            </w:r>
            <w:r>
              <w:rPr>
                <w:noProof/>
                <w:webHidden/>
              </w:rPr>
              <w:tab/>
            </w:r>
            <w:r>
              <w:rPr>
                <w:noProof/>
                <w:webHidden/>
              </w:rPr>
              <w:fldChar w:fldCharType="begin"/>
            </w:r>
            <w:r>
              <w:rPr>
                <w:noProof/>
                <w:webHidden/>
              </w:rPr>
              <w:instrText xml:space="preserve"> PAGEREF _Toc157894762 \h </w:instrText>
            </w:r>
            <w:r>
              <w:rPr>
                <w:noProof/>
                <w:webHidden/>
              </w:rPr>
            </w:r>
            <w:r>
              <w:rPr>
                <w:noProof/>
                <w:webHidden/>
              </w:rPr>
              <w:fldChar w:fldCharType="separate"/>
            </w:r>
            <w:r>
              <w:rPr>
                <w:noProof/>
                <w:webHidden/>
              </w:rPr>
              <w:t>15</w:t>
            </w:r>
            <w:r>
              <w:rPr>
                <w:noProof/>
                <w:webHidden/>
              </w:rPr>
              <w:fldChar w:fldCharType="end"/>
            </w:r>
          </w:hyperlink>
        </w:p>
        <w:p w14:paraId="32B623DC" w14:textId="02713018" w:rsidR="005E11AE" w:rsidRDefault="005E11AE">
          <w:pPr>
            <w:pStyle w:val="TDC4"/>
            <w:tabs>
              <w:tab w:val="left" w:pos="1760"/>
              <w:tab w:val="right" w:leader="dot" w:pos="8494"/>
            </w:tabs>
            <w:rPr>
              <w:rFonts w:asciiTheme="minorHAnsi" w:eastAsiaTheme="minorEastAsia" w:hAnsiTheme="minorHAnsi"/>
              <w:noProof/>
              <w:kern w:val="0"/>
              <w:sz w:val="22"/>
              <w:szCs w:val="22"/>
              <w:lang w:val="es-MX" w:eastAsia="es-MX"/>
              <w14:ligatures w14:val="none"/>
            </w:rPr>
          </w:pPr>
          <w:hyperlink w:anchor="_Toc157894763" w:history="1">
            <w:r w:rsidRPr="00D663A6">
              <w:rPr>
                <w:rStyle w:val="Hipervnculo"/>
                <w:noProof/>
              </w:rPr>
              <w:t>2.3.2.3.</w:t>
            </w:r>
            <w:r>
              <w:rPr>
                <w:rFonts w:asciiTheme="minorHAnsi" w:eastAsiaTheme="minorEastAsia" w:hAnsiTheme="minorHAnsi"/>
                <w:noProof/>
                <w:kern w:val="0"/>
                <w:sz w:val="22"/>
                <w:szCs w:val="22"/>
                <w:lang w:val="es-MX" w:eastAsia="es-MX"/>
                <w14:ligatures w14:val="none"/>
              </w:rPr>
              <w:tab/>
            </w:r>
            <w:r w:rsidRPr="00D663A6">
              <w:rPr>
                <w:rStyle w:val="Hipervnculo"/>
                <w:noProof/>
              </w:rPr>
              <w:t>Comparación y selección</w:t>
            </w:r>
            <w:r>
              <w:rPr>
                <w:noProof/>
                <w:webHidden/>
              </w:rPr>
              <w:tab/>
            </w:r>
            <w:r>
              <w:rPr>
                <w:noProof/>
                <w:webHidden/>
              </w:rPr>
              <w:fldChar w:fldCharType="begin"/>
            </w:r>
            <w:r>
              <w:rPr>
                <w:noProof/>
                <w:webHidden/>
              </w:rPr>
              <w:instrText xml:space="preserve"> PAGEREF _Toc157894763 \h </w:instrText>
            </w:r>
            <w:r>
              <w:rPr>
                <w:noProof/>
                <w:webHidden/>
              </w:rPr>
            </w:r>
            <w:r>
              <w:rPr>
                <w:noProof/>
                <w:webHidden/>
              </w:rPr>
              <w:fldChar w:fldCharType="separate"/>
            </w:r>
            <w:r>
              <w:rPr>
                <w:noProof/>
                <w:webHidden/>
              </w:rPr>
              <w:t>15</w:t>
            </w:r>
            <w:r>
              <w:rPr>
                <w:noProof/>
                <w:webHidden/>
              </w:rPr>
              <w:fldChar w:fldCharType="end"/>
            </w:r>
          </w:hyperlink>
        </w:p>
        <w:p w14:paraId="108A7369" w14:textId="52743A92" w:rsidR="005E11AE" w:rsidRDefault="005E11AE">
          <w:pPr>
            <w:pStyle w:val="TDC4"/>
            <w:tabs>
              <w:tab w:val="left" w:pos="1760"/>
              <w:tab w:val="right" w:leader="dot" w:pos="8494"/>
            </w:tabs>
            <w:rPr>
              <w:rFonts w:asciiTheme="minorHAnsi" w:eastAsiaTheme="minorEastAsia" w:hAnsiTheme="minorHAnsi"/>
              <w:noProof/>
              <w:kern w:val="0"/>
              <w:sz w:val="22"/>
              <w:szCs w:val="22"/>
              <w:lang w:val="es-MX" w:eastAsia="es-MX"/>
              <w14:ligatures w14:val="none"/>
            </w:rPr>
          </w:pPr>
          <w:hyperlink w:anchor="_Toc157894764" w:history="1">
            <w:r w:rsidRPr="00D663A6">
              <w:rPr>
                <w:rStyle w:val="Hipervnculo"/>
                <w:noProof/>
              </w:rPr>
              <w:t>2.3.2.4.</w:t>
            </w:r>
            <w:r>
              <w:rPr>
                <w:rFonts w:asciiTheme="minorHAnsi" w:eastAsiaTheme="minorEastAsia" w:hAnsiTheme="minorHAnsi"/>
                <w:noProof/>
                <w:kern w:val="0"/>
                <w:sz w:val="22"/>
                <w:szCs w:val="22"/>
                <w:lang w:val="es-MX" w:eastAsia="es-MX"/>
                <w14:ligatures w14:val="none"/>
              </w:rPr>
              <w:tab/>
            </w:r>
            <w:r w:rsidRPr="00D663A6">
              <w:rPr>
                <w:rStyle w:val="Hipervnculo"/>
                <w:noProof/>
              </w:rPr>
              <w:t>Aplicaciones y desarrollo a futuro</w:t>
            </w:r>
            <w:r>
              <w:rPr>
                <w:noProof/>
                <w:webHidden/>
              </w:rPr>
              <w:tab/>
            </w:r>
            <w:r>
              <w:rPr>
                <w:noProof/>
                <w:webHidden/>
              </w:rPr>
              <w:fldChar w:fldCharType="begin"/>
            </w:r>
            <w:r>
              <w:rPr>
                <w:noProof/>
                <w:webHidden/>
              </w:rPr>
              <w:instrText xml:space="preserve"> PAGEREF _Toc157894764 \h </w:instrText>
            </w:r>
            <w:r>
              <w:rPr>
                <w:noProof/>
                <w:webHidden/>
              </w:rPr>
            </w:r>
            <w:r>
              <w:rPr>
                <w:noProof/>
                <w:webHidden/>
              </w:rPr>
              <w:fldChar w:fldCharType="separate"/>
            </w:r>
            <w:r>
              <w:rPr>
                <w:noProof/>
                <w:webHidden/>
              </w:rPr>
              <w:t>15</w:t>
            </w:r>
            <w:r>
              <w:rPr>
                <w:noProof/>
                <w:webHidden/>
              </w:rPr>
              <w:fldChar w:fldCharType="end"/>
            </w:r>
          </w:hyperlink>
        </w:p>
        <w:p w14:paraId="2A7A375F" w14:textId="47972ED8"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65" w:history="1">
            <w:r w:rsidRPr="00D663A6">
              <w:rPr>
                <w:rStyle w:val="Hipervnculo"/>
                <w:noProof/>
              </w:rPr>
              <w:t>2.4.</w:t>
            </w:r>
            <w:r>
              <w:rPr>
                <w:rFonts w:asciiTheme="minorHAnsi" w:eastAsiaTheme="minorEastAsia" w:hAnsiTheme="minorHAnsi"/>
                <w:noProof/>
                <w:kern w:val="0"/>
                <w:sz w:val="22"/>
                <w:szCs w:val="22"/>
                <w:lang w:val="es-MX" w:eastAsia="es-MX"/>
                <w14:ligatures w14:val="none"/>
              </w:rPr>
              <w:tab/>
            </w:r>
            <w:r w:rsidRPr="00D663A6">
              <w:rPr>
                <w:rStyle w:val="Hipervnculo"/>
                <w:noProof/>
              </w:rPr>
              <w:t>Hadoop: MapReduce</w:t>
            </w:r>
            <w:r>
              <w:rPr>
                <w:noProof/>
                <w:webHidden/>
              </w:rPr>
              <w:tab/>
            </w:r>
            <w:r>
              <w:rPr>
                <w:noProof/>
                <w:webHidden/>
              </w:rPr>
              <w:fldChar w:fldCharType="begin"/>
            </w:r>
            <w:r>
              <w:rPr>
                <w:noProof/>
                <w:webHidden/>
              </w:rPr>
              <w:instrText xml:space="preserve"> PAGEREF _Toc157894765 \h </w:instrText>
            </w:r>
            <w:r>
              <w:rPr>
                <w:noProof/>
                <w:webHidden/>
              </w:rPr>
            </w:r>
            <w:r>
              <w:rPr>
                <w:noProof/>
                <w:webHidden/>
              </w:rPr>
              <w:fldChar w:fldCharType="separate"/>
            </w:r>
            <w:r>
              <w:rPr>
                <w:noProof/>
                <w:webHidden/>
              </w:rPr>
              <w:t>16</w:t>
            </w:r>
            <w:r>
              <w:rPr>
                <w:noProof/>
                <w:webHidden/>
              </w:rPr>
              <w:fldChar w:fldCharType="end"/>
            </w:r>
          </w:hyperlink>
        </w:p>
        <w:p w14:paraId="2DAB0224" w14:textId="12D3AAED"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66" w:history="1">
            <w:r w:rsidRPr="00D663A6">
              <w:rPr>
                <w:rStyle w:val="Hipervnculo"/>
                <w:noProof/>
              </w:rPr>
              <w:t>2.4.1.</w:t>
            </w:r>
            <w:r>
              <w:rPr>
                <w:rFonts w:asciiTheme="minorHAnsi" w:eastAsiaTheme="minorEastAsia" w:hAnsiTheme="minorHAnsi"/>
                <w:noProof/>
                <w:kern w:val="0"/>
                <w:sz w:val="22"/>
                <w:szCs w:val="22"/>
                <w:lang w:val="es-MX" w:eastAsia="es-MX"/>
                <w14:ligatures w14:val="none"/>
              </w:rPr>
              <w:tab/>
            </w:r>
            <w:r w:rsidRPr="00D663A6">
              <w:rPr>
                <w:rStyle w:val="Hipervnculo"/>
                <w:noProof/>
              </w:rPr>
              <w:t>Introducción a Hadoop y MapReduce</w:t>
            </w:r>
            <w:r>
              <w:rPr>
                <w:noProof/>
                <w:webHidden/>
              </w:rPr>
              <w:tab/>
            </w:r>
            <w:r>
              <w:rPr>
                <w:noProof/>
                <w:webHidden/>
              </w:rPr>
              <w:fldChar w:fldCharType="begin"/>
            </w:r>
            <w:r>
              <w:rPr>
                <w:noProof/>
                <w:webHidden/>
              </w:rPr>
              <w:instrText xml:space="preserve"> PAGEREF _Toc157894766 \h </w:instrText>
            </w:r>
            <w:r>
              <w:rPr>
                <w:noProof/>
                <w:webHidden/>
              </w:rPr>
            </w:r>
            <w:r>
              <w:rPr>
                <w:noProof/>
                <w:webHidden/>
              </w:rPr>
              <w:fldChar w:fldCharType="separate"/>
            </w:r>
            <w:r>
              <w:rPr>
                <w:noProof/>
                <w:webHidden/>
              </w:rPr>
              <w:t>16</w:t>
            </w:r>
            <w:r>
              <w:rPr>
                <w:noProof/>
                <w:webHidden/>
              </w:rPr>
              <w:fldChar w:fldCharType="end"/>
            </w:r>
          </w:hyperlink>
        </w:p>
        <w:p w14:paraId="147DF5A0" w14:textId="07E86213"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67" w:history="1">
            <w:r w:rsidRPr="00D663A6">
              <w:rPr>
                <w:rStyle w:val="Hipervnculo"/>
                <w:noProof/>
              </w:rPr>
              <w:t>2.4.2.</w:t>
            </w:r>
            <w:r>
              <w:rPr>
                <w:rFonts w:asciiTheme="minorHAnsi" w:eastAsiaTheme="minorEastAsia" w:hAnsiTheme="minorHAnsi"/>
                <w:noProof/>
                <w:kern w:val="0"/>
                <w:sz w:val="22"/>
                <w:szCs w:val="22"/>
                <w:lang w:val="es-MX" w:eastAsia="es-MX"/>
                <w14:ligatures w14:val="none"/>
              </w:rPr>
              <w:tab/>
            </w:r>
            <w:r w:rsidRPr="00D663A6">
              <w:rPr>
                <w:rStyle w:val="Hipervnculo"/>
                <w:noProof/>
              </w:rPr>
              <w:t>Aplicaciones y casos de uso de Hadoop</w:t>
            </w:r>
            <w:r>
              <w:rPr>
                <w:noProof/>
                <w:webHidden/>
              </w:rPr>
              <w:tab/>
            </w:r>
            <w:r>
              <w:rPr>
                <w:noProof/>
                <w:webHidden/>
              </w:rPr>
              <w:fldChar w:fldCharType="begin"/>
            </w:r>
            <w:r>
              <w:rPr>
                <w:noProof/>
                <w:webHidden/>
              </w:rPr>
              <w:instrText xml:space="preserve"> PAGEREF _Toc157894767 \h </w:instrText>
            </w:r>
            <w:r>
              <w:rPr>
                <w:noProof/>
                <w:webHidden/>
              </w:rPr>
            </w:r>
            <w:r>
              <w:rPr>
                <w:noProof/>
                <w:webHidden/>
              </w:rPr>
              <w:fldChar w:fldCharType="separate"/>
            </w:r>
            <w:r>
              <w:rPr>
                <w:noProof/>
                <w:webHidden/>
              </w:rPr>
              <w:t>17</w:t>
            </w:r>
            <w:r>
              <w:rPr>
                <w:noProof/>
                <w:webHidden/>
              </w:rPr>
              <w:fldChar w:fldCharType="end"/>
            </w:r>
          </w:hyperlink>
        </w:p>
        <w:p w14:paraId="3F44A6BC" w14:textId="7E0F4993" w:rsidR="005E11AE" w:rsidRDefault="005E11AE">
          <w:pPr>
            <w:pStyle w:val="TDC1"/>
            <w:tabs>
              <w:tab w:val="left" w:pos="480"/>
              <w:tab w:val="right" w:leader="dot" w:pos="8494"/>
            </w:tabs>
            <w:rPr>
              <w:rFonts w:asciiTheme="minorHAnsi" w:eastAsiaTheme="minorEastAsia" w:hAnsiTheme="minorHAnsi"/>
              <w:noProof/>
              <w:kern w:val="0"/>
              <w:sz w:val="22"/>
              <w:szCs w:val="22"/>
              <w:lang w:val="es-MX" w:eastAsia="es-MX"/>
              <w14:ligatures w14:val="none"/>
            </w:rPr>
          </w:pPr>
          <w:hyperlink w:anchor="_Toc157894768" w:history="1">
            <w:r w:rsidRPr="00D663A6">
              <w:rPr>
                <w:rStyle w:val="Hipervnculo"/>
                <w:noProof/>
              </w:rPr>
              <w:t>3.</w:t>
            </w:r>
            <w:r>
              <w:rPr>
                <w:rFonts w:asciiTheme="minorHAnsi" w:eastAsiaTheme="minorEastAsia" w:hAnsiTheme="minorHAnsi"/>
                <w:noProof/>
                <w:kern w:val="0"/>
                <w:sz w:val="22"/>
                <w:szCs w:val="22"/>
                <w:lang w:val="es-MX" w:eastAsia="es-MX"/>
                <w14:ligatures w14:val="none"/>
              </w:rPr>
              <w:tab/>
            </w:r>
            <w:r w:rsidRPr="00D663A6">
              <w:rPr>
                <w:rStyle w:val="Hipervnculo"/>
                <w:noProof/>
              </w:rPr>
              <w:t>Computación distribuida</w:t>
            </w:r>
            <w:r>
              <w:rPr>
                <w:noProof/>
                <w:webHidden/>
              </w:rPr>
              <w:tab/>
            </w:r>
            <w:r>
              <w:rPr>
                <w:noProof/>
                <w:webHidden/>
              </w:rPr>
              <w:fldChar w:fldCharType="begin"/>
            </w:r>
            <w:r>
              <w:rPr>
                <w:noProof/>
                <w:webHidden/>
              </w:rPr>
              <w:instrText xml:space="preserve"> PAGEREF _Toc157894768 \h </w:instrText>
            </w:r>
            <w:r>
              <w:rPr>
                <w:noProof/>
                <w:webHidden/>
              </w:rPr>
            </w:r>
            <w:r>
              <w:rPr>
                <w:noProof/>
                <w:webHidden/>
              </w:rPr>
              <w:fldChar w:fldCharType="separate"/>
            </w:r>
            <w:r>
              <w:rPr>
                <w:noProof/>
                <w:webHidden/>
              </w:rPr>
              <w:t>17</w:t>
            </w:r>
            <w:r>
              <w:rPr>
                <w:noProof/>
                <w:webHidden/>
              </w:rPr>
              <w:fldChar w:fldCharType="end"/>
            </w:r>
          </w:hyperlink>
        </w:p>
        <w:p w14:paraId="47BD4932" w14:textId="1D0DB38F"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69" w:history="1">
            <w:r w:rsidRPr="00D663A6">
              <w:rPr>
                <w:rStyle w:val="Hipervnculo"/>
                <w:noProof/>
              </w:rPr>
              <w:t>3.1.</w:t>
            </w:r>
            <w:r>
              <w:rPr>
                <w:rFonts w:asciiTheme="minorHAnsi" w:eastAsiaTheme="minorEastAsia" w:hAnsiTheme="minorHAnsi"/>
                <w:noProof/>
                <w:kern w:val="0"/>
                <w:sz w:val="22"/>
                <w:szCs w:val="22"/>
                <w:lang w:val="es-MX" w:eastAsia="es-MX"/>
                <w14:ligatures w14:val="none"/>
              </w:rPr>
              <w:tab/>
            </w:r>
            <w:r w:rsidRPr="00D663A6">
              <w:rPr>
                <w:rStyle w:val="Hipervnculo"/>
                <w:noProof/>
              </w:rPr>
              <w:t>Modelos de computación distribuida</w:t>
            </w:r>
            <w:r>
              <w:rPr>
                <w:noProof/>
                <w:webHidden/>
              </w:rPr>
              <w:tab/>
            </w:r>
            <w:r>
              <w:rPr>
                <w:noProof/>
                <w:webHidden/>
              </w:rPr>
              <w:fldChar w:fldCharType="begin"/>
            </w:r>
            <w:r>
              <w:rPr>
                <w:noProof/>
                <w:webHidden/>
              </w:rPr>
              <w:instrText xml:space="preserve"> PAGEREF _Toc157894769 \h </w:instrText>
            </w:r>
            <w:r>
              <w:rPr>
                <w:noProof/>
                <w:webHidden/>
              </w:rPr>
            </w:r>
            <w:r>
              <w:rPr>
                <w:noProof/>
                <w:webHidden/>
              </w:rPr>
              <w:fldChar w:fldCharType="separate"/>
            </w:r>
            <w:r>
              <w:rPr>
                <w:noProof/>
                <w:webHidden/>
              </w:rPr>
              <w:t>17</w:t>
            </w:r>
            <w:r>
              <w:rPr>
                <w:noProof/>
                <w:webHidden/>
              </w:rPr>
              <w:fldChar w:fldCharType="end"/>
            </w:r>
          </w:hyperlink>
        </w:p>
        <w:p w14:paraId="43ADE745" w14:textId="5B0F4C92"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70" w:history="1">
            <w:r w:rsidRPr="00D663A6">
              <w:rPr>
                <w:rStyle w:val="Hipervnculo"/>
                <w:noProof/>
              </w:rPr>
              <w:t>3.1.1.</w:t>
            </w:r>
            <w:r>
              <w:rPr>
                <w:rFonts w:asciiTheme="minorHAnsi" w:eastAsiaTheme="minorEastAsia" w:hAnsiTheme="minorHAnsi"/>
                <w:noProof/>
                <w:kern w:val="0"/>
                <w:sz w:val="22"/>
                <w:szCs w:val="22"/>
                <w:lang w:val="es-MX" w:eastAsia="es-MX"/>
                <w14:ligatures w14:val="none"/>
              </w:rPr>
              <w:tab/>
            </w:r>
            <w:r w:rsidRPr="00D663A6">
              <w:rPr>
                <w:rStyle w:val="Hipervnculo"/>
                <w:noProof/>
              </w:rPr>
              <w:t>Arquitectura cliente-servidor</w:t>
            </w:r>
            <w:r>
              <w:rPr>
                <w:noProof/>
                <w:webHidden/>
              </w:rPr>
              <w:tab/>
            </w:r>
            <w:r>
              <w:rPr>
                <w:noProof/>
                <w:webHidden/>
              </w:rPr>
              <w:fldChar w:fldCharType="begin"/>
            </w:r>
            <w:r>
              <w:rPr>
                <w:noProof/>
                <w:webHidden/>
              </w:rPr>
              <w:instrText xml:space="preserve"> PAGEREF _Toc157894770 \h </w:instrText>
            </w:r>
            <w:r>
              <w:rPr>
                <w:noProof/>
                <w:webHidden/>
              </w:rPr>
            </w:r>
            <w:r>
              <w:rPr>
                <w:noProof/>
                <w:webHidden/>
              </w:rPr>
              <w:fldChar w:fldCharType="separate"/>
            </w:r>
            <w:r>
              <w:rPr>
                <w:noProof/>
                <w:webHidden/>
              </w:rPr>
              <w:t>17</w:t>
            </w:r>
            <w:r>
              <w:rPr>
                <w:noProof/>
                <w:webHidden/>
              </w:rPr>
              <w:fldChar w:fldCharType="end"/>
            </w:r>
          </w:hyperlink>
        </w:p>
        <w:p w14:paraId="018E0F52" w14:textId="68175B22"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71" w:history="1">
            <w:r w:rsidRPr="00D663A6">
              <w:rPr>
                <w:rStyle w:val="Hipervnculo"/>
                <w:noProof/>
              </w:rPr>
              <w:t>3.1.2.</w:t>
            </w:r>
            <w:r>
              <w:rPr>
                <w:rFonts w:asciiTheme="minorHAnsi" w:eastAsiaTheme="minorEastAsia" w:hAnsiTheme="minorHAnsi"/>
                <w:noProof/>
                <w:kern w:val="0"/>
                <w:sz w:val="22"/>
                <w:szCs w:val="22"/>
                <w:lang w:val="es-MX" w:eastAsia="es-MX"/>
                <w14:ligatures w14:val="none"/>
              </w:rPr>
              <w:tab/>
            </w:r>
            <w:r w:rsidRPr="00D663A6">
              <w:rPr>
                <w:rStyle w:val="Hipervnculo"/>
                <w:noProof/>
              </w:rPr>
              <w:t>Modelos Peer-to-Peer</w:t>
            </w:r>
            <w:r>
              <w:rPr>
                <w:noProof/>
                <w:webHidden/>
              </w:rPr>
              <w:tab/>
            </w:r>
            <w:r>
              <w:rPr>
                <w:noProof/>
                <w:webHidden/>
              </w:rPr>
              <w:fldChar w:fldCharType="begin"/>
            </w:r>
            <w:r>
              <w:rPr>
                <w:noProof/>
                <w:webHidden/>
              </w:rPr>
              <w:instrText xml:space="preserve"> PAGEREF _Toc157894771 \h </w:instrText>
            </w:r>
            <w:r>
              <w:rPr>
                <w:noProof/>
                <w:webHidden/>
              </w:rPr>
            </w:r>
            <w:r>
              <w:rPr>
                <w:noProof/>
                <w:webHidden/>
              </w:rPr>
              <w:fldChar w:fldCharType="separate"/>
            </w:r>
            <w:r>
              <w:rPr>
                <w:noProof/>
                <w:webHidden/>
              </w:rPr>
              <w:t>17</w:t>
            </w:r>
            <w:r>
              <w:rPr>
                <w:noProof/>
                <w:webHidden/>
              </w:rPr>
              <w:fldChar w:fldCharType="end"/>
            </w:r>
          </w:hyperlink>
        </w:p>
        <w:p w14:paraId="41EE7AAE" w14:textId="7236A5B5"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72" w:history="1">
            <w:r w:rsidRPr="00D663A6">
              <w:rPr>
                <w:rStyle w:val="Hipervnculo"/>
                <w:noProof/>
              </w:rPr>
              <w:t>3.2.</w:t>
            </w:r>
            <w:r>
              <w:rPr>
                <w:rFonts w:asciiTheme="minorHAnsi" w:eastAsiaTheme="minorEastAsia" w:hAnsiTheme="minorHAnsi"/>
                <w:noProof/>
                <w:kern w:val="0"/>
                <w:sz w:val="22"/>
                <w:szCs w:val="22"/>
                <w:lang w:val="es-MX" w:eastAsia="es-MX"/>
                <w14:ligatures w14:val="none"/>
              </w:rPr>
              <w:tab/>
            </w:r>
            <w:r w:rsidRPr="00D663A6">
              <w:rPr>
                <w:rStyle w:val="Hipervnculo"/>
                <w:noProof/>
              </w:rPr>
              <w:t>RPC y RMI</w:t>
            </w:r>
            <w:r>
              <w:rPr>
                <w:noProof/>
                <w:webHidden/>
              </w:rPr>
              <w:tab/>
            </w:r>
            <w:r>
              <w:rPr>
                <w:noProof/>
                <w:webHidden/>
              </w:rPr>
              <w:fldChar w:fldCharType="begin"/>
            </w:r>
            <w:r>
              <w:rPr>
                <w:noProof/>
                <w:webHidden/>
              </w:rPr>
              <w:instrText xml:space="preserve"> PAGEREF _Toc157894772 \h </w:instrText>
            </w:r>
            <w:r>
              <w:rPr>
                <w:noProof/>
                <w:webHidden/>
              </w:rPr>
            </w:r>
            <w:r>
              <w:rPr>
                <w:noProof/>
                <w:webHidden/>
              </w:rPr>
              <w:fldChar w:fldCharType="separate"/>
            </w:r>
            <w:r>
              <w:rPr>
                <w:noProof/>
                <w:webHidden/>
              </w:rPr>
              <w:t>18</w:t>
            </w:r>
            <w:r>
              <w:rPr>
                <w:noProof/>
                <w:webHidden/>
              </w:rPr>
              <w:fldChar w:fldCharType="end"/>
            </w:r>
          </w:hyperlink>
        </w:p>
        <w:p w14:paraId="74E54066" w14:textId="593A96C5"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73" w:history="1">
            <w:r w:rsidRPr="00D663A6">
              <w:rPr>
                <w:rStyle w:val="Hipervnculo"/>
                <w:noProof/>
              </w:rPr>
              <w:t>3.2.1.</w:t>
            </w:r>
            <w:r>
              <w:rPr>
                <w:rFonts w:asciiTheme="minorHAnsi" w:eastAsiaTheme="minorEastAsia" w:hAnsiTheme="minorHAnsi"/>
                <w:noProof/>
                <w:kern w:val="0"/>
                <w:sz w:val="22"/>
                <w:szCs w:val="22"/>
                <w:lang w:val="es-MX" w:eastAsia="es-MX"/>
                <w14:ligatures w14:val="none"/>
              </w:rPr>
              <w:tab/>
            </w:r>
            <w:r w:rsidRPr="00D663A6">
              <w:rPr>
                <w:rStyle w:val="Hipervnculo"/>
                <w:noProof/>
              </w:rPr>
              <w:t>Concepto de llamadas a procedimientos remotos (RPC)</w:t>
            </w:r>
            <w:r>
              <w:rPr>
                <w:noProof/>
                <w:webHidden/>
              </w:rPr>
              <w:tab/>
            </w:r>
            <w:r>
              <w:rPr>
                <w:noProof/>
                <w:webHidden/>
              </w:rPr>
              <w:fldChar w:fldCharType="begin"/>
            </w:r>
            <w:r>
              <w:rPr>
                <w:noProof/>
                <w:webHidden/>
              </w:rPr>
              <w:instrText xml:space="preserve"> PAGEREF _Toc157894773 \h </w:instrText>
            </w:r>
            <w:r>
              <w:rPr>
                <w:noProof/>
                <w:webHidden/>
              </w:rPr>
            </w:r>
            <w:r>
              <w:rPr>
                <w:noProof/>
                <w:webHidden/>
              </w:rPr>
              <w:fldChar w:fldCharType="separate"/>
            </w:r>
            <w:r>
              <w:rPr>
                <w:noProof/>
                <w:webHidden/>
              </w:rPr>
              <w:t>18</w:t>
            </w:r>
            <w:r>
              <w:rPr>
                <w:noProof/>
                <w:webHidden/>
              </w:rPr>
              <w:fldChar w:fldCharType="end"/>
            </w:r>
          </w:hyperlink>
        </w:p>
        <w:p w14:paraId="19E47089" w14:textId="68DA772C"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74" w:history="1">
            <w:r w:rsidRPr="00D663A6">
              <w:rPr>
                <w:rStyle w:val="Hipervnculo"/>
                <w:noProof/>
              </w:rPr>
              <w:t>3.2.2.</w:t>
            </w:r>
            <w:r>
              <w:rPr>
                <w:rFonts w:asciiTheme="minorHAnsi" w:eastAsiaTheme="minorEastAsia" w:hAnsiTheme="minorHAnsi"/>
                <w:noProof/>
                <w:kern w:val="0"/>
                <w:sz w:val="22"/>
                <w:szCs w:val="22"/>
                <w:lang w:val="es-MX" w:eastAsia="es-MX"/>
                <w14:ligatures w14:val="none"/>
              </w:rPr>
              <w:tab/>
            </w:r>
            <w:r w:rsidRPr="00D663A6">
              <w:rPr>
                <w:rStyle w:val="Hipervnculo"/>
                <w:noProof/>
              </w:rPr>
              <w:t>Llamadas de métodos remotos (RMI) en java</w:t>
            </w:r>
            <w:r>
              <w:rPr>
                <w:noProof/>
                <w:webHidden/>
              </w:rPr>
              <w:tab/>
            </w:r>
            <w:r>
              <w:rPr>
                <w:noProof/>
                <w:webHidden/>
              </w:rPr>
              <w:fldChar w:fldCharType="begin"/>
            </w:r>
            <w:r>
              <w:rPr>
                <w:noProof/>
                <w:webHidden/>
              </w:rPr>
              <w:instrText xml:space="preserve"> PAGEREF _Toc157894774 \h </w:instrText>
            </w:r>
            <w:r>
              <w:rPr>
                <w:noProof/>
                <w:webHidden/>
              </w:rPr>
            </w:r>
            <w:r>
              <w:rPr>
                <w:noProof/>
                <w:webHidden/>
              </w:rPr>
              <w:fldChar w:fldCharType="separate"/>
            </w:r>
            <w:r>
              <w:rPr>
                <w:noProof/>
                <w:webHidden/>
              </w:rPr>
              <w:t>20</w:t>
            </w:r>
            <w:r>
              <w:rPr>
                <w:noProof/>
                <w:webHidden/>
              </w:rPr>
              <w:fldChar w:fldCharType="end"/>
            </w:r>
          </w:hyperlink>
        </w:p>
        <w:p w14:paraId="6BBDE566" w14:textId="55B50767"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75" w:history="1">
            <w:r w:rsidRPr="00D663A6">
              <w:rPr>
                <w:rStyle w:val="Hipervnculo"/>
                <w:noProof/>
              </w:rPr>
              <w:t>3.3.</w:t>
            </w:r>
            <w:r>
              <w:rPr>
                <w:rFonts w:asciiTheme="minorHAnsi" w:eastAsiaTheme="minorEastAsia" w:hAnsiTheme="minorHAnsi"/>
                <w:noProof/>
                <w:kern w:val="0"/>
                <w:sz w:val="22"/>
                <w:szCs w:val="22"/>
                <w:lang w:val="es-MX" w:eastAsia="es-MX"/>
                <w14:ligatures w14:val="none"/>
              </w:rPr>
              <w:tab/>
            </w:r>
            <w:r w:rsidRPr="00D663A6">
              <w:rPr>
                <w:rStyle w:val="Hipervnculo"/>
                <w:noProof/>
              </w:rPr>
              <w:t>Ventajas y desventajas</w:t>
            </w:r>
            <w:r>
              <w:rPr>
                <w:noProof/>
                <w:webHidden/>
              </w:rPr>
              <w:tab/>
            </w:r>
            <w:r>
              <w:rPr>
                <w:noProof/>
                <w:webHidden/>
              </w:rPr>
              <w:fldChar w:fldCharType="begin"/>
            </w:r>
            <w:r>
              <w:rPr>
                <w:noProof/>
                <w:webHidden/>
              </w:rPr>
              <w:instrText xml:space="preserve"> PAGEREF _Toc157894775 \h </w:instrText>
            </w:r>
            <w:r>
              <w:rPr>
                <w:noProof/>
                <w:webHidden/>
              </w:rPr>
            </w:r>
            <w:r>
              <w:rPr>
                <w:noProof/>
                <w:webHidden/>
              </w:rPr>
              <w:fldChar w:fldCharType="separate"/>
            </w:r>
            <w:r>
              <w:rPr>
                <w:noProof/>
                <w:webHidden/>
              </w:rPr>
              <w:t>20</w:t>
            </w:r>
            <w:r>
              <w:rPr>
                <w:noProof/>
                <w:webHidden/>
              </w:rPr>
              <w:fldChar w:fldCharType="end"/>
            </w:r>
          </w:hyperlink>
        </w:p>
        <w:p w14:paraId="6F166BA5" w14:textId="7D200768"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76" w:history="1">
            <w:r w:rsidRPr="00D663A6">
              <w:rPr>
                <w:rStyle w:val="Hipervnculo"/>
                <w:noProof/>
              </w:rPr>
              <w:t>3.3.1.</w:t>
            </w:r>
            <w:r>
              <w:rPr>
                <w:rFonts w:asciiTheme="minorHAnsi" w:eastAsiaTheme="minorEastAsia" w:hAnsiTheme="minorHAnsi"/>
                <w:noProof/>
                <w:kern w:val="0"/>
                <w:sz w:val="22"/>
                <w:szCs w:val="22"/>
                <w:lang w:val="es-MX" w:eastAsia="es-MX"/>
                <w14:ligatures w14:val="none"/>
              </w:rPr>
              <w:tab/>
            </w:r>
            <w:r w:rsidRPr="00D663A6">
              <w:rPr>
                <w:rStyle w:val="Hipervnculo"/>
                <w:noProof/>
              </w:rPr>
              <w:t>Ventajas de la computación distribuida en términos de escalabilidad y redundancia.</w:t>
            </w:r>
            <w:r>
              <w:rPr>
                <w:noProof/>
                <w:webHidden/>
              </w:rPr>
              <w:tab/>
            </w:r>
            <w:r>
              <w:rPr>
                <w:noProof/>
                <w:webHidden/>
              </w:rPr>
              <w:fldChar w:fldCharType="begin"/>
            </w:r>
            <w:r>
              <w:rPr>
                <w:noProof/>
                <w:webHidden/>
              </w:rPr>
              <w:instrText xml:space="preserve"> PAGEREF _Toc157894776 \h </w:instrText>
            </w:r>
            <w:r>
              <w:rPr>
                <w:noProof/>
                <w:webHidden/>
              </w:rPr>
            </w:r>
            <w:r>
              <w:rPr>
                <w:noProof/>
                <w:webHidden/>
              </w:rPr>
              <w:fldChar w:fldCharType="separate"/>
            </w:r>
            <w:r>
              <w:rPr>
                <w:noProof/>
                <w:webHidden/>
              </w:rPr>
              <w:t>20</w:t>
            </w:r>
            <w:r>
              <w:rPr>
                <w:noProof/>
                <w:webHidden/>
              </w:rPr>
              <w:fldChar w:fldCharType="end"/>
            </w:r>
          </w:hyperlink>
        </w:p>
        <w:p w14:paraId="4A2C80DE" w14:textId="6BBBD738"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77" w:history="1">
            <w:r w:rsidRPr="00D663A6">
              <w:rPr>
                <w:rStyle w:val="Hipervnculo"/>
                <w:noProof/>
              </w:rPr>
              <w:t>3.3.2.</w:t>
            </w:r>
            <w:r>
              <w:rPr>
                <w:rFonts w:asciiTheme="minorHAnsi" w:eastAsiaTheme="minorEastAsia" w:hAnsiTheme="minorHAnsi"/>
                <w:noProof/>
                <w:kern w:val="0"/>
                <w:sz w:val="22"/>
                <w:szCs w:val="22"/>
                <w:lang w:val="es-MX" w:eastAsia="es-MX"/>
                <w14:ligatures w14:val="none"/>
              </w:rPr>
              <w:tab/>
            </w:r>
            <w:r w:rsidRPr="00D663A6">
              <w:rPr>
                <w:rStyle w:val="Hipervnculo"/>
                <w:noProof/>
              </w:rPr>
              <w:t>Desventajas, como la complejidad de administración y la comunicación interprocesos.</w:t>
            </w:r>
            <w:r>
              <w:rPr>
                <w:noProof/>
                <w:webHidden/>
              </w:rPr>
              <w:tab/>
            </w:r>
            <w:r>
              <w:rPr>
                <w:noProof/>
                <w:webHidden/>
              </w:rPr>
              <w:fldChar w:fldCharType="begin"/>
            </w:r>
            <w:r>
              <w:rPr>
                <w:noProof/>
                <w:webHidden/>
              </w:rPr>
              <w:instrText xml:space="preserve"> PAGEREF _Toc157894777 \h </w:instrText>
            </w:r>
            <w:r>
              <w:rPr>
                <w:noProof/>
                <w:webHidden/>
              </w:rPr>
            </w:r>
            <w:r>
              <w:rPr>
                <w:noProof/>
                <w:webHidden/>
              </w:rPr>
              <w:fldChar w:fldCharType="separate"/>
            </w:r>
            <w:r>
              <w:rPr>
                <w:noProof/>
                <w:webHidden/>
              </w:rPr>
              <w:t>21</w:t>
            </w:r>
            <w:r>
              <w:rPr>
                <w:noProof/>
                <w:webHidden/>
              </w:rPr>
              <w:fldChar w:fldCharType="end"/>
            </w:r>
          </w:hyperlink>
        </w:p>
        <w:p w14:paraId="28589C17" w14:textId="70BB684A"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78" w:history="1">
            <w:r w:rsidRPr="00D663A6">
              <w:rPr>
                <w:rStyle w:val="Hipervnculo"/>
                <w:noProof/>
              </w:rPr>
              <w:t>3.4.</w:t>
            </w:r>
            <w:r>
              <w:rPr>
                <w:rFonts w:asciiTheme="minorHAnsi" w:eastAsiaTheme="minorEastAsia" w:hAnsiTheme="minorHAnsi"/>
                <w:noProof/>
                <w:kern w:val="0"/>
                <w:sz w:val="22"/>
                <w:szCs w:val="22"/>
                <w:lang w:val="es-MX" w:eastAsia="es-MX"/>
                <w14:ligatures w14:val="none"/>
              </w:rPr>
              <w:tab/>
            </w:r>
            <w:r w:rsidRPr="00D663A6">
              <w:rPr>
                <w:rStyle w:val="Hipervnculo"/>
                <w:noProof/>
              </w:rPr>
              <w:t>Kubernetes</w:t>
            </w:r>
            <w:r>
              <w:rPr>
                <w:noProof/>
                <w:webHidden/>
              </w:rPr>
              <w:tab/>
            </w:r>
            <w:r>
              <w:rPr>
                <w:noProof/>
                <w:webHidden/>
              </w:rPr>
              <w:fldChar w:fldCharType="begin"/>
            </w:r>
            <w:r>
              <w:rPr>
                <w:noProof/>
                <w:webHidden/>
              </w:rPr>
              <w:instrText xml:space="preserve"> PAGEREF _Toc157894778 \h </w:instrText>
            </w:r>
            <w:r>
              <w:rPr>
                <w:noProof/>
                <w:webHidden/>
              </w:rPr>
            </w:r>
            <w:r>
              <w:rPr>
                <w:noProof/>
                <w:webHidden/>
              </w:rPr>
              <w:fldChar w:fldCharType="separate"/>
            </w:r>
            <w:r>
              <w:rPr>
                <w:noProof/>
                <w:webHidden/>
              </w:rPr>
              <w:t>21</w:t>
            </w:r>
            <w:r>
              <w:rPr>
                <w:noProof/>
                <w:webHidden/>
              </w:rPr>
              <w:fldChar w:fldCharType="end"/>
            </w:r>
          </w:hyperlink>
        </w:p>
        <w:p w14:paraId="6A68F738" w14:textId="77B444BD"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79" w:history="1">
            <w:r w:rsidRPr="00D663A6">
              <w:rPr>
                <w:rStyle w:val="Hipervnculo"/>
                <w:noProof/>
              </w:rPr>
              <w:t>3.4.1.</w:t>
            </w:r>
            <w:r>
              <w:rPr>
                <w:rFonts w:asciiTheme="minorHAnsi" w:eastAsiaTheme="minorEastAsia" w:hAnsiTheme="minorHAnsi"/>
                <w:noProof/>
                <w:kern w:val="0"/>
                <w:sz w:val="22"/>
                <w:szCs w:val="22"/>
                <w:lang w:val="es-MX" w:eastAsia="es-MX"/>
                <w14:ligatures w14:val="none"/>
              </w:rPr>
              <w:tab/>
            </w:r>
            <w:r w:rsidRPr="00D663A6">
              <w:rPr>
                <w:rStyle w:val="Hipervnculo"/>
                <w:noProof/>
              </w:rPr>
              <w:t>Introducción a Kubernetes y orquestación de contenedores.</w:t>
            </w:r>
            <w:r>
              <w:rPr>
                <w:noProof/>
                <w:webHidden/>
              </w:rPr>
              <w:tab/>
            </w:r>
            <w:r>
              <w:rPr>
                <w:noProof/>
                <w:webHidden/>
              </w:rPr>
              <w:fldChar w:fldCharType="begin"/>
            </w:r>
            <w:r>
              <w:rPr>
                <w:noProof/>
                <w:webHidden/>
              </w:rPr>
              <w:instrText xml:space="preserve"> PAGEREF _Toc157894779 \h </w:instrText>
            </w:r>
            <w:r>
              <w:rPr>
                <w:noProof/>
                <w:webHidden/>
              </w:rPr>
            </w:r>
            <w:r>
              <w:rPr>
                <w:noProof/>
                <w:webHidden/>
              </w:rPr>
              <w:fldChar w:fldCharType="separate"/>
            </w:r>
            <w:r>
              <w:rPr>
                <w:noProof/>
                <w:webHidden/>
              </w:rPr>
              <w:t>21</w:t>
            </w:r>
            <w:r>
              <w:rPr>
                <w:noProof/>
                <w:webHidden/>
              </w:rPr>
              <w:fldChar w:fldCharType="end"/>
            </w:r>
          </w:hyperlink>
        </w:p>
        <w:p w14:paraId="57E10984" w14:textId="3332DB89" w:rsidR="005E11AE" w:rsidRDefault="005E11AE">
          <w:pPr>
            <w:pStyle w:val="TDC3"/>
            <w:tabs>
              <w:tab w:val="left" w:pos="1320"/>
              <w:tab w:val="right" w:leader="dot" w:pos="8494"/>
            </w:tabs>
            <w:rPr>
              <w:rFonts w:asciiTheme="minorHAnsi" w:eastAsiaTheme="minorEastAsia" w:hAnsiTheme="minorHAnsi"/>
              <w:noProof/>
              <w:kern w:val="0"/>
              <w:sz w:val="22"/>
              <w:szCs w:val="22"/>
              <w:lang w:val="es-MX" w:eastAsia="es-MX"/>
              <w14:ligatures w14:val="none"/>
            </w:rPr>
          </w:pPr>
          <w:hyperlink w:anchor="_Toc157894780" w:history="1">
            <w:r w:rsidRPr="00D663A6">
              <w:rPr>
                <w:rStyle w:val="Hipervnculo"/>
                <w:noProof/>
              </w:rPr>
              <w:t>3.4.2.</w:t>
            </w:r>
            <w:r>
              <w:rPr>
                <w:rFonts w:asciiTheme="minorHAnsi" w:eastAsiaTheme="minorEastAsia" w:hAnsiTheme="minorHAnsi"/>
                <w:noProof/>
                <w:kern w:val="0"/>
                <w:sz w:val="22"/>
                <w:szCs w:val="22"/>
                <w:lang w:val="es-MX" w:eastAsia="es-MX"/>
                <w14:ligatures w14:val="none"/>
              </w:rPr>
              <w:tab/>
            </w:r>
            <w:r w:rsidRPr="00D663A6">
              <w:rPr>
                <w:rStyle w:val="Hipervnculo"/>
                <w:noProof/>
              </w:rPr>
              <w:t>Implementación de aplicaciones en clústeres y Kubernetes</w:t>
            </w:r>
            <w:r>
              <w:rPr>
                <w:noProof/>
                <w:webHidden/>
              </w:rPr>
              <w:tab/>
            </w:r>
            <w:r>
              <w:rPr>
                <w:noProof/>
                <w:webHidden/>
              </w:rPr>
              <w:fldChar w:fldCharType="begin"/>
            </w:r>
            <w:r>
              <w:rPr>
                <w:noProof/>
                <w:webHidden/>
              </w:rPr>
              <w:instrText xml:space="preserve"> PAGEREF _Toc157894780 \h </w:instrText>
            </w:r>
            <w:r>
              <w:rPr>
                <w:noProof/>
                <w:webHidden/>
              </w:rPr>
            </w:r>
            <w:r>
              <w:rPr>
                <w:noProof/>
                <w:webHidden/>
              </w:rPr>
              <w:fldChar w:fldCharType="separate"/>
            </w:r>
            <w:r>
              <w:rPr>
                <w:noProof/>
                <w:webHidden/>
              </w:rPr>
              <w:t>22</w:t>
            </w:r>
            <w:r>
              <w:rPr>
                <w:noProof/>
                <w:webHidden/>
              </w:rPr>
              <w:fldChar w:fldCharType="end"/>
            </w:r>
          </w:hyperlink>
        </w:p>
        <w:p w14:paraId="6F36F58D" w14:textId="2DDCAF2C" w:rsidR="005E11AE" w:rsidRDefault="005E11AE">
          <w:pPr>
            <w:pStyle w:val="TDC1"/>
            <w:tabs>
              <w:tab w:val="left" w:pos="480"/>
              <w:tab w:val="right" w:leader="dot" w:pos="8494"/>
            </w:tabs>
            <w:rPr>
              <w:rFonts w:asciiTheme="minorHAnsi" w:eastAsiaTheme="minorEastAsia" w:hAnsiTheme="minorHAnsi"/>
              <w:noProof/>
              <w:kern w:val="0"/>
              <w:sz w:val="22"/>
              <w:szCs w:val="22"/>
              <w:lang w:val="es-MX" w:eastAsia="es-MX"/>
              <w14:ligatures w14:val="none"/>
            </w:rPr>
          </w:pPr>
          <w:hyperlink w:anchor="_Toc157894781" w:history="1">
            <w:r w:rsidRPr="00D663A6">
              <w:rPr>
                <w:rStyle w:val="Hipervnculo"/>
                <w:noProof/>
              </w:rPr>
              <w:t>4.</w:t>
            </w:r>
            <w:r>
              <w:rPr>
                <w:rFonts w:asciiTheme="minorHAnsi" w:eastAsiaTheme="minorEastAsia" w:hAnsiTheme="minorHAnsi"/>
                <w:noProof/>
                <w:kern w:val="0"/>
                <w:sz w:val="22"/>
                <w:szCs w:val="22"/>
                <w:lang w:val="es-MX" w:eastAsia="es-MX"/>
                <w14:ligatures w14:val="none"/>
              </w:rPr>
              <w:tab/>
            </w:r>
            <w:r w:rsidRPr="00D663A6">
              <w:rPr>
                <w:rStyle w:val="Hipervnculo"/>
                <w:noProof/>
              </w:rPr>
              <w:t>Practica</w:t>
            </w:r>
            <w:r>
              <w:rPr>
                <w:noProof/>
                <w:webHidden/>
              </w:rPr>
              <w:tab/>
            </w:r>
            <w:r>
              <w:rPr>
                <w:noProof/>
                <w:webHidden/>
              </w:rPr>
              <w:fldChar w:fldCharType="begin"/>
            </w:r>
            <w:r>
              <w:rPr>
                <w:noProof/>
                <w:webHidden/>
              </w:rPr>
              <w:instrText xml:space="preserve"> PAGEREF _Toc157894781 \h </w:instrText>
            </w:r>
            <w:r>
              <w:rPr>
                <w:noProof/>
                <w:webHidden/>
              </w:rPr>
            </w:r>
            <w:r>
              <w:rPr>
                <w:noProof/>
                <w:webHidden/>
              </w:rPr>
              <w:fldChar w:fldCharType="separate"/>
            </w:r>
            <w:r>
              <w:rPr>
                <w:noProof/>
                <w:webHidden/>
              </w:rPr>
              <w:t>23</w:t>
            </w:r>
            <w:r>
              <w:rPr>
                <w:noProof/>
                <w:webHidden/>
              </w:rPr>
              <w:fldChar w:fldCharType="end"/>
            </w:r>
          </w:hyperlink>
        </w:p>
        <w:p w14:paraId="2A7711F1" w14:textId="08D31B52"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82" w:history="1">
            <w:r w:rsidRPr="00D663A6">
              <w:rPr>
                <w:rStyle w:val="Hipervnculo"/>
                <w:noProof/>
              </w:rPr>
              <w:t>4.1.</w:t>
            </w:r>
            <w:r>
              <w:rPr>
                <w:rFonts w:asciiTheme="minorHAnsi" w:eastAsiaTheme="minorEastAsia" w:hAnsiTheme="minorHAnsi"/>
                <w:noProof/>
                <w:kern w:val="0"/>
                <w:sz w:val="22"/>
                <w:szCs w:val="22"/>
                <w:lang w:val="es-MX" w:eastAsia="es-MX"/>
                <w14:ligatures w14:val="none"/>
              </w:rPr>
              <w:tab/>
            </w:r>
            <w:r w:rsidRPr="00D663A6">
              <w:rPr>
                <w:rStyle w:val="Hipervnculo"/>
                <w:noProof/>
              </w:rPr>
              <w:t>RMI</w:t>
            </w:r>
            <w:r>
              <w:rPr>
                <w:noProof/>
                <w:webHidden/>
              </w:rPr>
              <w:tab/>
            </w:r>
            <w:r>
              <w:rPr>
                <w:noProof/>
                <w:webHidden/>
              </w:rPr>
              <w:fldChar w:fldCharType="begin"/>
            </w:r>
            <w:r>
              <w:rPr>
                <w:noProof/>
                <w:webHidden/>
              </w:rPr>
              <w:instrText xml:space="preserve"> PAGEREF _Toc157894782 \h </w:instrText>
            </w:r>
            <w:r>
              <w:rPr>
                <w:noProof/>
                <w:webHidden/>
              </w:rPr>
            </w:r>
            <w:r>
              <w:rPr>
                <w:noProof/>
                <w:webHidden/>
              </w:rPr>
              <w:fldChar w:fldCharType="separate"/>
            </w:r>
            <w:r>
              <w:rPr>
                <w:noProof/>
                <w:webHidden/>
              </w:rPr>
              <w:t>23</w:t>
            </w:r>
            <w:r>
              <w:rPr>
                <w:noProof/>
                <w:webHidden/>
              </w:rPr>
              <w:fldChar w:fldCharType="end"/>
            </w:r>
          </w:hyperlink>
        </w:p>
        <w:p w14:paraId="34F81DCC" w14:textId="09857632" w:rsidR="005E11AE" w:rsidRDefault="005E11AE">
          <w:pPr>
            <w:pStyle w:val="TDC2"/>
            <w:tabs>
              <w:tab w:val="left" w:pos="880"/>
              <w:tab w:val="right" w:leader="dot" w:pos="8494"/>
            </w:tabs>
            <w:rPr>
              <w:rFonts w:asciiTheme="minorHAnsi" w:eastAsiaTheme="minorEastAsia" w:hAnsiTheme="minorHAnsi"/>
              <w:noProof/>
              <w:kern w:val="0"/>
              <w:sz w:val="22"/>
              <w:szCs w:val="22"/>
              <w:lang w:val="es-MX" w:eastAsia="es-MX"/>
              <w14:ligatures w14:val="none"/>
            </w:rPr>
          </w:pPr>
          <w:hyperlink w:anchor="_Toc157894783" w:history="1">
            <w:r w:rsidRPr="00D663A6">
              <w:rPr>
                <w:rStyle w:val="Hipervnculo"/>
                <w:noProof/>
              </w:rPr>
              <w:t xml:space="preserve">4.2 </w:t>
            </w:r>
            <w:r>
              <w:rPr>
                <w:rFonts w:asciiTheme="minorHAnsi" w:eastAsiaTheme="minorEastAsia" w:hAnsiTheme="minorHAnsi"/>
                <w:noProof/>
                <w:kern w:val="0"/>
                <w:sz w:val="22"/>
                <w:szCs w:val="22"/>
                <w:lang w:val="es-MX" w:eastAsia="es-MX"/>
                <w14:ligatures w14:val="none"/>
              </w:rPr>
              <w:tab/>
            </w:r>
            <w:r w:rsidRPr="00D663A6">
              <w:rPr>
                <w:rStyle w:val="Hipervnculo"/>
                <w:noProof/>
              </w:rPr>
              <w:t>RPC</w:t>
            </w:r>
            <w:r>
              <w:rPr>
                <w:noProof/>
                <w:webHidden/>
              </w:rPr>
              <w:tab/>
            </w:r>
            <w:r>
              <w:rPr>
                <w:noProof/>
                <w:webHidden/>
              </w:rPr>
              <w:fldChar w:fldCharType="begin"/>
            </w:r>
            <w:r>
              <w:rPr>
                <w:noProof/>
                <w:webHidden/>
              </w:rPr>
              <w:instrText xml:space="preserve"> PAGEREF _Toc157894783 \h </w:instrText>
            </w:r>
            <w:r>
              <w:rPr>
                <w:noProof/>
                <w:webHidden/>
              </w:rPr>
            </w:r>
            <w:r>
              <w:rPr>
                <w:noProof/>
                <w:webHidden/>
              </w:rPr>
              <w:fldChar w:fldCharType="separate"/>
            </w:r>
            <w:r>
              <w:rPr>
                <w:noProof/>
                <w:webHidden/>
              </w:rPr>
              <w:t>29</w:t>
            </w:r>
            <w:r>
              <w:rPr>
                <w:noProof/>
                <w:webHidden/>
              </w:rPr>
              <w:fldChar w:fldCharType="end"/>
            </w:r>
          </w:hyperlink>
        </w:p>
        <w:p w14:paraId="2D9BED62" w14:textId="6F3AD78D" w:rsidR="005E11AE" w:rsidRDefault="005E11AE">
          <w:pPr>
            <w:pStyle w:val="TDC1"/>
            <w:tabs>
              <w:tab w:val="left" w:pos="480"/>
              <w:tab w:val="right" w:leader="dot" w:pos="8494"/>
            </w:tabs>
            <w:rPr>
              <w:rFonts w:asciiTheme="minorHAnsi" w:eastAsiaTheme="minorEastAsia" w:hAnsiTheme="minorHAnsi"/>
              <w:noProof/>
              <w:kern w:val="0"/>
              <w:sz w:val="22"/>
              <w:szCs w:val="22"/>
              <w:lang w:val="es-MX" w:eastAsia="es-MX"/>
              <w14:ligatures w14:val="none"/>
            </w:rPr>
          </w:pPr>
          <w:hyperlink w:anchor="_Toc157894784" w:history="1">
            <w:r w:rsidRPr="00D663A6">
              <w:rPr>
                <w:rStyle w:val="Hipervnculo"/>
                <w:noProof/>
              </w:rPr>
              <w:t>5.</w:t>
            </w:r>
            <w:r>
              <w:rPr>
                <w:rFonts w:asciiTheme="minorHAnsi" w:eastAsiaTheme="minorEastAsia" w:hAnsiTheme="minorHAnsi"/>
                <w:noProof/>
                <w:kern w:val="0"/>
                <w:sz w:val="22"/>
                <w:szCs w:val="22"/>
                <w:lang w:val="es-MX" w:eastAsia="es-MX"/>
                <w14:ligatures w14:val="none"/>
              </w:rPr>
              <w:tab/>
            </w:r>
            <w:r w:rsidRPr="00D663A6">
              <w:rPr>
                <w:rStyle w:val="Hipervnculo"/>
                <w:noProof/>
              </w:rPr>
              <w:t>Conclusión</w:t>
            </w:r>
            <w:r>
              <w:rPr>
                <w:noProof/>
                <w:webHidden/>
              </w:rPr>
              <w:tab/>
            </w:r>
            <w:r>
              <w:rPr>
                <w:noProof/>
                <w:webHidden/>
              </w:rPr>
              <w:fldChar w:fldCharType="begin"/>
            </w:r>
            <w:r>
              <w:rPr>
                <w:noProof/>
                <w:webHidden/>
              </w:rPr>
              <w:instrText xml:space="preserve"> PAGEREF _Toc157894784 \h </w:instrText>
            </w:r>
            <w:r>
              <w:rPr>
                <w:noProof/>
                <w:webHidden/>
              </w:rPr>
            </w:r>
            <w:r>
              <w:rPr>
                <w:noProof/>
                <w:webHidden/>
              </w:rPr>
              <w:fldChar w:fldCharType="separate"/>
            </w:r>
            <w:r>
              <w:rPr>
                <w:noProof/>
                <w:webHidden/>
              </w:rPr>
              <w:t>32</w:t>
            </w:r>
            <w:r>
              <w:rPr>
                <w:noProof/>
                <w:webHidden/>
              </w:rPr>
              <w:fldChar w:fldCharType="end"/>
            </w:r>
          </w:hyperlink>
        </w:p>
        <w:p w14:paraId="51EE8D03" w14:textId="662C2026" w:rsidR="005E11AE" w:rsidRDefault="005E11AE">
          <w:pPr>
            <w:pStyle w:val="TDC1"/>
            <w:tabs>
              <w:tab w:val="left" w:pos="480"/>
              <w:tab w:val="right" w:leader="dot" w:pos="8494"/>
            </w:tabs>
            <w:rPr>
              <w:rFonts w:asciiTheme="minorHAnsi" w:eastAsiaTheme="minorEastAsia" w:hAnsiTheme="minorHAnsi"/>
              <w:noProof/>
              <w:kern w:val="0"/>
              <w:sz w:val="22"/>
              <w:szCs w:val="22"/>
              <w:lang w:val="es-MX" w:eastAsia="es-MX"/>
              <w14:ligatures w14:val="none"/>
            </w:rPr>
          </w:pPr>
          <w:hyperlink w:anchor="_Toc157894785" w:history="1">
            <w:r w:rsidRPr="00D663A6">
              <w:rPr>
                <w:rStyle w:val="Hipervnculo"/>
                <w:noProof/>
              </w:rPr>
              <w:t>6.</w:t>
            </w:r>
            <w:r>
              <w:rPr>
                <w:rFonts w:asciiTheme="minorHAnsi" w:eastAsiaTheme="minorEastAsia" w:hAnsiTheme="minorHAnsi"/>
                <w:noProof/>
                <w:kern w:val="0"/>
                <w:sz w:val="22"/>
                <w:szCs w:val="22"/>
                <w:lang w:val="es-MX" w:eastAsia="es-MX"/>
                <w14:ligatures w14:val="none"/>
              </w:rPr>
              <w:tab/>
            </w:r>
            <w:r w:rsidRPr="00D663A6">
              <w:rPr>
                <w:rStyle w:val="Hipervnculo"/>
                <w:noProof/>
              </w:rPr>
              <w:t>Link del Github</w:t>
            </w:r>
            <w:r>
              <w:rPr>
                <w:noProof/>
                <w:webHidden/>
              </w:rPr>
              <w:tab/>
            </w:r>
            <w:r>
              <w:rPr>
                <w:noProof/>
                <w:webHidden/>
              </w:rPr>
              <w:fldChar w:fldCharType="begin"/>
            </w:r>
            <w:r>
              <w:rPr>
                <w:noProof/>
                <w:webHidden/>
              </w:rPr>
              <w:instrText xml:space="preserve"> PAGEREF _Toc157894785 \h </w:instrText>
            </w:r>
            <w:r>
              <w:rPr>
                <w:noProof/>
                <w:webHidden/>
              </w:rPr>
            </w:r>
            <w:r>
              <w:rPr>
                <w:noProof/>
                <w:webHidden/>
              </w:rPr>
              <w:fldChar w:fldCharType="separate"/>
            </w:r>
            <w:r>
              <w:rPr>
                <w:noProof/>
                <w:webHidden/>
              </w:rPr>
              <w:t>33</w:t>
            </w:r>
            <w:r>
              <w:rPr>
                <w:noProof/>
                <w:webHidden/>
              </w:rPr>
              <w:fldChar w:fldCharType="end"/>
            </w:r>
          </w:hyperlink>
        </w:p>
        <w:p w14:paraId="47A47FB6" w14:textId="772E897B" w:rsidR="005E11AE" w:rsidRDefault="005E11AE">
          <w:pPr>
            <w:pStyle w:val="TDC1"/>
            <w:tabs>
              <w:tab w:val="left" w:pos="480"/>
              <w:tab w:val="right" w:leader="dot" w:pos="8494"/>
            </w:tabs>
            <w:rPr>
              <w:rFonts w:asciiTheme="minorHAnsi" w:eastAsiaTheme="minorEastAsia" w:hAnsiTheme="minorHAnsi"/>
              <w:noProof/>
              <w:kern w:val="0"/>
              <w:sz w:val="22"/>
              <w:szCs w:val="22"/>
              <w:lang w:val="es-MX" w:eastAsia="es-MX"/>
              <w14:ligatures w14:val="none"/>
            </w:rPr>
          </w:pPr>
          <w:hyperlink w:anchor="_Toc157894786" w:history="1">
            <w:r w:rsidRPr="00D663A6">
              <w:rPr>
                <w:rStyle w:val="Hipervnculo"/>
                <w:noProof/>
              </w:rPr>
              <w:t>7.</w:t>
            </w:r>
            <w:r>
              <w:rPr>
                <w:rFonts w:asciiTheme="minorHAnsi" w:eastAsiaTheme="minorEastAsia" w:hAnsiTheme="minorHAnsi"/>
                <w:noProof/>
                <w:kern w:val="0"/>
                <w:sz w:val="22"/>
                <w:szCs w:val="22"/>
                <w:lang w:val="es-MX" w:eastAsia="es-MX"/>
                <w14:ligatures w14:val="none"/>
              </w:rPr>
              <w:tab/>
            </w:r>
            <w:r w:rsidRPr="00D663A6">
              <w:rPr>
                <w:rStyle w:val="Hipervnculo"/>
                <w:noProof/>
              </w:rPr>
              <w:t>Referencias</w:t>
            </w:r>
            <w:r>
              <w:rPr>
                <w:noProof/>
                <w:webHidden/>
              </w:rPr>
              <w:tab/>
            </w:r>
            <w:r>
              <w:rPr>
                <w:noProof/>
                <w:webHidden/>
              </w:rPr>
              <w:fldChar w:fldCharType="begin"/>
            </w:r>
            <w:r>
              <w:rPr>
                <w:noProof/>
                <w:webHidden/>
              </w:rPr>
              <w:instrText xml:space="preserve"> PAGEREF _Toc157894786 \h </w:instrText>
            </w:r>
            <w:r>
              <w:rPr>
                <w:noProof/>
                <w:webHidden/>
              </w:rPr>
            </w:r>
            <w:r>
              <w:rPr>
                <w:noProof/>
                <w:webHidden/>
              </w:rPr>
              <w:fldChar w:fldCharType="separate"/>
            </w:r>
            <w:r>
              <w:rPr>
                <w:noProof/>
                <w:webHidden/>
              </w:rPr>
              <w:t>33</w:t>
            </w:r>
            <w:r>
              <w:rPr>
                <w:noProof/>
                <w:webHidden/>
              </w:rPr>
              <w:fldChar w:fldCharType="end"/>
            </w:r>
          </w:hyperlink>
        </w:p>
        <w:p w14:paraId="503A8C4C" w14:textId="0CC437DF" w:rsidR="00AD3E18" w:rsidRPr="00365049" w:rsidRDefault="00016364" w:rsidP="004F0A81">
          <w:r w:rsidRPr="00365049">
            <w:fldChar w:fldCharType="end"/>
          </w:r>
        </w:p>
      </w:sdtContent>
    </w:sdt>
    <w:p w14:paraId="4676804C" w14:textId="0F085318" w:rsidR="00AD3E18" w:rsidRDefault="00901513" w:rsidP="004F0A81">
      <w:pPr>
        <w:jc w:val="left"/>
        <w:rPr>
          <w:b/>
          <w:bCs/>
        </w:rPr>
      </w:pPr>
      <w:r w:rsidRPr="00901513">
        <w:rPr>
          <w:b/>
          <w:bCs/>
        </w:rPr>
        <w:t>Tabla de Ilustraciones</w:t>
      </w:r>
    </w:p>
    <w:p w14:paraId="68299959" w14:textId="7AB8C2B1" w:rsidR="00901513" w:rsidRDefault="00901513">
      <w:pPr>
        <w:pStyle w:val="Tabladeilustraciones"/>
        <w:tabs>
          <w:tab w:val="right" w:leader="dot" w:pos="8494"/>
        </w:tabs>
        <w:rPr>
          <w:noProof/>
        </w:rPr>
      </w:pPr>
      <w:r>
        <w:rPr>
          <w:b/>
          <w:bCs/>
        </w:rPr>
        <w:fldChar w:fldCharType="begin"/>
      </w:r>
      <w:r>
        <w:rPr>
          <w:b/>
          <w:bCs/>
        </w:rPr>
        <w:instrText xml:space="preserve"> TOC \h \z \c "Ilustración" </w:instrText>
      </w:r>
      <w:r>
        <w:rPr>
          <w:b/>
          <w:bCs/>
        </w:rPr>
        <w:fldChar w:fldCharType="separate"/>
      </w:r>
      <w:hyperlink w:anchor="_Toc157894005" w:history="1">
        <w:r w:rsidRPr="00F11778">
          <w:rPr>
            <w:rStyle w:val="Hipervnculo"/>
            <w:noProof/>
          </w:rPr>
          <w:t>Ilustración 1: [18] Atomique, "Memoria Compartida Distribuida", 2009</w:t>
        </w:r>
        <w:r>
          <w:rPr>
            <w:noProof/>
            <w:webHidden/>
          </w:rPr>
          <w:tab/>
        </w:r>
        <w:r>
          <w:rPr>
            <w:noProof/>
            <w:webHidden/>
          </w:rPr>
          <w:fldChar w:fldCharType="begin"/>
        </w:r>
        <w:r>
          <w:rPr>
            <w:noProof/>
            <w:webHidden/>
          </w:rPr>
          <w:instrText xml:space="preserve"> PAGEREF _Toc157894005 \h </w:instrText>
        </w:r>
        <w:r>
          <w:rPr>
            <w:noProof/>
            <w:webHidden/>
          </w:rPr>
        </w:r>
        <w:r>
          <w:rPr>
            <w:noProof/>
            <w:webHidden/>
          </w:rPr>
          <w:fldChar w:fldCharType="separate"/>
        </w:r>
        <w:r w:rsidR="00463D20">
          <w:rPr>
            <w:noProof/>
            <w:webHidden/>
          </w:rPr>
          <w:t>9</w:t>
        </w:r>
        <w:r>
          <w:rPr>
            <w:noProof/>
            <w:webHidden/>
          </w:rPr>
          <w:fldChar w:fldCharType="end"/>
        </w:r>
      </w:hyperlink>
    </w:p>
    <w:p w14:paraId="1EECE3BE" w14:textId="53BEC83C" w:rsidR="00901513" w:rsidRDefault="00901513">
      <w:pPr>
        <w:pStyle w:val="Tabladeilustraciones"/>
        <w:tabs>
          <w:tab w:val="right" w:leader="dot" w:pos="8494"/>
        </w:tabs>
        <w:rPr>
          <w:noProof/>
        </w:rPr>
      </w:pPr>
      <w:hyperlink w:anchor="_Toc157894006" w:history="1">
        <w:r w:rsidRPr="00F11778">
          <w:rPr>
            <w:rStyle w:val="Hipervnculo"/>
            <w:noProof/>
          </w:rPr>
          <w:t>Ilustración 2: [33] N. Bouchemal, "Esquema de programación paralela", 2017</w:t>
        </w:r>
        <w:r>
          <w:rPr>
            <w:noProof/>
            <w:webHidden/>
          </w:rPr>
          <w:tab/>
        </w:r>
        <w:r>
          <w:rPr>
            <w:noProof/>
            <w:webHidden/>
          </w:rPr>
          <w:fldChar w:fldCharType="begin"/>
        </w:r>
        <w:r>
          <w:rPr>
            <w:noProof/>
            <w:webHidden/>
          </w:rPr>
          <w:instrText xml:space="preserve"> PAGEREF _Toc157894006 \h </w:instrText>
        </w:r>
        <w:r>
          <w:rPr>
            <w:noProof/>
            <w:webHidden/>
          </w:rPr>
        </w:r>
        <w:r>
          <w:rPr>
            <w:noProof/>
            <w:webHidden/>
          </w:rPr>
          <w:fldChar w:fldCharType="separate"/>
        </w:r>
        <w:r w:rsidR="00463D20">
          <w:rPr>
            <w:noProof/>
            <w:webHidden/>
          </w:rPr>
          <w:t>12</w:t>
        </w:r>
        <w:r>
          <w:rPr>
            <w:noProof/>
            <w:webHidden/>
          </w:rPr>
          <w:fldChar w:fldCharType="end"/>
        </w:r>
      </w:hyperlink>
    </w:p>
    <w:p w14:paraId="00E9C5E5" w14:textId="0303FB4C" w:rsidR="00901513" w:rsidRDefault="00901513">
      <w:pPr>
        <w:pStyle w:val="Tabladeilustraciones"/>
        <w:tabs>
          <w:tab w:val="right" w:leader="dot" w:pos="8494"/>
        </w:tabs>
        <w:rPr>
          <w:noProof/>
        </w:rPr>
      </w:pPr>
      <w:hyperlink w:anchor="_Toc157894007" w:history="1">
        <w:r w:rsidRPr="00F11778">
          <w:rPr>
            <w:rStyle w:val="Hipervnculo"/>
            <w:noProof/>
          </w:rPr>
          <w:t>Ilustración 3: [53] M. Zhang, "API basadaen RPC de microservicios”, 2023</w:t>
        </w:r>
        <w:r>
          <w:rPr>
            <w:noProof/>
            <w:webHidden/>
          </w:rPr>
          <w:tab/>
        </w:r>
        <w:r>
          <w:rPr>
            <w:noProof/>
            <w:webHidden/>
          </w:rPr>
          <w:fldChar w:fldCharType="begin"/>
        </w:r>
        <w:r>
          <w:rPr>
            <w:noProof/>
            <w:webHidden/>
          </w:rPr>
          <w:instrText xml:space="preserve"> PAGEREF _Toc157894007 \h </w:instrText>
        </w:r>
        <w:r>
          <w:rPr>
            <w:noProof/>
            <w:webHidden/>
          </w:rPr>
        </w:r>
        <w:r>
          <w:rPr>
            <w:noProof/>
            <w:webHidden/>
          </w:rPr>
          <w:fldChar w:fldCharType="separate"/>
        </w:r>
        <w:r w:rsidR="00463D20">
          <w:rPr>
            <w:noProof/>
            <w:webHidden/>
          </w:rPr>
          <w:t>19</w:t>
        </w:r>
        <w:r>
          <w:rPr>
            <w:noProof/>
            <w:webHidden/>
          </w:rPr>
          <w:fldChar w:fldCharType="end"/>
        </w:r>
      </w:hyperlink>
    </w:p>
    <w:p w14:paraId="23599BD0" w14:textId="16D80C21" w:rsidR="00901513" w:rsidRDefault="00901513">
      <w:pPr>
        <w:pStyle w:val="Tabladeilustraciones"/>
        <w:tabs>
          <w:tab w:val="right" w:leader="dot" w:pos="8494"/>
        </w:tabs>
        <w:rPr>
          <w:noProof/>
        </w:rPr>
      </w:pPr>
      <w:hyperlink w:anchor="_Toc157894008" w:history="1">
        <w:r w:rsidRPr="00F11778">
          <w:rPr>
            <w:rStyle w:val="Hipervnculo"/>
            <w:noProof/>
          </w:rPr>
          <w:t>Ilustración 4: [53] M. Zhang, "Descripción general del enfoque RPC”, 2023</w:t>
        </w:r>
        <w:r>
          <w:rPr>
            <w:noProof/>
            <w:webHidden/>
          </w:rPr>
          <w:tab/>
        </w:r>
        <w:r>
          <w:rPr>
            <w:noProof/>
            <w:webHidden/>
          </w:rPr>
          <w:fldChar w:fldCharType="begin"/>
        </w:r>
        <w:r>
          <w:rPr>
            <w:noProof/>
            <w:webHidden/>
          </w:rPr>
          <w:instrText xml:space="preserve"> PAGEREF _Toc157894008 \h </w:instrText>
        </w:r>
        <w:r>
          <w:rPr>
            <w:noProof/>
            <w:webHidden/>
          </w:rPr>
        </w:r>
        <w:r>
          <w:rPr>
            <w:noProof/>
            <w:webHidden/>
          </w:rPr>
          <w:fldChar w:fldCharType="separate"/>
        </w:r>
        <w:r w:rsidR="00463D20">
          <w:rPr>
            <w:noProof/>
            <w:webHidden/>
          </w:rPr>
          <w:t>19</w:t>
        </w:r>
        <w:r>
          <w:rPr>
            <w:noProof/>
            <w:webHidden/>
          </w:rPr>
          <w:fldChar w:fldCharType="end"/>
        </w:r>
      </w:hyperlink>
    </w:p>
    <w:p w14:paraId="3FBB4831" w14:textId="76AD9F6E" w:rsidR="00901513" w:rsidRDefault="00901513">
      <w:pPr>
        <w:pStyle w:val="Tabladeilustraciones"/>
        <w:tabs>
          <w:tab w:val="right" w:leader="dot" w:pos="8494"/>
        </w:tabs>
        <w:rPr>
          <w:noProof/>
        </w:rPr>
      </w:pPr>
      <w:hyperlink w:anchor="_Toc157894009" w:history="1">
        <w:r w:rsidRPr="00F11778">
          <w:rPr>
            <w:rStyle w:val="Hipervnculo"/>
            <w:noProof/>
          </w:rPr>
          <w:t>Ilustración 5: Ejecución del Servidor, Vilcacundo Jordy</w:t>
        </w:r>
        <w:r>
          <w:rPr>
            <w:noProof/>
            <w:webHidden/>
          </w:rPr>
          <w:tab/>
        </w:r>
        <w:r>
          <w:rPr>
            <w:noProof/>
            <w:webHidden/>
          </w:rPr>
          <w:fldChar w:fldCharType="begin"/>
        </w:r>
        <w:r>
          <w:rPr>
            <w:noProof/>
            <w:webHidden/>
          </w:rPr>
          <w:instrText xml:space="preserve"> PAGEREF _Toc157894009 \h </w:instrText>
        </w:r>
        <w:r>
          <w:rPr>
            <w:noProof/>
            <w:webHidden/>
          </w:rPr>
        </w:r>
        <w:r>
          <w:rPr>
            <w:noProof/>
            <w:webHidden/>
          </w:rPr>
          <w:fldChar w:fldCharType="separate"/>
        </w:r>
        <w:r w:rsidR="00463D20">
          <w:rPr>
            <w:noProof/>
            <w:webHidden/>
          </w:rPr>
          <w:t>28</w:t>
        </w:r>
        <w:r>
          <w:rPr>
            <w:noProof/>
            <w:webHidden/>
          </w:rPr>
          <w:fldChar w:fldCharType="end"/>
        </w:r>
      </w:hyperlink>
    </w:p>
    <w:p w14:paraId="0ECD45AD" w14:textId="5125942E" w:rsidR="00901513" w:rsidRDefault="00901513">
      <w:pPr>
        <w:pStyle w:val="Tabladeilustraciones"/>
        <w:tabs>
          <w:tab w:val="right" w:leader="dot" w:pos="8494"/>
        </w:tabs>
        <w:rPr>
          <w:noProof/>
        </w:rPr>
      </w:pPr>
      <w:hyperlink w:anchor="_Toc157894010" w:history="1">
        <w:r w:rsidRPr="00F11778">
          <w:rPr>
            <w:rStyle w:val="Hipervnculo"/>
            <w:noProof/>
          </w:rPr>
          <w:t>Ilustración 6: Ingreso primero número, Vilcacundo Jordy</w:t>
        </w:r>
        <w:r>
          <w:rPr>
            <w:noProof/>
            <w:webHidden/>
          </w:rPr>
          <w:tab/>
        </w:r>
        <w:r>
          <w:rPr>
            <w:noProof/>
            <w:webHidden/>
          </w:rPr>
          <w:fldChar w:fldCharType="begin"/>
        </w:r>
        <w:r>
          <w:rPr>
            <w:noProof/>
            <w:webHidden/>
          </w:rPr>
          <w:instrText xml:space="preserve"> PAGEREF _Toc157894010 \h </w:instrText>
        </w:r>
        <w:r>
          <w:rPr>
            <w:noProof/>
            <w:webHidden/>
          </w:rPr>
        </w:r>
        <w:r>
          <w:rPr>
            <w:noProof/>
            <w:webHidden/>
          </w:rPr>
          <w:fldChar w:fldCharType="separate"/>
        </w:r>
        <w:r w:rsidR="00463D20">
          <w:rPr>
            <w:noProof/>
            <w:webHidden/>
          </w:rPr>
          <w:t>28</w:t>
        </w:r>
        <w:r>
          <w:rPr>
            <w:noProof/>
            <w:webHidden/>
          </w:rPr>
          <w:fldChar w:fldCharType="end"/>
        </w:r>
      </w:hyperlink>
    </w:p>
    <w:p w14:paraId="73F6ACC0" w14:textId="3FDFB18D" w:rsidR="00901513" w:rsidRDefault="00901513">
      <w:pPr>
        <w:pStyle w:val="Tabladeilustraciones"/>
        <w:tabs>
          <w:tab w:val="right" w:leader="dot" w:pos="8494"/>
        </w:tabs>
        <w:rPr>
          <w:noProof/>
        </w:rPr>
      </w:pPr>
      <w:hyperlink w:anchor="_Toc157894011" w:history="1">
        <w:r w:rsidRPr="00F11778">
          <w:rPr>
            <w:rStyle w:val="Hipervnculo"/>
            <w:noProof/>
          </w:rPr>
          <w:t>Ilustración 7: Ingreso segundo número, Vilcacundo Jordy</w:t>
        </w:r>
        <w:r>
          <w:rPr>
            <w:noProof/>
            <w:webHidden/>
          </w:rPr>
          <w:tab/>
        </w:r>
        <w:r>
          <w:rPr>
            <w:noProof/>
            <w:webHidden/>
          </w:rPr>
          <w:fldChar w:fldCharType="begin"/>
        </w:r>
        <w:r>
          <w:rPr>
            <w:noProof/>
            <w:webHidden/>
          </w:rPr>
          <w:instrText xml:space="preserve"> PAGEREF _Toc157894011 \h </w:instrText>
        </w:r>
        <w:r>
          <w:rPr>
            <w:noProof/>
            <w:webHidden/>
          </w:rPr>
        </w:r>
        <w:r>
          <w:rPr>
            <w:noProof/>
            <w:webHidden/>
          </w:rPr>
          <w:fldChar w:fldCharType="separate"/>
        </w:r>
        <w:r w:rsidR="00463D20">
          <w:rPr>
            <w:noProof/>
            <w:webHidden/>
          </w:rPr>
          <w:t>28</w:t>
        </w:r>
        <w:r>
          <w:rPr>
            <w:noProof/>
            <w:webHidden/>
          </w:rPr>
          <w:fldChar w:fldCharType="end"/>
        </w:r>
      </w:hyperlink>
    </w:p>
    <w:p w14:paraId="594E36B6" w14:textId="5C23A90E" w:rsidR="00901513" w:rsidRDefault="00901513">
      <w:pPr>
        <w:pStyle w:val="Tabladeilustraciones"/>
        <w:tabs>
          <w:tab w:val="right" w:leader="dot" w:pos="8494"/>
        </w:tabs>
        <w:rPr>
          <w:noProof/>
        </w:rPr>
      </w:pPr>
      <w:hyperlink w:anchor="_Toc157894012" w:history="1">
        <w:r w:rsidRPr="00F11778">
          <w:rPr>
            <w:rStyle w:val="Hipervnculo"/>
            <w:noProof/>
          </w:rPr>
          <w:t>Ilustración 8: Resultado resta, Vilcacundo Jordy</w:t>
        </w:r>
        <w:r>
          <w:rPr>
            <w:noProof/>
            <w:webHidden/>
          </w:rPr>
          <w:tab/>
        </w:r>
        <w:r>
          <w:rPr>
            <w:noProof/>
            <w:webHidden/>
          </w:rPr>
          <w:fldChar w:fldCharType="begin"/>
        </w:r>
        <w:r>
          <w:rPr>
            <w:noProof/>
            <w:webHidden/>
          </w:rPr>
          <w:instrText xml:space="preserve"> PAGEREF _Toc157894012 \h </w:instrText>
        </w:r>
        <w:r>
          <w:rPr>
            <w:noProof/>
            <w:webHidden/>
          </w:rPr>
        </w:r>
        <w:r>
          <w:rPr>
            <w:noProof/>
            <w:webHidden/>
          </w:rPr>
          <w:fldChar w:fldCharType="separate"/>
        </w:r>
        <w:r w:rsidR="00463D20">
          <w:rPr>
            <w:noProof/>
            <w:webHidden/>
          </w:rPr>
          <w:t>29</w:t>
        </w:r>
        <w:r>
          <w:rPr>
            <w:noProof/>
            <w:webHidden/>
          </w:rPr>
          <w:fldChar w:fldCharType="end"/>
        </w:r>
      </w:hyperlink>
    </w:p>
    <w:p w14:paraId="2895D2CA" w14:textId="69F2F4E8" w:rsidR="00901513" w:rsidRDefault="00901513">
      <w:pPr>
        <w:pStyle w:val="Tabladeilustraciones"/>
        <w:tabs>
          <w:tab w:val="right" w:leader="dot" w:pos="8494"/>
        </w:tabs>
        <w:rPr>
          <w:noProof/>
        </w:rPr>
      </w:pPr>
      <w:hyperlink w:anchor="_Toc157894013" w:history="1">
        <w:r w:rsidRPr="00F11778">
          <w:rPr>
            <w:rStyle w:val="Hipervnculo"/>
            <w:noProof/>
          </w:rPr>
          <w:t>Ilustración 9: Resultado suma, Vilcacundo Jordy</w:t>
        </w:r>
        <w:r>
          <w:rPr>
            <w:noProof/>
            <w:webHidden/>
          </w:rPr>
          <w:tab/>
        </w:r>
        <w:r>
          <w:rPr>
            <w:noProof/>
            <w:webHidden/>
          </w:rPr>
          <w:fldChar w:fldCharType="begin"/>
        </w:r>
        <w:r>
          <w:rPr>
            <w:noProof/>
            <w:webHidden/>
          </w:rPr>
          <w:instrText xml:space="preserve"> PAGEREF _Toc157894013 \h </w:instrText>
        </w:r>
        <w:r>
          <w:rPr>
            <w:noProof/>
            <w:webHidden/>
          </w:rPr>
        </w:r>
        <w:r>
          <w:rPr>
            <w:noProof/>
            <w:webHidden/>
          </w:rPr>
          <w:fldChar w:fldCharType="separate"/>
        </w:r>
        <w:r w:rsidR="00463D20">
          <w:rPr>
            <w:noProof/>
            <w:webHidden/>
          </w:rPr>
          <w:t>29</w:t>
        </w:r>
        <w:r>
          <w:rPr>
            <w:noProof/>
            <w:webHidden/>
          </w:rPr>
          <w:fldChar w:fldCharType="end"/>
        </w:r>
      </w:hyperlink>
    </w:p>
    <w:p w14:paraId="16C44DBA" w14:textId="292A14BE" w:rsidR="00901513" w:rsidRDefault="00901513">
      <w:pPr>
        <w:pStyle w:val="Tabladeilustraciones"/>
        <w:tabs>
          <w:tab w:val="right" w:leader="dot" w:pos="8494"/>
        </w:tabs>
        <w:rPr>
          <w:noProof/>
        </w:rPr>
      </w:pPr>
      <w:hyperlink w:anchor="_Toc157894014" w:history="1">
        <w:r w:rsidRPr="00F11778">
          <w:rPr>
            <w:rStyle w:val="Hipervnculo"/>
            <w:noProof/>
          </w:rPr>
          <w:t>Ilustración 10: Resultado multiplicación, Vilcacundo Jordy</w:t>
        </w:r>
        <w:r>
          <w:rPr>
            <w:noProof/>
            <w:webHidden/>
          </w:rPr>
          <w:tab/>
        </w:r>
        <w:r>
          <w:rPr>
            <w:noProof/>
            <w:webHidden/>
          </w:rPr>
          <w:fldChar w:fldCharType="begin"/>
        </w:r>
        <w:r>
          <w:rPr>
            <w:noProof/>
            <w:webHidden/>
          </w:rPr>
          <w:instrText xml:space="preserve"> PAGEREF _Toc157894014 \h </w:instrText>
        </w:r>
        <w:r>
          <w:rPr>
            <w:noProof/>
            <w:webHidden/>
          </w:rPr>
        </w:r>
        <w:r>
          <w:rPr>
            <w:noProof/>
            <w:webHidden/>
          </w:rPr>
          <w:fldChar w:fldCharType="separate"/>
        </w:r>
        <w:r w:rsidR="00463D20">
          <w:rPr>
            <w:noProof/>
            <w:webHidden/>
          </w:rPr>
          <w:t>29</w:t>
        </w:r>
        <w:r>
          <w:rPr>
            <w:noProof/>
            <w:webHidden/>
          </w:rPr>
          <w:fldChar w:fldCharType="end"/>
        </w:r>
      </w:hyperlink>
    </w:p>
    <w:p w14:paraId="03E690D8" w14:textId="67B20A68" w:rsidR="00901513" w:rsidRDefault="00901513">
      <w:pPr>
        <w:pStyle w:val="Tabladeilustraciones"/>
        <w:tabs>
          <w:tab w:val="right" w:leader="dot" w:pos="8494"/>
        </w:tabs>
        <w:rPr>
          <w:noProof/>
        </w:rPr>
      </w:pPr>
      <w:hyperlink w:anchor="_Toc157894015" w:history="1">
        <w:r w:rsidRPr="00F11778">
          <w:rPr>
            <w:rStyle w:val="Hipervnculo"/>
            <w:noProof/>
          </w:rPr>
          <w:t>Ilustración 11: Resultado división, Vilcacundo Jordy</w:t>
        </w:r>
        <w:r>
          <w:rPr>
            <w:noProof/>
            <w:webHidden/>
          </w:rPr>
          <w:tab/>
        </w:r>
        <w:r>
          <w:rPr>
            <w:noProof/>
            <w:webHidden/>
          </w:rPr>
          <w:fldChar w:fldCharType="begin"/>
        </w:r>
        <w:r>
          <w:rPr>
            <w:noProof/>
            <w:webHidden/>
          </w:rPr>
          <w:instrText xml:space="preserve"> PAGEREF _Toc157894015 \h </w:instrText>
        </w:r>
        <w:r>
          <w:rPr>
            <w:noProof/>
            <w:webHidden/>
          </w:rPr>
        </w:r>
        <w:r>
          <w:rPr>
            <w:noProof/>
            <w:webHidden/>
          </w:rPr>
          <w:fldChar w:fldCharType="separate"/>
        </w:r>
        <w:r w:rsidR="00463D20">
          <w:rPr>
            <w:noProof/>
            <w:webHidden/>
          </w:rPr>
          <w:t>29</w:t>
        </w:r>
        <w:r>
          <w:rPr>
            <w:noProof/>
            <w:webHidden/>
          </w:rPr>
          <w:fldChar w:fldCharType="end"/>
        </w:r>
      </w:hyperlink>
    </w:p>
    <w:p w14:paraId="3F4F71C1" w14:textId="02B0E950" w:rsidR="00901513" w:rsidRDefault="00901513">
      <w:pPr>
        <w:pStyle w:val="Tabladeilustraciones"/>
        <w:tabs>
          <w:tab w:val="right" w:leader="dot" w:pos="8494"/>
        </w:tabs>
        <w:rPr>
          <w:noProof/>
        </w:rPr>
      </w:pPr>
      <w:hyperlink w:anchor="_Toc157894016" w:history="1">
        <w:r w:rsidRPr="00F11778">
          <w:rPr>
            <w:rStyle w:val="Hipervnculo"/>
            <w:noProof/>
          </w:rPr>
          <w:t>Ilustración 12: Ejecución del servidor.py, Cedeño Orlando</w:t>
        </w:r>
        <w:r>
          <w:rPr>
            <w:noProof/>
            <w:webHidden/>
          </w:rPr>
          <w:tab/>
        </w:r>
        <w:r>
          <w:rPr>
            <w:noProof/>
            <w:webHidden/>
          </w:rPr>
          <w:fldChar w:fldCharType="begin"/>
        </w:r>
        <w:r>
          <w:rPr>
            <w:noProof/>
            <w:webHidden/>
          </w:rPr>
          <w:instrText xml:space="preserve"> PAGEREF _Toc157894016 \h </w:instrText>
        </w:r>
        <w:r>
          <w:rPr>
            <w:noProof/>
            <w:webHidden/>
          </w:rPr>
        </w:r>
        <w:r>
          <w:rPr>
            <w:noProof/>
            <w:webHidden/>
          </w:rPr>
          <w:fldChar w:fldCharType="separate"/>
        </w:r>
        <w:r w:rsidR="00463D20">
          <w:rPr>
            <w:noProof/>
            <w:webHidden/>
          </w:rPr>
          <w:t>32</w:t>
        </w:r>
        <w:r>
          <w:rPr>
            <w:noProof/>
            <w:webHidden/>
          </w:rPr>
          <w:fldChar w:fldCharType="end"/>
        </w:r>
      </w:hyperlink>
    </w:p>
    <w:p w14:paraId="65CBD74C" w14:textId="2C286C30" w:rsidR="00901513" w:rsidRDefault="00901513">
      <w:pPr>
        <w:pStyle w:val="Tabladeilustraciones"/>
        <w:tabs>
          <w:tab w:val="right" w:leader="dot" w:pos="8494"/>
        </w:tabs>
        <w:rPr>
          <w:noProof/>
        </w:rPr>
      </w:pPr>
      <w:hyperlink w:anchor="_Toc157894017" w:history="1">
        <w:r w:rsidRPr="00F11778">
          <w:rPr>
            <w:rStyle w:val="Hipervnculo"/>
            <w:noProof/>
          </w:rPr>
          <w:t>Ilustración 13: Ejecución del cliente.py, Cedeño Orlando</w:t>
        </w:r>
        <w:r>
          <w:rPr>
            <w:noProof/>
            <w:webHidden/>
          </w:rPr>
          <w:tab/>
        </w:r>
        <w:r>
          <w:rPr>
            <w:noProof/>
            <w:webHidden/>
          </w:rPr>
          <w:fldChar w:fldCharType="begin"/>
        </w:r>
        <w:r>
          <w:rPr>
            <w:noProof/>
            <w:webHidden/>
          </w:rPr>
          <w:instrText xml:space="preserve"> PAGEREF _Toc157894017 \h </w:instrText>
        </w:r>
        <w:r>
          <w:rPr>
            <w:noProof/>
            <w:webHidden/>
          </w:rPr>
        </w:r>
        <w:r>
          <w:rPr>
            <w:noProof/>
            <w:webHidden/>
          </w:rPr>
          <w:fldChar w:fldCharType="separate"/>
        </w:r>
        <w:r w:rsidR="00463D20">
          <w:rPr>
            <w:noProof/>
            <w:webHidden/>
          </w:rPr>
          <w:t>32</w:t>
        </w:r>
        <w:r>
          <w:rPr>
            <w:noProof/>
            <w:webHidden/>
          </w:rPr>
          <w:fldChar w:fldCharType="end"/>
        </w:r>
      </w:hyperlink>
    </w:p>
    <w:p w14:paraId="4D686E40" w14:textId="038E1DDB" w:rsidR="00901513" w:rsidRDefault="00901513" w:rsidP="004F0A81">
      <w:pPr>
        <w:jc w:val="left"/>
        <w:rPr>
          <w:b/>
          <w:bCs/>
        </w:rPr>
      </w:pPr>
      <w:r>
        <w:rPr>
          <w:b/>
          <w:bCs/>
        </w:rPr>
        <w:fldChar w:fldCharType="end"/>
      </w:r>
    </w:p>
    <w:p w14:paraId="7E1C1CDE" w14:textId="77777777" w:rsidR="00901513" w:rsidRDefault="00901513">
      <w:pPr>
        <w:spacing w:line="278" w:lineRule="auto"/>
        <w:jc w:val="left"/>
        <w:rPr>
          <w:b/>
          <w:bCs/>
        </w:rPr>
      </w:pPr>
      <w:r>
        <w:rPr>
          <w:b/>
          <w:bCs/>
        </w:rPr>
        <w:br w:type="page"/>
      </w:r>
    </w:p>
    <w:p w14:paraId="4C5C19E6" w14:textId="4B17E23A" w:rsidR="00B812DC" w:rsidRPr="00365049" w:rsidRDefault="00AD3E18" w:rsidP="004F0A81">
      <w:pPr>
        <w:pStyle w:val="Ttulo1"/>
        <w:numPr>
          <w:ilvl w:val="0"/>
          <w:numId w:val="5"/>
        </w:numPr>
        <w:rPr>
          <w:sz w:val="24"/>
          <w:szCs w:val="24"/>
        </w:rPr>
      </w:pPr>
      <w:bookmarkStart w:id="0" w:name="_Toc157894744"/>
      <w:r w:rsidRPr="00365049">
        <w:rPr>
          <w:sz w:val="24"/>
          <w:szCs w:val="24"/>
        </w:rPr>
        <w:lastRenderedPageBreak/>
        <w:t>Introducción</w:t>
      </w:r>
      <w:bookmarkEnd w:id="0"/>
      <w:r w:rsidRPr="00365049">
        <w:rPr>
          <w:sz w:val="24"/>
          <w:szCs w:val="24"/>
        </w:rPr>
        <w:t xml:space="preserve"> </w:t>
      </w:r>
    </w:p>
    <w:p w14:paraId="5B9C4A23" w14:textId="59EEAD3D" w:rsidR="001978AD" w:rsidRPr="00365049" w:rsidRDefault="001978AD" w:rsidP="004F0A81">
      <w:pPr>
        <w:rPr>
          <w:rFonts w:eastAsia="MS Gothic" w:cs="MS Gothic"/>
        </w:rPr>
      </w:pPr>
      <w:r w:rsidRPr="00365049">
        <w:t>La computación paralela y la computación distribuida son áreas cruciales en ciencias de la computación, enfocadas en el procesamiento simultáneo de tareas para mejorar el rendimiento y la eficiencia</w:t>
      </w:r>
      <w:r w:rsidR="007A373D" w:rsidRPr="00365049">
        <w:t xml:space="preserve"> </w:t>
      </w:r>
      <w:r w:rsidR="007A373D" w:rsidRPr="00365049">
        <w:fldChar w:fldCharType="begin" w:fldLock="1"/>
      </w:r>
      <w:r w:rsidR="007A373D" w:rsidRPr="00365049">
        <w:instrText>ADDIN CSL_CITATION {"citationItems":[{"id":"ITEM-1","itemData":{"DOI":"10.32919/uesit.2023.02.04","abstract":"There is a growing demand for software developers who have experience writing parallel programs rather than just \"parallelizing\" sequential systems as computer hardware gets more and more parallel. In order to develop the skills of future software engineers, it is crucial to teach pupils parallelism in elementary computer science courses. We searched the Scopus database for articles on \"teaching parallel and distributed computing\" and \"parallel programming,\" published in English between 2008 and 2019. 26 papers were included in the study after quality review. As a result, a lab course using the C++ programming language and MPI library serves as the primary teaching tool for parallel and distributed computing.","author":[{"dropping-particle":"","family":"Sitsylitsyn","given":"Yuriy","non-dropping-particle":"","parse-names":false,"suffix":""}],"container-title":"Ukrainian Journal of Educational Studies and Information Technology","id":"ITEM-1","issue":"2","issued":{"date-parts":[["2023"]]},"page":"111-121","title":"A systematic review of the literature on methods and technologies for teaching parallel and distributed computing in universities","type":"article-journal","volume":"11"},"uris":["http://www.mendeley.com/documents/?uuid=045f5777-b84b-4cf4-b1eb-0b04f0074c2c"]}],"mendeley":{"formattedCitation":"[1]","plainTextFormattedCitation":"[1]","previouslyFormattedCitation":"[1]"},"properties":{"noteIndex":0},"schema":"https://github.com/citation-style-language/schema/raw/master/csl-citation.json"}</w:instrText>
      </w:r>
      <w:r w:rsidR="007A373D" w:rsidRPr="00365049">
        <w:fldChar w:fldCharType="separate"/>
      </w:r>
      <w:r w:rsidR="007A373D" w:rsidRPr="00365049">
        <w:rPr>
          <w:noProof/>
        </w:rPr>
        <w:t>[1]</w:t>
      </w:r>
      <w:r w:rsidR="007A373D" w:rsidRPr="00365049">
        <w:fldChar w:fldCharType="end"/>
      </w:r>
      <w:r w:rsidRPr="00365049">
        <w:t>. El desarrollo constante del hardware de computadoras hacia una mayor capacidad paralela impulsa la demanda de desarrolladores de software con experiencia en la escritura de programas paralelos</w:t>
      </w:r>
      <w:r w:rsidR="007A373D" w:rsidRPr="00365049">
        <w:fldChar w:fldCharType="begin" w:fldLock="1"/>
      </w:r>
      <w:r w:rsidR="007A373D" w:rsidRPr="00365049">
        <w:instrText>ADDIN CSL_CITATION {"citationItems":[{"id":"ITEM-1","itemData":{"DOI":"10.32919/uesit.2023.02.04","abstract":"There is a growing demand for software developers who have experience writing parallel programs rather than just \"parallelizing\" sequential systems as computer hardware gets more and more parallel. In order to develop the skills of future software engineers, it is crucial to teach pupils parallelism in elementary computer science courses. We searched the Scopus database for articles on \"teaching parallel and distributed computing\" and \"parallel programming,\" published in English between 2008 and 2019. 26 papers were included in the study after quality review. As a result, a lab course using the C++ programming language and MPI library serves as the primary teaching tool for parallel and distributed computing.","author":[{"dropping-particle":"","family":"Sitsylitsyn","given":"Yuriy","non-dropping-particle":"","parse-names":false,"suffix":""}],"container-title":"Ukrainian Journal of Educational Studies and Information Technology","id":"ITEM-1","issue":"2","issued":{"date-parts":[["2023"]]},"page":"111-121","title":"A systematic review of the literature on methods and technologies for teaching parallel and distributed computing in universities","type":"article-journal","volume":"11"},"uris":["http://www.mendeley.com/documents/?uuid=045f5777-b84b-4cf4-b1eb-0b04f0074c2c"]}],"mendeley":{"formattedCitation":"[1]","plainTextFormattedCitation":"[1]","previouslyFormattedCitation":"[1]"},"properties":{"noteIndex":0},"schema":"https://github.com/citation-style-language/schema/raw/master/csl-citation.json"}</w:instrText>
      </w:r>
      <w:r w:rsidR="007A373D" w:rsidRPr="00365049">
        <w:fldChar w:fldCharType="separate"/>
      </w:r>
      <w:r w:rsidR="007A373D" w:rsidRPr="00365049">
        <w:rPr>
          <w:noProof/>
        </w:rPr>
        <w:t>[1]</w:t>
      </w:r>
      <w:r w:rsidR="007A373D" w:rsidRPr="00365049">
        <w:fldChar w:fldCharType="end"/>
      </w:r>
      <w:r w:rsidR="005001E6" w:rsidRPr="00365049">
        <w:t>,</w:t>
      </w:r>
      <w:r w:rsidR="007A373D" w:rsidRPr="00365049">
        <w:fldChar w:fldCharType="begin" w:fldLock="1"/>
      </w:r>
      <w:r w:rsidR="007A373D" w:rsidRPr="00365049">
        <w:instrText>ADDIN CSL_CITATION {"citationItems":[{"id":"ITEM-1","itemData":{"ISSN":"16130073","abstract":"We propose a framework for training deep neural networks (DNNs) that are coupled with partial differential equations (PDEs) in a parallel computing environment. Unlike most distributed computing frameworks for DNNs, our focus is to parallelize both numerical solvers and DNNs in forward and adjoint computations. Our parallel computing model views data communication as a node in the computational graph for numerical simulations. The advantage of our model is that data communication and computing are cleanly separated, which enables better flexibility, modularity, and testability of the software. We demonstrate our approach on a large-scale problem and show that we can achieve substantial acceleration by using parallel numerical PDE solvers while training DNNs that are coupled with PDEs.","author":[{"dropping-particle":"","family":"Xu","given":"Kailai","non-dropping-particle":"","parse-names":false,"suffix":""},{"dropping-particle":"","family":"Darve","given":"Eric","non-dropping-particle":"","parse-names":false,"suffix":""}],"container-title":"CEUR Workshop Proceedings","id":"ITEM-1","issued":{"date-parts":[["2021"]]},"page":"1-24","title":"ADCME MPI: Distributed machine learning for computational engineering","type":"article-journal","volume":"2964"},"uris":["http://www.mendeley.com/documents/?uuid=2cb065fc-0cab-458c-a4de-077934e301cc"]}],"mendeley":{"formattedCitation":"[2]","plainTextFormattedCitation":"[2]","previouslyFormattedCitation":"[2]"},"properties":{"noteIndex":0},"schema":"https://github.com/citation-style-language/schema/raw/master/csl-citation.json"}</w:instrText>
      </w:r>
      <w:r w:rsidR="007A373D" w:rsidRPr="00365049">
        <w:fldChar w:fldCharType="separate"/>
      </w:r>
      <w:r w:rsidR="007A373D" w:rsidRPr="00365049">
        <w:rPr>
          <w:noProof/>
        </w:rPr>
        <w:t>[2]</w:t>
      </w:r>
      <w:r w:rsidR="007A373D" w:rsidRPr="00365049">
        <w:fldChar w:fldCharType="end"/>
      </w:r>
      <w:r w:rsidRPr="00365049">
        <w:t>. Esta tendencia subraya la importancia de integrar la enseñanza del paralelismo en los cursos básicos de informática, lo cual es esencial para equipar a los futuros ingenieros de software con las habilidades necesarias para enfrentar desafíos contemporáneos en el campo</w:t>
      </w:r>
      <w:r w:rsidR="005001E6" w:rsidRPr="00365049">
        <w:t xml:space="preserve"> </w:t>
      </w:r>
      <w:r w:rsidR="007A373D" w:rsidRPr="00365049">
        <w:fldChar w:fldCharType="begin" w:fldLock="1"/>
      </w:r>
      <w:r w:rsidR="007A373D" w:rsidRPr="00365049">
        <w:instrText>ADDIN CSL_CITATION {"citationItems":[{"id":"ITEM-1","itemData":{"ISSN":"16130073","abstract":"We propose a framework for training deep neural networks (DNNs) that are coupled with partial differential equations (PDEs) in a parallel computing environment. Unlike most distributed computing frameworks for DNNs, our focus is to parallelize both numerical solvers and DNNs in forward and adjoint computations. Our parallel computing model views data communication as a node in the computational graph for numerical simulations. The advantage of our model is that data communication and computing are cleanly separated, which enables better flexibility, modularity, and testability of the software. We demonstrate our approach on a large-scale problem and show that we can achieve substantial acceleration by using parallel numerical PDE solvers while training DNNs that are coupled with PDEs.","author":[{"dropping-particle":"","family":"Xu","given":"Kailai","non-dropping-particle":"","parse-names":false,"suffix":""},{"dropping-particle":"","family":"Darve","given":"Eric","non-dropping-particle":"","parse-names":false,"suffix":""}],"container-title":"CEUR Workshop Proceedings","id":"ITEM-1","issued":{"date-parts":[["2021"]]},"page":"1-24","title":"ADCME MPI: Distributed machine learning for computational engineering","type":"article-journal","volume":"2964"},"uris":["http://www.mendeley.com/documents/?uuid=2cb065fc-0cab-458c-a4de-077934e301cc"]}],"mendeley":{"formattedCitation":"[2]","plainTextFormattedCitation":"[2]","previouslyFormattedCitation":"[2]"},"properties":{"noteIndex":0},"schema":"https://github.com/citation-style-language/schema/raw/master/csl-citation.json"}</w:instrText>
      </w:r>
      <w:r w:rsidR="007A373D" w:rsidRPr="00365049">
        <w:fldChar w:fldCharType="separate"/>
      </w:r>
      <w:r w:rsidR="007A373D" w:rsidRPr="00365049">
        <w:rPr>
          <w:noProof/>
        </w:rPr>
        <w:t>[2]</w:t>
      </w:r>
      <w:r w:rsidR="007A373D" w:rsidRPr="00365049">
        <w:fldChar w:fldCharType="end"/>
      </w:r>
      <w:r w:rsidR="00732194" w:rsidRPr="00365049">
        <w:rPr>
          <w:rFonts w:eastAsia="MS Gothic" w:cs="MS Gothic"/>
        </w:rPr>
        <w:t>.</w:t>
      </w:r>
    </w:p>
    <w:p w14:paraId="15D50DF7" w14:textId="64BB55B8" w:rsidR="001978AD" w:rsidRPr="00365049" w:rsidRDefault="001978AD" w:rsidP="004F0A81">
      <w:r w:rsidRPr="00365049">
        <w:t>En el ámbito académico, se ha prestado atención a la paralelización de algoritmos complejos, como la programación estocástica dual dinámica (SDDP), una técnica utilizada en la toma de decisiones bajo incertidumbre</w:t>
      </w:r>
      <w:r w:rsidR="005001E6" w:rsidRPr="00365049">
        <w:t xml:space="preserve"> </w:t>
      </w:r>
      <w:r w:rsidR="007A373D" w:rsidRPr="00365049">
        <w:fldChar w:fldCharType="begin" w:fldLock="1"/>
      </w:r>
      <w:r w:rsidR="000F75BE" w:rsidRPr="00365049">
        <w:instrText>ADDIN CSL_CITATION {"citationItems":[{"id":"ITEM-1","itemData":{"DOI":"10.2298/CSIS230100ixS","ISSN":"24061018","author":[{"dropping-particle":"","family":"Shen","given":"Hong","non-dropping-particle":"","parse-names":false,"suffix":""},{"dropping-particle":"","family":"Tian","given":"Hui","non-dropping-particle":"","parse-names":false,"suffix":""},{"dropping-particle":"","family":"Sang","given":"Yingpeng","non-dropping-particle":"","parse-names":false,"suffix":""}],"container-title":"Computer Science and Information Systems","id":"ITEM-1","issue":"1","issued":{"date-parts":[["2023"]]},"page":"ix","title":"Guest Editorial – Parallel and Distributed Computing and Applications","type":"article-journal","volume":"20"},"uris":["http://www.mendeley.com/documents/?uuid=52f00879-df63-4ed9-a660-9c48f484597b"]}],"mendeley":{"formattedCitation":"[3]","plainTextFormattedCitation":"[3]","previouslyFormattedCitation":"[3]"},"properties":{"noteIndex":0},"schema":"https://github.com/citation-style-language/schema/raw/master/csl-citation.json"}</w:instrText>
      </w:r>
      <w:r w:rsidR="007A373D" w:rsidRPr="00365049">
        <w:fldChar w:fldCharType="separate"/>
      </w:r>
      <w:r w:rsidR="007A373D" w:rsidRPr="00365049">
        <w:rPr>
          <w:noProof/>
        </w:rPr>
        <w:t>[3]</w:t>
      </w:r>
      <w:r w:rsidR="007A373D" w:rsidRPr="00365049">
        <w:fldChar w:fldCharType="end"/>
      </w:r>
      <w:r w:rsidRPr="00365049">
        <w:t>. Los esfuerzos de investigación se han centrado en desarrollar esquemas de paralelización que permitan una ejecución más eficiente, ya sea paralelizando el proceso de cálculo por escenario o por nodo</w:t>
      </w:r>
      <w:r w:rsidR="005001E6" w:rsidRPr="00365049">
        <w:t xml:space="preserve"> </w:t>
      </w:r>
      <w:r w:rsidR="000F75BE" w:rsidRPr="00365049">
        <w:fldChar w:fldCharType="begin" w:fldLock="1"/>
      </w:r>
      <w:r w:rsidR="000F75BE" w:rsidRPr="00365049">
        <w:instrText>ADDIN CSL_CITATION {"citationItems":[{"id":"ITEM-1","itemData":{"DOI":"10.1007/s10287-021-00411-x","ISBN":"0123456789","ISSN":"16196988","abstract":"We study different parallelization schemes for the stochastic dual dynamic programming (SDDP) algorithm. We propose a taxonomy for these parallel algorithms, which is based on the concept of parallelizing by scenario and parallelizing by node of the underlying stochastic process. We develop a synchronous and asynchronous version for each configuration. The parallelization strategy in the parallelscenario configuration aims at parallelizing the Monte Carlo sampling procedure in the forward pass of the SDDP algorithm, and thus generates a large number of supporting hyperplanes in parallel. On the other hand, the parallel-node strategy aims at building a single hyperplane of the dynamic programming value function in parallel. The considered algorithms are implemented using Julia and JuMP on a high performance computing cluster. We study the effectiveness of the methods in terms of achieving tight optimality gaps, as well as the scalability properties of the algorithms with respect to an increasing number of CPUs. In particular, we study the effects of the different parallelization strategies on performance when increasing the number of Monte Carlo samples in the forward pass, and demonstrate through numerical experiments that such an increase may be harmful. Our results indicate that a parallel-node strategy presents certain benefits as compared to a parallel-scenario configuration.","author":[{"dropping-particle":"","family":"Ávila","given":"D.","non-dropping-particle":"","parse-names":false,"suffix":""},{"dropping-particle":"","family":"Papavasiliou","given":"A.","non-dropping-particle":"","parse-names":false,"suffix":""},{"dropping-particle":"","family":"Löhndorf","given":"N.","non-dropping-particle":"","parse-names":false,"suffix":""}],"container-title":"Computational Management Science","id":"ITEM-1","issue":"2","issued":{"date-parts":[["2022"]]},"page":"199-226","publisher":"Springer Berlin Heidelberg","title":"Parallel and distributed computing for stochastic dual dynamic programming","type":"article-journal","volume":"19"},"uris":["http://www.mendeley.com/documents/?uuid=b1fc4909-d66d-4eb2-bee8-8b1c146e1e82"]}],"mendeley":{"formattedCitation":"[4]","plainTextFormattedCitation":"[4]","previouslyFormattedCitation":"[4]"},"properties":{"noteIndex":0},"schema":"https://github.com/citation-style-language/schema/raw/master/csl-citation.json"}</w:instrText>
      </w:r>
      <w:r w:rsidR="000F75BE" w:rsidRPr="00365049">
        <w:fldChar w:fldCharType="separate"/>
      </w:r>
      <w:r w:rsidR="000F75BE" w:rsidRPr="00365049">
        <w:rPr>
          <w:noProof/>
        </w:rPr>
        <w:t>[4]</w:t>
      </w:r>
      <w:r w:rsidR="000F75BE" w:rsidRPr="00365049">
        <w:fldChar w:fldCharType="end"/>
      </w:r>
      <w:r w:rsidRPr="00365049">
        <w:t xml:space="preserve">. </w:t>
      </w:r>
    </w:p>
    <w:p w14:paraId="005F2539" w14:textId="16E01BF4" w:rsidR="001978AD" w:rsidRPr="00365049" w:rsidRDefault="001978AD" w:rsidP="004F0A81">
      <w:r w:rsidRPr="00365049">
        <w:t>Más allá del ámbito académico, la computación paralela también ha encontrado aplicaciones prácticas significativas, como en el campo de la radioterapia. Aquí, los marcos de computación paralela se utilizan para optimizar la planificación del tratamiento de pacientes, considerando simultáneamente múltiples factores como la dosis, la tasa de dosis y la transferencia lineal de energía (LET)</w:t>
      </w:r>
      <w:r w:rsidR="007966A6" w:rsidRPr="00365049">
        <w:t xml:space="preserve"> </w:t>
      </w:r>
      <w:r w:rsidR="000F75BE" w:rsidRPr="00365049">
        <w:fldChar w:fldCharType="begin" w:fldLock="1"/>
      </w:r>
      <w:r w:rsidR="000F75BE" w:rsidRPr="00365049">
        <w:instrText>ADDIN CSL_CITATION {"citationItems":[{"id":"ITEM-1","itemData":{"DOI":"10.1016/j.ijrobp.2023.11.061","ISSN":"03603016","abstract":"&lt;h2&gt;Abstract&lt;/h2&gt;&lt;p&gt;&lt;b&gt;Purpose:&lt;/b&gt;The recently proposed Integrated Physical Optimization Intensity Modulated Proton Therapy (IPO-IMPT) framework allows simultaneous optimization of dose, dose rate, and linear energy transfer (LET) for FLASH treatment planning. Finding solutions to IPO-IMPT is difficult due to computational intensiveness. Nevertheless, an inverse solution that simultaneously specifies the geometry of a sparse filter and weights of a proton intensity map is desirable for both clinical and preclinical applications. Such solutions can reduce effective biological dose to organs at risk in cancer patients as well as reduce the number of animal irradiations needed to derive extra biological dose models in preclinical studies. &lt;b&gt;Methods:&lt;/b&gt;Unlike the initial forward heuristic, this inverse IPO-IMPT solution includes simultaneous optimization of sparse range compensation, sparse range modulation, and spot intensity. The daunting computational tasks vital to this endeavor were resolved iteratively with a distributed computing framework to enable Simultaneous Intensity and Energy Modulation and Compensation (SIEMAC). SIEMAC was demonstrated on a human central lung cancer patient and a minipig. &lt;b&gt;Results:&lt;/b&gt;SIEMAC simultaneously improves maps of spot intensities and patient-field-specific sparse range compensators and range modulators. For the lung cancer patient, at our maximum nozzle current of 300 nA, dose rate coverage above 100 Gy/s increased from 57% to 96% in the lung and from 93% to 100% in the heart, and LET coverage above 4 keV/&lt;mml:math&gt;&lt;mml:mi&gt;μ&lt;/mml:mi&gt;&lt;/mml:math&gt;m dropped from 68% to 9% in the lung and from 26% to &lt;mml:math&gt;&lt;mml:mrow&gt;&lt;mml:mo&gt;&lt;&lt;/mml:mo&gt;&lt;mml:mn&gt;1&lt;/mml:mn&gt;&lt;mml:mo&gt;%&lt;/mml:mo&gt;&lt;/mml:mrow&gt;&lt;/mml:math&gt; in the heart. For a simple minipig plan, the full-width-half-maximum of the dose, dose rate, and LET distributions decreased by 30%, 1.6%, and 57%, respectively, again with similar target dose coverage, thus reducing uncertainty in these quantities for preclinical studies. &lt;b&gt;Conclusion:&lt;/b&gt;The inverse solution to IPO-IMPT demonstrated the capability to simultaneously modulate sub-spot proton energy and intensity distributions for clinical and preclinical studies.&lt;/p&gt;","author":[{"dropping-particle":"","family":"Harrison","given":"Nathan","non-dropping-particle":"","parse-names":false,"suffix":""},{"dropping-particle":"","family":"Kang","given":"Minglei","non-dropping-particle":"","parse-names":false,"suffix":""},{"dropping-particle":"","family":"Liu","given":"Ruirui","non-dropping-particle":"","parse-names":false,"suffix":""},{"dropping-particle":"","family":"Charyyev","given":"Serdar","non-dropping-particle":"","parse-names":false,"suffix":""},{"dropping-particle":"","family":"Wahl","given":"Niklas","non-dropping-particle":"","parse-names":false,"suffix":""},{"dropping-particle":"","family":"Liu","given":"Wei","non-dropping-particle":"","parse-names":false,"suffix":""},{"dropping-particle":"","family":"Zhou","given":"Jun","non-dropping-particle":"","parse-names":false,"suffix":""},{"dropping-particle":"","family":"Higgins","given":"Kristin A.","non-dropping-particle":"","parse-names":false,"suffix":""},{"dropping-particle":"","family":"Simone","given":"Charles B.","non-dropping-particle":"","parse-names":false,"suffix":""},{"dropping-particle":"","family":"Bradley","given":"Jeffrey D.","non-dropping-particle":"","parse-names":false,"suffix":""},{"dropping-particle":"","family":"Dynan","given":"William S.","non-dropping-particle":"","parse-names":false,"suffix":""},{"dropping-particle":"","family":"Lin","given":"Liyong","non-dropping-particle":"","parse-names":false,"suffix":""}],"container-title":"International Journal of Radiation Oncology*Biology*Physics","id":"ITEM-1","issued":{"date-parts":[["2023"]]},"page":"1-18","title":"A novel inverse algorithm to solve IPO-IMPT of proton FLASH therapy with sparse filters","type":"article-journal"},"uris":["http://www.mendeley.com/documents/?uuid=06836b7c-b9ab-49e8-a864-60a31afe5972"]}],"mendeley":{"formattedCitation":"[5]","plainTextFormattedCitation":"[5]","previouslyFormattedCitation":"[5]"},"properties":{"noteIndex":0},"schema":"https://github.com/citation-style-language/schema/raw/master/csl-citation.json"}</w:instrText>
      </w:r>
      <w:r w:rsidR="000F75BE" w:rsidRPr="00365049">
        <w:fldChar w:fldCharType="separate"/>
      </w:r>
      <w:r w:rsidR="000F75BE" w:rsidRPr="00365049">
        <w:rPr>
          <w:noProof/>
        </w:rPr>
        <w:t>[5]</w:t>
      </w:r>
      <w:r w:rsidR="000F75BE" w:rsidRPr="00365049">
        <w:fldChar w:fldCharType="end"/>
      </w:r>
      <w:r w:rsidRPr="00365049">
        <w:t>.</w:t>
      </w:r>
    </w:p>
    <w:p w14:paraId="1474B775" w14:textId="65FC5E4C" w:rsidR="00835EF5" w:rsidRPr="00365049" w:rsidRDefault="001978AD" w:rsidP="004F0A81">
      <w:r w:rsidRPr="00365049">
        <w:t>Finalmente, en el contexto de los sistemas distribuidos, se han explorado técnicas como la computación paralela por clústeres. Estas técnicas buscan mejorar el rendimiento de los sistemas distribuidos mediante la coordinación y el procesamiento paralelo de tareas en múltiples nodos de un clúster, aprovechando así la potencia de procesamiento colectiva de varios ordenadores conectados en red</w:t>
      </w:r>
      <w:r w:rsidR="000007F8" w:rsidRPr="00365049">
        <w:rPr>
          <w:rFonts w:eastAsia="MS Gothic" w:cs="MS Gothic"/>
        </w:rPr>
        <w:t xml:space="preserve"> </w:t>
      </w:r>
      <w:r w:rsidR="000F75BE" w:rsidRPr="00365049">
        <w:rPr>
          <w:rFonts w:eastAsia="MS Gothic" w:cs="MS Gothic"/>
        </w:rPr>
        <w:fldChar w:fldCharType="begin" w:fldLock="1"/>
      </w:r>
      <w:r w:rsidR="000F75BE" w:rsidRPr="00365049">
        <w:rPr>
          <w:rFonts w:eastAsia="MS Gothic" w:cs="MS Gothic"/>
        </w:rPr>
        <w:instrText>ADDIN CSL_CITATION {"citationItems":[{"id":"ITEM-1","itemData":{"DOI":"10.38094/jastt1466","abstract":"In this paper, several works has been presented related to the clustering parallel computing for distributed system. The trend of the paper is to focus on the strength points of previous works in this field towards enhancing performance of the distributed systems. This concentration conducted via presenting several techniques where each of them has the weak and strong features. The most challenging points for all techniques vary from increasing the performance of the system to time responding to overcome overhead running of the system. For more specific addressing concurrent computation besides parallel computing classifications for distributed systems, this paper depended comprehensive features study and comparison between SYNC and ASYNC Modes.","author":[{"dropping-particle":"","family":"Shukur","given":"Hanan","non-dropping-particle":"","parse-names":false,"suffix":""},{"dropping-particle":"","family":"Zeebaree","given":"Subhi R. M.","non-dropping-particle":"","parse-names":false,"suffix":""},{"dropping-particle":"","family":"Jamil Ahmed","given":"Abdulraheem","non-dropping-particle":"","parse-names":false,"suffix":""},{"dropping-particle":"","family":"R. Zebari","given":"Rizgar","non-dropping-particle":"","parse-names":false,"suffix":""},{"dropping-particle":"","family":"Ahmed","given":"Omar","non-dropping-particle":"","parse-names":false,"suffix":""},{"dropping-particle":"","family":"Shams Aldeen Tahir","given":"Bareen","non-dropping-particle":"","parse-names":false,"suffix":""},{"dropping-particle":"","family":"A. M.Sadeeq","given":"Mohammed","non-dropping-particle":"","parse-names":false,"suffix":""}],"container-title":"Journal of Applied Science and Technology Trends","id":"ITEM-1","issue":"4","issued":{"date-parts":[["2020"]]},"page":"148-154","title":"A State of Art Survey for Concurrent Computation and Clustering of Parallel Computing for Distributed Systems","type":"article-journal","volume":"1"},"uris":["http://www.mendeley.com/documents/?uuid=9950ec07-b7b7-4444-91eb-3c463110b99a"]}],"mendeley":{"formattedCitation":"[6]","plainTextFormattedCitation":"[6]","previouslyFormattedCitation":"[6]"},"properties":{"noteIndex":0},"schema":"https://github.com/citation-style-language/schema/raw/master/csl-citation.json"}</w:instrText>
      </w:r>
      <w:r w:rsidR="000F75BE" w:rsidRPr="00365049">
        <w:rPr>
          <w:rFonts w:eastAsia="MS Gothic" w:cs="MS Gothic"/>
        </w:rPr>
        <w:fldChar w:fldCharType="separate"/>
      </w:r>
      <w:r w:rsidR="000F75BE" w:rsidRPr="00365049">
        <w:rPr>
          <w:rFonts w:eastAsia="MS Gothic" w:cs="MS Gothic"/>
          <w:noProof/>
        </w:rPr>
        <w:t>[6]</w:t>
      </w:r>
      <w:r w:rsidR="000F75BE" w:rsidRPr="00365049">
        <w:rPr>
          <w:rFonts w:eastAsia="MS Gothic" w:cs="MS Gothic"/>
        </w:rPr>
        <w:fldChar w:fldCharType="end"/>
      </w:r>
      <w:r w:rsidRPr="00365049">
        <w:t>.</w:t>
      </w:r>
    </w:p>
    <w:p w14:paraId="68A2D5A2" w14:textId="5970EE26" w:rsidR="2BDFB642" w:rsidRPr="00365049" w:rsidRDefault="00E1549B" w:rsidP="004F0A81">
      <w:pPr>
        <w:pStyle w:val="Ttulo1"/>
        <w:numPr>
          <w:ilvl w:val="0"/>
          <w:numId w:val="5"/>
        </w:numPr>
        <w:rPr>
          <w:sz w:val="24"/>
          <w:szCs w:val="24"/>
        </w:rPr>
      </w:pPr>
      <w:bookmarkStart w:id="1" w:name="_Toc157894745"/>
      <w:r w:rsidRPr="00365049">
        <w:rPr>
          <w:sz w:val="24"/>
          <w:szCs w:val="24"/>
        </w:rPr>
        <w:t>Computación paralela</w:t>
      </w:r>
      <w:bookmarkEnd w:id="1"/>
    </w:p>
    <w:p w14:paraId="3620CA28" w14:textId="5044F24D" w:rsidR="2BDFB642" w:rsidRPr="00365049" w:rsidRDefault="0D696E23" w:rsidP="004F0A81">
      <w:pPr>
        <w:pStyle w:val="Ttulo2"/>
        <w:numPr>
          <w:ilvl w:val="1"/>
          <w:numId w:val="5"/>
        </w:numPr>
        <w:rPr>
          <w:szCs w:val="24"/>
        </w:rPr>
      </w:pPr>
      <w:bookmarkStart w:id="2" w:name="_Toc157894746"/>
      <w:r w:rsidRPr="00365049">
        <w:rPr>
          <w:szCs w:val="24"/>
        </w:rPr>
        <w:t>Arquitecturas según Instrucciones y Datos</w:t>
      </w:r>
      <w:bookmarkEnd w:id="2"/>
    </w:p>
    <w:p w14:paraId="513B6F78" w14:textId="78AC33AC" w:rsidR="2BDFB642" w:rsidRPr="00365049" w:rsidRDefault="282E4C46" w:rsidP="004F0A81">
      <w:pPr>
        <w:rPr>
          <w:rFonts w:eastAsia="Aptos" w:cs="Aptos"/>
        </w:rPr>
      </w:pPr>
      <w:r w:rsidRPr="00365049">
        <w:rPr>
          <w:rFonts w:eastAsia="Aptos" w:cs="Aptos"/>
        </w:rPr>
        <w:t>Esto generalmente se refiere a la arquitectura de un sistema informático que se</w:t>
      </w:r>
      <w:r w:rsidR="553FCFBC" w:rsidRPr="00365049">
        <w:rPr>
          <w:rFonts w:eastAsia="Aptos" w:cs="Aptos"/>
        </w:rPr>
        <w:t xml:space="preserve"> </w:t>
      </w:r>
      <w:r w:rsidRPr="00365049">
        <w:rPr>
          <w:rFonts w:eastAsia="Aptos" w:cs="Aptos"/>
        </w:rPr>
        <w:t>basa en la separación de las instrucciones y los datos en el nivel de diseño.</w:t>
      </w:r>
    </w:p>
    <w:p w14:paraId="1F891F62" w14:textId="00BD97BF" w:rsidR="51D59A64" w:rsidRPr="00365049" w:rsidRDefault="7962788C" w:rsidP="004F0A81">
      <w:pPr>
        <w:rPr>
          <w:rFonts w:eastAsia="Verdana" w:cs="Verdana"/>
        </w:rPr>
      </w:pPr>
      <w:r w:rsidRPr="00365049">
        <w:t>Las arquitecturas</w:t>
      </w:r>
      <w:r w:rsidR="63BFDE4F" w:rsidRPr="00365049">
        <w:t xml:space="preserve"> </w:t>
      </w:r>
      <w:r w:rsidR="33C75C39" w:rsidRPr="00365049">
        <w:t>según</w:t>
      </w:r>
      <w:r w:rsidR="08EC5A88" w:rsidRPr="00365049">
        <w:t xml:space="preserve"> instrucciones ISA </w:t>
      </w:r>
      <w:r w:rsidR="26D099BA" w:rsidRPr="00365049">
        <w:t xml:space="preserve">Con el creciente valor de </w:t>
      </w:r>
      <w:proofErr w:type="spellStart"/>
      <w:r w:rsidR="26D099BA" w:rsidRPr="00365049">
        <w:t>opercaciones</w:t>
      </w:r>
      <w:proofErr w:type="spellEnd"/>
      <w:r w:rsidR="26D099BA" w:rsidRPr="00365049">
        <w:t xml:space="preserve"> en datos dispersos</w:t>
      </w:r>
      <w:r w:rsidR="4FD7F7D9" w:rsidRPr="00365049">
        <w:t xml:space="preserve">, </w:t>
      </w:r>
      <w:proofErr w:type="spellStart"/>
      <w:r w:rsidR="4FD7F7D9" w:rsidRPr="00365049">
        <w:t>SparseCore</w:t>
      </w:r>
      <w:proofErr w:type="spellEnd"/>
      <w:r w:rsidR="4FD7F7D9" w:rsidRPr="00365049">
        <w:t xml:space="preserve"> se convirtió en la primera extensión de procesador de </w:t>
      </w:r>
      <w:r w:rsidR="4FD7F7D9" w:rsidRPr="00365049">
        <w:lastRenderedPageBreak/>
        <w:t xml:space="preserve">propósito general. Su flexibilidad permite la aceleración de modelos de código complejos y algoritmos variables, superando las limitaciones de los aceleradores actuales diseñados para aplicaciones especiales. </w:t>
      </w:r>
      <w:r w:rsidR="070DB601" w:rsidRPr="00365049">
        <w:t xml:space="preserve">Este ejemplo </w:t>
      </w:r>
      <w:r w:rsidR="4FD7F7D9" w:rsidRPr="00365049">
        <w:t xml:space="preserve">extiende la estructura general (ISA) al elemento básico utilizando un ISA innovador específico del tráfico. </w:t>
      </w:r>
      <w:r w:rsidR="000F75BE" w:rsidRPr="00365049">
        <w:fldChar w:fldCharType="begin" w:fldLock="1"/>
      </w:r>
      <w:r w:rsidR="000F75BE" w:rsidRPr="00365049">
        <w:instrText>ADDIN CSL_CITATION {"citationItems":[{"id":"ITEM-1","itemData":{"DOI":"10.1145/3503222.3507705","ISBN":"9781450392051","abstract":"Computation on sparse data is becoming increasingly important for many applications. Recent sparse computation accelerators are designed for specific algorithm/application, making them inflexible with software optimizations. This paper proposes SparseCore, the first general-purpose processor extension for sparse computation that can flexibly accelerate complex code patterns and fast-evolving algorithms. We extend the instruction set architecture (ISA) to make stream or sparse vector first-class citizens, and develop efficient architectural components to support the stream ISA. The novel ISA extension intrinsically operates on streams, realizing both efficient data movement and computation. The simulation results show that SparseCore achieves significant speedups for sparse tensor computation and graph pattern computation.","author":[{"dropping-particle":"","family":"Rao","given":"Gengyu","non-dropping-particle":"","parse-names":false,"suffix":""},{"dropping-particle":"","family":"Chen","given":"Jingji","non-dropping-particle":"","parse-names":false,"suffix":""},{"dropping-particle":"","family":"Yik","given":"Jason","non-dropping-particle":"","parse-names":false,"suffix":""},{"dropping-particle":"","family":"Qian","given":"Xuehai","non-dropping-particle":"","parse-names":false,"suffix":""}],"container-title":"International Conference on Architectural Support for Programming Languages and Operating Systems - ASPLOS","id":"ITEM-1","issued":{"date-parts":[["2022"]]},"page":"186-199","title":"SparseCore: Stream ISA and Processor Specialization for Sparse Computation","type":"article-journal"},"uris":["http://www.mendeley.com/documents/?uuid=b4774072-90dc-40aa-9f08-f827a8d30747"]}],"mendeley":{"formattedCitation":"[7]","plainTextFormattedCitation":"[7]","previouslyFormattedCitation":"[7]"},"properties":{"noteIndex":0},"schema":"https://github.com/citation-style-language/schema/raw/master/csl-citation.json"}</w:instrText>
      </w:r>
      <w:r w:rsidR="000F75BE" w:rsidRPr="00365049">
        <w:fldChar w:fldCharType="separate"/>
      </w:r>
      <w:r w:rsidR="000F75BE" w:rsidRPr="00365049">
        <w:rPr>
          <w:noProof/>
        </w:rPr>
        <w:t>[7]</w:t>
      </w:r>
      <w:r w:rsidR="000F75BE" w:rsidRPr="00365049">
        <w:fldChar w:fldCharType="end"/>
      </w:r>
    </w:p>
    <w:p w14:paraId="45F542E1" w14:textId="7A31A729" w:rsidR="610A0AF3" w:rsidRPr="00365049" w:rsidRDefault="03443932" w:rsidP="004F0A81">
      <w:pPr>
        <w:rPr>
          <w:rFonts w:eastAsia="Verdana" w:cs="Verdana"/>
        </w:rPr>
      </w:pPr>
      <w:r w:rsidRPr="00365049">
        <w:t>E</w:t>
      </w:r>
      <w:r w:rsidR="53BC1276" w:rsidRPr="00365049">
        <w:t>n el contexto de la arquitectura según datos, se</w:t>
      </w:r>
      <w:r w:rsidRPr="00365049">
        <w:t xml:space="preserve"> destaca la importancia de la informática en la era del </w:t>
      </w:r>
      <w:proofErr w:type="spellStart"/>
      <w:r w:rsidRPr="00365049">
        <w:t>big</w:t>
      </w:r>
      <w:proofErr w:type="spellEnd"/>
      <w:r w:rsidRPr="00365049">
        <w:t xml:space="preserve"> data y las tecnologías avanzadas de aprendizaje automático. Enfatiza la necesidad de diseñar sistemas de TI para satisfacer eficazmente estas necesidades y enfatiza la innovación en infraestructura heterogénea y modelos de computación en la nube. Además, señala la importancia de diseñar sistemas que cubran todo el flujo de trabajo, incluida la gestión de datos, y destaca la aceleración del hardware como clave para mejorar el rendimiento cognitivo.</w:t>
      </w:r>
      <w:r w:rsidR="14223494" w:rsidRPr="00365049">
        <w:t xml:space="preserve"> </w:t>
      </w:r>
      <w:r w:rsidR="000F75BE" w:rsidRPr="00365049">
        <w:fldChar w:fldCharType="begin" w:fldLock="1"/>
      </w:r>
      <w:r w:rsidR="000F75BE" w:rsidRPr="00365049">
        <w:instrText>ADDIN CSL_CITATION {"citationItems":[{"id":"ITEM-1","itemData":{"DOI":"10.1145/3060403.3060491","author":[{"dropping-particle":"","family":"Chang","given":"Leland","non-dropping-particle":"","parse-names":false,"suffix":""}],"id":"ITEM-1","issued":{"date-parts":[["2017","5","10"]]},"page":"1-1","publisher":"Association for Computing Machinery (ACM)","title":"Cognitive Data-Centric Systems","type":"article-journal"},"uris":["http://www.mendeley.com/documents/?uuid=88162ef8-f032-3917-91c8-0b88885bf464"]}],"mendeley":{"formattedCitation":"[8]","plainTextFormattedCitation":"[8]","previouslyFormattedCitation":"[8]"},"properties":{"noteIndex":0},"schema":"https://github.com/citation-style-language/schema/raw/master/csl-citation.json"}</w:instrText>
      </w:r>
      <w:r w:rsidR="000F75BE" w:rsidRPr="00365049">
        <w:fldChar w:fldCharType="separate"/>
      </w:r>
      <w:r w:rsidR="000F75BE" w:rsidRPr="00365049">
        <w:rPr>
          <w:noProof/>
        </w:rPr>
        <w:t>[8]</w:t>
      </w:r>
      <w:r w:rsidR="000F75BE" w:rsidRPr="00365049">
        <w:fldChar w:fldCharType="end"/>
      </w:r>
    </w:p>
    <w:p w14:paraId="23C3DEE4" w14:textId="6CF9D8F4" w:rsidR="7DC503B3" w:rsidRPr="00365049" w:rsidRDefault="61A04E4E" w:rsidP="004F0A81">
      <w:r w:rsidRPr="00365049">
        <w:t>Un ejemplo muestra</w:t>
      </w:r>
      <w:r w:rsidR="2EAE788C" w:rsidRPr="00365049">
        <w:t xml:space="preserve"> que los aceleradores espaciales basados en "instrucciones de dispositivo" pueden alcanzar un rendimiento estandarizado por unidad de área 8 veces mayor que el de los procesadores tradicionales de uso general. </w:t>
      </w:r>
      <w:r w:rsidR="15BD76D8" w:rsidRPr="00365049">
        <w:t>E</w:t>
      </w:r>
      <w:r w:rsidR="2EAE788C" w:rsidRPr="00365049">
        <w:t>n comparación con el enfoque espacial basado en contadores de programas, el control basado en "instrucción de activación" reduce significativamente la cantidad de instrucciones estáticas y dinámicas en la ruta crítica, lo que resulta en una aceleración de 2,0 veces.</w:t>
      </w:r>
      <w:r w:rsidR="1378CB40" w:rsidRPr="00365049">
        <w:rPr>
          <w:rFonts w:eastAsia="Verdana" w:cs="Verdana"/>
        </w:rPr>
        <w:t xml:space="preserve"> </w:t>
      </w:r>
      <w:r w:rsidR="000F75BE" w:rsidRPr="00365049">
        <w:rPr>
          <w:rFonts w:eastAsia="Verdana" w:cs="Verdana"/>
        </w:rPr>
        <w:fldChar w:fldCharType="begin" w:fldLock="1"/>
      </w:r>
      <w:r w:rsidR="000F75BE" w:rsidRPr="00365049">
        <w:rPr>
          <w:rFonts w:eastAsia="Verdana" w:cs="Verdana"/>
        </w:rPr>
        <w:instrText>ADDIN CSL_CITATION {"citationItems":[{"id":"ITEM-1","itemData":{"DOI":"10.1007/978-3-031-15928-2","ISBN":"978-3-031-15927-5","collection-title":"Lecture Notes in Mechanical Engineering","editor":[{"dropping-particle":"","family":"Gerbino","given":"Salvatore","non-dropping-particle":"","parse-names":false,"suffix":""},{"dropping-particle":"","family":"Lanzotti","given":"Antonio","non-dropping-particle":"","parse-names":false,"suffix":""},{"dropping-particle":"","family":"Martorelli","given":"Massimo","non-dropping-particle":"","parse-names":false,"suffix":""},{"dropping-particle":"","family":"Mirálbes Buil","given":"Ramón","non-dropping-particle":"","parse-names":false,"suffix":""},{"dropping-particle":"","family":"Rizzi","given":"Caterina","non-dropping-particle":"","parse-names":false,"suffix":""},{"dropping-particle":"","family":"Roucoules","given":"Lionel","non-dropping-particle":"","parse-names":false,"suffix":""}],"id":"ITEM-1","issued":{"date-parts":[["2023"]]},"publisher":"Springer International Publishing","publisher-place":"Cham","title":"Advances on Mechanics, Design Engineering and Manufacturing IV","type":"article-journal"},"uris":["http://www.mendeley.com/documents/?uuid=cc0b4968-a02b-3fcc-96a5-47f6c0b2bb7b"]}],"mendeley":{"formattedCitation":"[9]","plainTextFormattedCitation":"[9]","previouslyFormattedCitation":"[9]"},"properties":{"noteIndex":0},"schema":"https://github.com/citation-style-language/schema/raw/master/csl-citation.json"}</w:instrText>
      </w:r>
      <w:r w:rsidR="000F75BE" w:rsidRPr="00365049">
        <w:rPr>
          <w:rFonts w:eastAsia="Verdana" w:cs="Verdana"/>
        </w:rPr>
        <w:fldChar w:fldCharType="separate"/>
      </w:r>
      <w:r w:rsidR="000F75BE" w:rsidRPr="00365049">
        <w:rPr>
          <w:rFonts w:eastAsia="Verdana" w:cs="Verdana"/>
          <w:noProof/>
        </w:rPr>
        <w:t>[9]</w:t>
      </w:r>
      <w:r w:rsidR="000F75BE" w:rsidRPr="00365049">
        <w:rPr>
          <w:rFonts w:eastAsia="Verdana" w:cs="Verdana"/>
        </w:rPr>
        <w:fldChar w:fldCharType="end"/>
      </w:r>
    </w:p>
    <w:p w14:paraId="7A7BF8E7" w14:textId="127E2935" w:rsidR="002A5B98" w:rsidRPr="00365049" w:rsidRDefault="0F80AC55" w:rsidP="004F0A81">
      <w:pPr>
        <w:pStyle w:val="Ttulo3"/>
        <w:numPr>
          <w:ilvl w:val="2"/>
          <w:numId w:val="5"/>
        </w:numPr>
      </w:pPr>
      <w:bookmarkStart w:id="3" w:name="_Toc157894747"/>
      <w:r w:rsidRPr="00365049">
        <w:t>Arquitectura paralela SIMD</w:t>
      </w:r>
      <w:bookmarkEnd w:id="3"/>
    </w:p>
    <w:p w14:paraId="4EBE8A23" w14:textId="144EB749" w:rsidR="2C03B891" w:rsidRPr="00365049" w:rsidRDefault="081EF73F" w:rsidP="004F0A81">
      <w:r w:rsidRPr="00365049">
        <w:t>La</w:t>
      </w:r>
      <w:r w:rsidR="574E54A1" w:rsidRPr="00365049">
        <w:t xml:space="preserve"> </w:t>
      </w:r>
      <w:r w:rsidRPr="00365049">
        <w:t>arquitectura paralela de SIMD tiene como objetivo optimizar el rendimiento de los operadores morfológicos difusos mediante el uso de la capacidad de realizar múltiples operaciones en conjuntos de datos al mismo tiempo, mejorando así la eficiencia del procesamiento de imágene</w:t>
      </w:r>
      <w:r w:rsidR="3DF1252F" w:rsidRPr="00365049">
        <w:t>s</w:t>
      </w:r>
      <w:r w:rsidR="07999AE8" w:rsidRPr="00365049">
        <w:t xml:space="preserve"> </w:t>
      </w:r>
      <w:r w:rsidR="000F75BE" w:rsidRPr="00365049">
        <w:fldChar w:fldCharType="begin" w:fldLock="1"/>
      </w:r>
      <w:r w:rsidR="000F75BE" w:rsidRPr="00365049">
        <w:instrText>ADDIN CSL_CITATION {"citationItems":[{"id":"ITEM-1","itemData":{"DOI":"10.1145/3380479.3380482","ISBN":"9781450375207","abstract":"For decades, fuzzy spatial relations have demonstrated their utility and effectiveness for visual reasoning, including semantic annotation and object recognition. However, a major issue is that they often involve fuzzy morphological operators that are compute-intensive leading to long latency in the relation evaluation. As a result, approximate methods have been proposed to compute some relations in an acceptable time, but they are not as generic as the fuzzy dilation or do not make the most of modern computing architectures. In this paper, we introduce the Reverse and the Parallel Reverse (PR) algorithms. Reverse is an exact and efficient algorithm for the fuzzy dilation operator and PR combines the Reverse algorithm exactness with efficient usage of modern-processor multiple cores using OpenMP. Using SIMD extensions to enhance Parallel Reverse, PR128 (AVX), PR256 (AVX2), and PR512 (AVX512) are faster than the state-of-the-art approximate methods while remaining generic and exact. To demonstrate the performance of PR and highlight the contribution of the SIMD instructions, an extensive benchmark was carried out on two datasets of natural and artificial images.","author":[{"dropping-particle":"","family":"Pierrard","given":"Régis","non-dropping-particle":"","parse-names":false,"suffix":""},{"dropping-particle":"","family":"Cabaret","given":"Laurent","non-dropping-particle":"","parse-names":false,"suffix":""},{"dropping-particle":"","family":"Poli","given":"Jean Philippe","non-dropping-particle":"","parse-names":false,"suffix":""},{"dropping-particle":"","family":"Hudelot","given":"Céline","non-dropping-particle":"","parse-names":false,"suffix":""}],"container-title":"WPMVP 2020 - Proceedings of the 2020 6th Workshop on Programming Models for SIMD/Vector Processing, co-located with PPoPP 2020","id":"ITEM-1","issued":{"date-parts":[["2020"]]},"title":"SIMD-based exact parallel fuzzy dilation operator for fast computing of fuzzy spatial relations","type":"article-journal"},"uris":["http://www.mendeley.com/documents/?uuid=83d2c709-2878-44e8-ad3f-7b024205b10b"]}],"mendeley":{"formattedCitation":"[10]","plainTextFormattedCitation":"[10]","previouslyFormattedCitation":"[10]"},"properties":{"noteIndex":0},"schema":"https://github.com/citation-style-language/schema/raw/master/csl-citation.json"}</w:instrText>
      </w:r>
      <w:r w:rsidR="000F75BE" w:rsidRPr="00365049">
        <w:fldChar w:fldCharType="separate"/>
      </w:r>
      <w:r w:rsidR="000F75BE" w:rsidRPr="00365049">
        <w:rPr>
          <w:noProof/>
        </w:rPr>
        <w:t>[10]</w:t>
      </w:r>
      <w:r w:rsidR="000F75BE" w:rsidRPr="00365049">
        <w:fldChar w:fldCharType="end"/>
      </w:r>
      <w:r w:rsidR="000F75BE" w:rsidRPr="00365049">
        <w:t>.</w:t>
      </w:r>
      <w:r w:rsidR="004F0A81" w:rsidRPr="00365049">
        <w:t xml:space="preserve"> </w:t>
      </w:r>
      <w:r w:rsidR="2C03B891" w:rsidRPr="00365049">
        <w:rPr>
          <w:rFonts w:eastAsia="Segoe UI" w:cs="Segoe UI"/>
          <w:color w:val="0F0F0F"/>
        </w:rPr>
        <w:t>Est</w:t>
      </w:r>
      <w:r w:rsidR="34096294" w:rsidRPr="00365049">
        <w:rPr>
          <w:rFonts w:eastAsia="Segoe UI" w:cs="Segoe UI"/>
          <w:color w:val="0F0F0F"/>
        </w:rPr>
        <w:t xml:space="preserve">e tema </w:t>
      </w:r>
      <w:r w:rsidR="0994875B" w:rsidRPr="00365049">
        <w:rPr>
          <w:rFonts w:eastAsia="Segoe UI" w:cs="Segoe UI"/>
          <w:color w:val="0F0F0F"/>
        </w:rPr>
        <w:t xml:space="preserve">también aborda </w:t>
      </w:r>
      <w:r w:rsidR="2C03B891" w:rsidRPr="00365049">
        <w:rPr>
          <w:rFonts w:eastAsia="Segoe UI" w:cs="Segoe UI"/>
          <w:color w:val="0F0F0F"/>
        </w:rPr>
        <w:t xml:space="preserve">la eficiente ejecución de computaciones en </w:t>
      </w:r>
      <w:proofErr w:type="spellStart"/>
      <w:r w:rsidR="2C03B891" w:rsidRPr="00365049">
        <w:rPr>
          <w:rFonts w:eastAsia="Segoe UI" w:cs="Segoe UI"/>
          <w:color w:val="0F0F0F"/>
        </w:rPr>
        <w:t>streaming</w:t>
      </w:r>
      <w:proofErr w:type="spellEnd"/>
      <w:r w:rsidR="2C03B891" w:rsidRPr="00365049">
        <w:rPr>
          <w:rFonts w:eastAsia="Segoe UI" w:cs="Segoe UI"/>
          <w:color w:val="0F0F0F"/>
        </w:rPr>
        <w:t xml:space="preserve"> en arquitecturas SIMD, que a menudo presentan un importante paralelismo de datos</w:t>
      </w:r>
      <w:r w:rsidR="69CCE873" w:rsidRPr="00365049">
        <w:rPr>
          <w:rFonts w:eastAsia="Segoe UI" w:cs="Segoe UI"/>
          <w:color w:val="0F0F0F"/>
        </w:rPr>
        <w:t xml:space="preserve">, </w:t>
      </w:r>
      <w:r w:rsidR="0A2B20BA" w:rsidRPr="00365049">
        <w:rPr>
          <w:rFonts w:eastAsia="Segoe UI" w:cs="Segoe UI"/>
          <w:color w:val="0F0F0F"/>
        </w:rPr>
        <w:t>l</w:t>
      </w:r>
      <w:r w:rsidR="69CCE873" w:rsidRPr="00365049">
        <w:t>os problemas intermitentes con estas aplicaciones son comunes. La implementación del sistema MERCATOR en las GPU NVIDIA muestra mejoras empíricas de rendimiento para aplicaciones de fluj</w:t>
      </w:r>
      <w:r w:rsidR="4182E64E" w:rsidRPr="00365049">
        <w:t xml:space="preserve">o </w:t>
      </w:r>
      <w:r w:rsidR="69CCE873" w:rsidRPr="00365049">
        <w:t>irregular</w:t>
      </w:r>
      <w:r w:rsidR="000F75BE" w:rsidRPr="00365049">
        <w:t xml:space="preserve"> </w:t>
      </w:r>
      <w:r w:rsidR="000F75BE" w:rsidRPr="00365049">
        <w:fldChar w:fldCharType="begin" w:fldLock="1"/>
      </w:r>
      <w:r w:rsidR="004F0A81" w:rsidRPr="00365049">
        <w:instrText>ADDIN CSL_CITATION {"citationItems":[{"id":"ITEM-1","itemData":{"DOI":"10.1145/3380479.3380480","ISBN":"9781450375207","abstract":"Streaming computations often exhibit substantial data parallelism that makes them well-suited to SIMD architectures. However, many such computations also exhibit irregularity, in the form of data-dependent, dynamic data rates, that makes efficient SIMD execution challenging. One aspect of this challenge is the need to schedule execution of a computation realized as a pipeline of stages connected by finite queues. A scheduler must both ensure high SIMD occupancy by gathering queued items into vectors and minimize costs associated with switching execution between stages. In this work, we present the AFIE (Active Full, Inactive Empty) scheduling policy for irregular streaming applications on SIMD processors. AFIE provably groups inputs to each stage of a pipeline into a minimal number of SIMD vectors while incurring a bounded number of switches relative to the best possible policy. These results apply even though irregularity forbids a priori knowledge of how many outputs will be generated from each input to each stage. We have implemented AFIE as an extension to the MERCATOR system [6] for building irregular streaming applications on NVIDIA GPUs.We describe how the AFIE scheduler simplifies MERCATOR's runtime code and empirically measure the new scheduler's improved performance on irregular streaming applications.","author":[{"dropping-particle":"","family":"Plano","given":"Tom","non-dropping-particle":"","parse-names":false,"suffix":""},{"dropping-particle":"","family":"Buhler","given":"Jeremy","non-dropping-particle":"","parse-names":false,"suffix":""}],"container-title":"WPMVP 2020 - Proceedings of the 2020 6th Workshop on Programming Models for SIMD/Vector Processing, co-located with PPoPP 2020","id":"ITEM-1","issued":{"date-parts":[["2020"]]},"title":"Scheduling irregular dataflow pipelines on SIMD architectures","type":"article-journal"},"uris":["http://www.mendeley.com/documents/?uuid=4696f913-b994-49f2-b72b-80845c9a4da4"]}],"mendeley":{"formattedCitation":"[11]","plainTextFormattedCitation":"[11]","previouslyFormattedCitation":"[11]"},"properties":{"noteIndex":0},"schema":"https://github.com/citation-style-language/schema/raw/master/csl-citation.json"}</w:instrText>
      </w:r>
      <w:r w:rsidR="000F75BE" w:rsidRPr="00365049">
        <w:fldChar w:fldCharType="separate"/>
      </w:r>
      <w:r w:rsidR="000F75BE" w:rsidRPr="00365049">
        <w:rPr>
          <w:noProof/>
        </w:rPr>
        <w:t>[11]</w:t>
      </w:r>
      <w:r w:rsidR="000F75BE" w:rsidRPr="00365049">
        <w:fldChar w:fldCharType="end"/>
      </w:r>
      <w:r w:rsidR="1EC78B73" w:rsidRPr="00365049">
        <w:t>.</w:t>
      </w:r>
    </w:p>
    <w:p w14:paraId="31A19EE9" w14:textId="62C35562" w:rsidR="18411F57" w:rsidRPr="00365049" w:rsidRDefault="69991268" w:rsidP="004F0A81">
      <w:r w:rsidRPr="00365049">
        <w:t>Se busc</w:t>
      </w:r>
      <w:r w:rsidR="7CD3A57D" w:rsidRPr="00365049">
        <w:t xml:space="preserve">a, </w:t>
      </w:r>
      <w:proofErr w:type="spellStart"/>
      <w:r w:rsidR="7CD3A57D" w:rsidRPr="00365049">
        <w:t>ademas</w:t>
      </w:r>
      <w:proofErr w:type="spellEnd"/>
      <w:r w:rsidR="7CD3A57D" w:rsidRPr="00365049">
        <w:t xml:space="preserve">, </w:t>
      </w:r>
      <w:r w:rsidRPr="00365049">
        <w:t>mejorar el rendimiento de microprocesadores heterogéneos mediante paralelización MIMD-SIMD anidada</w:t>
      </w:r>
      <w:r w:rsidR="3EE14A61" w:rsidRPr="00365049">
        <w:t>.</w:t>
      </w:r>
      <w:r w:rsidR="30F0BB33" w:rsidRPr="00365049">
        <w:t xml:space="preserve"> B</w:t>
      </w:r>
      <w:r w:rsidR="286CF25B" w:rsidRPr="00365049">
        <w:t xml:space="preserve">ucles de datos paralelos regulares </w:t>
      </w:r>
      <w:r w:rsidR="552EB7E5" w:rsidRPr="00365049">
        <w:t>se</w:t>
      </w:r>
      <w:r w:rsidR="286CF25B" w:rsidRPr="00365049">
        <w:t xml:space="preserve"> anida</w:t>
      </w:r>
      <w:r w:rsidR="647A9D9B" w:rsidRPr="00365049">
        <w:t>n</w:t>
      </w:r>
      <w:r w:rsidR="286CF25B" w:rsidRPr="00365049">
        <w:t xml:space="preserve"> dentro de un bucle externo paralelo con código irregular. </w:t>
      </w:r>
      <w:r w:rsidR="27BA8C15" w:rsidRPr="00365049">
        <w:t>Esta estrategia logra un</w:t>
      </w:r>
      <w:r w:rsidR="286CF25B" w:rsidRPr="00365049">
        <w:t xml:space="preserve"> </w:t>
      </w:r>
      <w:r w:rsidR="286CF25B" w:rsidRPr="00365049">
        <w:lastRenderedPageBreak/>
        <w:t xml:space="preserve">notable aumento de velocidad en comparación con la ejecución secuencial, superando en rendimiento </w:t>
      </w:r>
      <w:r w:rsidR="40C015D3" w:rsidRPr="00365049">
        <w:t xml:space="preserve">a </w:t>
      </w:r>
      <w:r w:rsidR="286CF25B" w:rsidRPr="00365049">
        <w:t>enfoques que utilizan solo la CPU o la GPU</w:t>
      </w:r>
      <w:r w:rsidR="004F0A81" w:rsidRPr="00365049">
        <w:t xml:space="preserve"> </w:t>
      </w:r>
      <w:r w:rsidR="004F0A81" w:rsidRPr="00365049">
        <w:fldChar w:fldCharType="begin" w:fldLock="1"/>
      </w:r>
      <w:r w:rsidR="004F0A81" w:rsidRPr="00365049">
        <w:instrText>ADDIN CSL_CITATION {"citationItems":[{"id":"ITEM-1","itemData":{"DOI":"10.1145/3368304","ISSN":"15443973","abstract":"Heterogeneous microprocessors integrate a CPU and GPU on the same chip, providing fast CPU-GPU communication and enabling cores to compute on data “in place.” This permits exploiting a finer granularity of parallelism on the integrated GPUs, and enables the use of GPUs for accelerating more complex and irregular codes. One challenge, however, is exposing enough parallelism such that both the CPU and GPU are effectively utilized to achieve maximum gain. In this article, we propose exploiting nested parallelism for integrated CPU-GPU chips. We look for loop structures in which one or more regular data parallel loops are nested within a parallel outer loop that can contain irregular code (e.g., with control divergence). By scheduling the outer loop on multiple CPU cores, multiple dynamic instances of the inner regular loop(s) can be scheduled on the GPU cores. This boosts GPU utilization and parallelizes the outer loop. We find that such nested MIMD-SIMD parallelization provides greater levels of parallelism for integrated CPU-GPU chips, and additionally there is ample opportunity to perform such parallelization in OpenMP programs. Our results show nested MIMD-SIMD parallelization provides a 16.1x and 8.67x speedup over sequential execution on a simulator and a physical machine, respectively. Our technique beats CPU-only parallelization by 4.13x and 2.40x, respectively, and GPU-only parallelization by 2.74x and 2.26x, respectively. Compared to the next-best scheme (either CPU- or GPU-only parallelization) per benchmark, our approach provides a 1.46x and 1.23x speedup for the simulator and physical machine, respectively.","author":[{"dropping-particle":"","family":"Gerzhoy","given":"Daniel","non-dropping-particle":"","parse-names":false,"suffix":""},{"dropping-particle":"","family":"Sun","given":"Xiaowu","non-dropping-particle":"","parse-names":false,"suffix":""},{"dropping-particle":"","family":"Zuzak","given":"Michael","non-dropping-particle":"","parse-names":false,"suffix":""},{"dropping-particle":"","family":"Yeung","given":"Donald","non-dropping-particle":"","parse-names":false,"suffix":""}],"container-title":"ACM Transactions on Architecture and Code Optimization","id":"ITEM-1","issue":"4","issued":{"date-parts":[["2019"]]},"title":"Nested MIMD-SIMD parallelization for heterogeneous microprocessors","type":"article-journal","volume":"16"},"uris":["http://www.mendeley.com/documents/?uuid=f502da22-620c-4ead-b515-212a89a330fe"]}],"mendeley":{"formattedCitation":"[12]","plainTextFormattedCitation":"[12]","previouslyFormattedCitation":"[12]"},"properties":{"noteIndex":0},"schema":"https://github.com/citation-style-language/schema/raw/master/csl-citation.json"}</w:instrText>
      </w:r>
      <w:r w:rsidR="004F0A81" w:rsidRPr="00365049">
        <w:fldChar w:fldCharType="separate"/>
      </w:r>
      <w:r w:rsidR="004F0A81" w:rsidRPr="00365049">
        <w:rPr>
          <w:noProof/>
        </w:rPr>
        <w:t>[12]</w:t>
      </w:r>
      <w:r w:rsidR="004F0A81" w:rsidRPr="00365049">
        <w:fldChar w:fldCharType="end"/>
      </w:r>
      <w:r w:rsidR="286CF25B" w:rsidRPr="00365049">
        <w:t>.</w:t>
      </w:r>
    </w:p>
    <w:p w14:paraId="3386EB88" w14:textId="2695FEBD" w:rsidR="0008307E" w:rsidRPr="00365049" w:rsidRDefault="0F80AC55" w:rsidP="004F0A81">
      <w:pPr>
        <w:pStyle w:val="Ttulo3"/>
        <w:numPr>
          <w:ilvl w:val="2"/>
          <w:numId w:val="5"/>
        </w:numPr>
      </w:pPr>
      <w:bookmarkStart w:id="4" w:name="_Toc157894748"/>
      <w:r w:rsidRPr="00365049">
        <w:t>Arquitectura paralela MIMD</w:t>
      </w:r>
      <w:bookmarkEnd w:id="4"/>
    </w:p>
    <w:p w14:paraId="22617C86" w14:textId="3CB0DF03" w:rsidR="300F1228" w:rsidRPr="00365049" w:rsidRDefault="4B2CBAE7" w:rsidP="004F0A81">
      <w:r w:rsidRPr="00365049">
        <w:t xml:space="preserve">La arquitectura paralela MIMD utiliza múltiples procesadores independientes para ejecutar instrucciones y trabajar en diferentes conjuntos de datos simultáneamente, </w:t>
      </w:r>
      <w:proofErr w:type="spellStart"/>
      <w:proofErr w:type="gramStart"/>
      <w:r w:rsidRPr="00365049">
        <w:t>ejemplo.</w:t>
      </w:r>
      <w:r w:rsidR="300F1228" w:rsidRPr="00365049">
        <w:t>El</w:t>
      </w:r>
      <w:proofErr w:type="spellEnd"/>
      <w:proofErr w:type="gramEnd"/>
      <w:r w:rsidR="300F1228" w:rsidRPr="00365049">
        <w:t xml:space="preserve"> potencial de los sistemas de memoria híbrida (DRAM y NVRAM) para almacenar y procesar eficientemente datos columnares en la memoria principal, se demuestra que la combinación de implementaciones SIMD en ejecuciones </w:t>
      </w:r>
      <w:proofErr w:type="spellStart"/>
      <w:r w:rsidR="300F1228" w:rsidRPr="00365049">
        <w:t>multi-hilo</w:t>
      </w:r>
      <w:proofErr w:type="spellEnd"/>
      <w:r w:rsidR="300F1228" w:rsidRPr="00365049">
        <w:t xml:space="preserve"> puede aumentar significativamente el rendimiento de consultas concurrentes. Se propone un enfoque adaptativo de cóctel SIMD-MIMD para optimizar esta interacción, con un costo temporal insignificante</w:t>
      </w:r>
      <w:r w:rsidR="7857F496" w:rsidRPr="00365049">
        <w:t xml:space="preserve"> </w:t>
      </w:r>
      <w:r w:rsidR="004F0A81" w:rsidRPr="00365049">
        <w:fldChar w:fldCharType="begin" w:fldLock="1"/>
      </w:r>
      <w:r w:rsidR="004F0A81" w:rsidRPr="00365049">
        <w:instrText>ADDIN CSL_CITATION {"citationItems":[{"id":"ITEM-1","itemData":{"DOI":"10.1145/3456727.3463782","ISBN":"9781450383981","abstract":"Hybrid memory systems consisting of DRAM and NVRAM offer a great opportunity for column-oriented data systems to persistently store and to efficiently process columnar data completely in main memory. While vectorization (SIMD) of query operators is state-of-the-art to increase the single-thread performance, it has to be combined with thread-level parallelism (MIMD) to satisfy growing needs for higher performance and scalability. However, it is not well investigated how such a SIMD-MIMD interplay could be leveraged efficiently in hybrid memory systems. On the one hand, we deliver an extensive experimental evaluation of typical workloads on columnar data in this paper. We reveal that the choice of the most performant SIMD version differs greatly for both memory types. Moreover, we show that the throughput of concurrent queries can be boosted (up to 2x) when combining various SIMD flavors in a multi-threaded execution. On the other hand, to enable that optimization, we propose an adaptive SIMD-MIMD cocktail approach incurring only a negligible runtime overhead.","author":[{"dropping-particle":"","family":"Zarubin","given":"Mikhail","non-dropping-particle":"","parse-names":false,"suffix":""},{"dropping-particle":"","family":"Damme","given":"Patrick","non-dropping-particle":"","parse-names":false,"suffix":""},{"dropping-particle":"","family":"Krause","given":"Alexander","non-dropping-particle":"","parse-names":false,"suffix":""},{"dropping-particle":"","family":"Habich","given":"Dirk","non-dropping-particle":"","parse-names":false,"suffix":""},{"dropping-particle":"","family":"Lehner","given":"Wolfgang","non-dropping-particle":"","parse-names":false,"suffix":""}],"container-title":"SYSTOR 2021 - Proceedings of the 14th ACM International Conference on Systems and Storage","id":"ITEM-1","issued":{"date-parts":[["2021"]]},"title":"SIMD-MIMD cocktail in a hybrid memory glass: Shaken, not stirred","type":"article-journal"},"uris":["http://www.mendeley.com/documents/?uuid=89ab3d91-81bb-4b7e-a09a-af57e41baa30"]}],"mendeley":{"formattedCitation":"[13]","plainTextFormattedCitation":"[13]","previouslyFormattedCitation":"[13]"},"properties":{"noteIndex":0},"schema":"https://github.com/citation-style-language/schema/raw/master/csl-citation.json"}</w:instrText>
      </w:r>
      <w:r w:rsidR="004F0A81" w:rsidRPr="00365049">
        <w:fldChar w:fldCharType="separate"/>
      </w:r>
      <w:r w:rsidR="004F0A81" w:rsidRPr="00365049">
        <w:rPr>
          <w:noProof/>
        </w:rPr>
        <w:t>[13]</w:t>
      </w:r>
      <w:r w:rsidR="004F0A81" w:rsidRPr="00365049">
        <w:fldChar w:fldCharType="end"/>
      </w:r>
      <w:r w:rsidR="0029B7FB" w:rsidRPr="00365049">
        <w:t>.</w:t>
      </w:r>
    </w:p>
    <w:p w14:paraId="4FDCF460" w14:textId="7A300202" w:rsidR="4273BECF" w:rsidRPr="00365049" w:rsidRDefault="4273BECF" w:rsidP="004F0A81">
      <w:r w:rsidRPr="00365049">
        <w:t>Se</w:t>
      </w:r>
      <w:r w:rsidR="05AED2AA" w:rsidRPr="00365049">
        <w:t xml:space="preserve"> presenta una arquitectura que facilita el uso de múltiples paneles </w:t>
      </w:r>
      <w:proofErr w:type="spellStart"/>
      <w:r w:rsidR="05AED2AA" w:rsidRPr="00365049">
        <w:t>Parallella</w:t>
      </w:r>
      <w:proofErr w:type="spellEnd"/>
      <w:r w:rsidR="05AED2AA" w:rsidRPr="00365049">
        <w:t xml:space="preserve"> en un solo sistema con la capacidad de agregar dispositivos informáticos adicionales. Se centra en</w:t>
      </w:r>
      <w:r w:rsidR="004F0A81" w:rsidRPr="00365049">
        <w:t xml:space="preserve"> </w:t>
      </w:r>
      <w:r w:rsidR="05AED2AA" w:rsidRPr="00365049">
        <w:t xml:space="preserve">aplicación de sistemas </w:t>
      </w:r>
      <w:proofErr w:type="spellStart"/>
      <w:r w:rsidR="05AED2AA" w:rsidRPr="00365049">
        <w:t>multiagente</w:t>
      </w:r>
      <w:proofErr w:type="spellEnd"/>
      <w:r w:rsidR="05AED2AA" w:rsidRPr="00365049">
        <w:t xml:space="preserve"> y presenta escenarios seleccionados que se pueden implementar fácilmente utilizando las capacidades de múltiples unidades MIMD</w:t>
      </w:r>
      <w:r w:rsidR="7912BF50" w:rsidRPr="00365049">
        <w:t xml:space="preserve"> </w:t>
      </w:r>
      <w:r w:rsidR="004F0A81" w:rsidRPr="00365049">
        <w:fldChar w:fldCharType="begin" w:fldLock="1"/>
      </w:r>
      <w:r w:rsidR="004F0A81" w:rsidRPr="00365049">
        <w:instrText>ADDIN CSL_CITATION {"citationItems":[{"id":"ITEM-1","itemData":{"DOI":"10.1145/3368304","ISSN":"15443973","abstract":"Heterogeneous microprocessors integrate a CPU and GPU on the same chip, providing fast CPU-GPU communication and enabling cores to compute on data “in place.” This permits exploiting a finer granularity of parallelism on the integrated GPUs, and enables the use of GPUs for accelerating more complex and irregular codes. One challenge, however, is exposing enough parallelism such that both the CPU and GPU are effectively utilized to achieve maximum gain. In this article, we propose exploiting nested parallelism for integrated CPU-GPU chips. We look for loop structures in which one or more regular data parallel loops are nested within a parallel outer loop that can contain irregular code (e.g., with control divergence). By scheduling the outer loop on multiple CPU cores, multiple dynamic instances of the inner regular loop(s) can be scheduled on the GPU cores. This boosts GPU utilization and parallelizes the outer loop. We find that such nested MIMD-SIMD parallelization provides greater levels of parallelism for integrated CPU-GPU chips, and additionally there is ample opportunity to perform such parallelization in OpenMP programs. Our results show nested MIMD-SIMD parallelization provides a 16.1x and 8.67x speedup over sequential execution on a simulator and a physical machine, respectively. Our technique beats CPU-only parallelization by 4.13x and 2.40x, respectively, and GPU-only parallelization by 2.74x and 2.26x, respectively. Compared to the next-best scheme (either CPU- or GPU-only parallelization) per benchmark, our approach provides a 1.46x and 1.23x speedup for the simulator and physical machine, respectively.","author":[{"dropping-particle":"","family":"Gerzhoy","given":"Daniel","non-dropping-particle":"","parse-names":false,"suffix":""},{"dropping-particle":"","family":"Sun","given":"Xiaowu","non-dropping-particle":"","parse-names":false,"suffix":""},{"dropping-particle":"","family":"Zuzak","given":"Michael","non-dropping-particle":"","parse-names":false,"suffix":""},{"dropping-particle":"","family":"Yeung","given":"Donald","non-dropping-particle":"","parse-names":false,"suffix":""}],"container-title":"ACM Transactions on Architecture and Code Optimization","id":"ITEM-1","issue":"4","issued":{"date-parts":[["2019"]]},"title":"Nested MIMD-SIMD parallelization for heterogeneous microprocessors","type":"article-journal","volume":"16"},"uris":["http://www.mendeley.com/documents/?uuid=f502da22-620c-4ead-b515-212a89a330fe"]}],"mendeley":{"formattedCitation":"[12]","plainTextFormattedCitation":"[12]","previouslyFormattedCitation":"[12]"},"properties":{"noteIndex":0},"schema":"https://github.com/citation-style-language/schema/raw/master/csl-citation.json"}</w:instrText>
      </w:r>
      <w:r w:rsidR="004F0A81" w:rsidRPr="00365049">
        <w:fldChar w:fldCharType="separate"/>
      </w:r>
      <w:r w:rsidR="004F0A81" w:rsidRPr="00365049">
        <w:rPr>
          <w:noProof/>
        </w:rPr>
        <w:t>[12]</w:t>
      </w:r>
      <w:r w:rsidR="004F0A81" w:rsidRPr="00365049">
        <w:fldChar w:fldCharType="end"/>
      </w:r>
      <w:r w:rsidR="05AED2AA" w:rsidRPr="00365049">
        <w:t>.</w:t>
      </w:r>
    </w:p>
    <w:p w14:paraId="0EEFF68F" w14:textId="1062CF7C" w:rsidR="136759F6" w:rsidRPr="00365049" w:rsidRDefault="136759F6" w:rsidP="004F0A81">
      <w:r w:rsidRPr="00365049">
        <w:t xml:space="preserve">Un </w:t>
      </w:r>
      <w:r w:rsidR="79C42C81" w:rsidRPr="00365049">
        <w:t xml:space="preserve">ejemplo </w:t>
      </w:r>
      <w:r w:rsidR="69B9BE46" w:rsidRPr="00365049">
        <w:t xml:space="preserve">es </w:t>
      </w:r>
      <w:r w:rsidR="79C42C81" w:rsidRPr="00365049">
        <w:t xml:space="preserve">del </w:t>
      </w:r>
      <w:r w:rsidRPr="00365049">
        <w:t xml:space="preserve">lenguaje de modelado paralelo para sistemas dinámicos complejos, destacando las limitaciones de las herramientas de simulación paralela en comparación con los lenguajes secuenciales, </w:t>
      </w:r>
      <w:proofErr w:type="spellStart"/>
      <w:r w:rsidRPr="00365049">
        <w:t>ademas</w:t>
      </w:r>
      <w:proofErr w:type="spellEnd"/>
      <w:r w:rsidRPr="00365049">
        <w:t>, la conexión entre el análisis de sistemas secuenciale</w:t>
      </w:r>
      <w:r w:rsidR="5F6F68AB" w:rsidRPr="00365049">
        <w:t xml:space="preserve">s </w:t>
      </w:r>
      <w:r w:rsidRPr="00365049">
        <w:t>y el paradigma MIMD paralelo,</w:t>
      </w:r>
      <w:r w:rsidR="4E26E6B0" w:rsidRPr="00365049">
        <w:t xml:space="preserve"> </w:t>
      </w:r>
      <w:r w:rsidRPr="00365049">
        <w:t xml:space="preserve">que describe cómo las especificaciones BO se transforman en procesos MIMD, donde cada bloque realiza una operación </w:t>
      </w:r>
      <w:r w:rsidR="03ECB44B" w:rsidRPr="00365049">
        <w:t xml:space="preserve">correspondiente </w:t>
      </w:r>
      <w:r w:rsidR="004F0A81" w:rsidRPr="00365049">
        <w:fldChar w:fldCharType="begin" w:fldLock="1"/>
      </w:r>
      <w:r w:rsidR="004F0A81" w:rsidRPr="00365049">
        <w:instrText>ADDIN CSL_CITATION {"citationItems":[{"id":"ITEM-1","itemData":{"DOI":"10.1007/978-3-031-01984-5_16/COVER","ISBN":"9783031019838","ISSN":"1867822X","abstract":"The analysis of available tools for Complex Dynamic Systems (CDS) simulation showed that modern parallel tools lag behind the level of service of sequential Block-, Equation- and Object-Oriented (BO, EO, OO) simulation languages: developers of MIMD-simulators are forced to work on a programming language level. A concept of parallel modeling languages development based on the analogy between the principles of the functioning of consecutive languages and paradigm of MIMD-parallelism is proposed in the paper. An equation systems solving in any sequential language corresponds to MIMD-parallelism and can be interpreted as a virtual assignment “One functional language element – one MIMD-process”. A transformation of a CDS simulation-model’s BO-specification into a structure of MIMD-processes is shown by an example of a model of a Network Dynamic Object with Lumped Parameters (NDOLP). It was defined that the principles of equation systems solving by BO-language corresponds to MIMD-parallelism. Each block of the BO-language corresponds to a MIMD-process that accurately performs the block operation(s), also a set of processes was obtained, that are connected by a communication graph, which is synthesized on the base of the connection scheme between the outputs and inputs of the BO-simulator blocks.","author":[{"dropping-particle":"","family":"Svjatnij","given":"Volodymyr","non-dropping-particle":"","parse-names":false,"suffix":""},{"dropping-particle":"","family":"Liubymov","given":"Artem","non-dropping-particle":"","parse-names":false,"suffix":""},{"dropping-particle":"","family":"Miroshkin","given":"Oleksandr","non-dropping-particle":"","parse-names":false,"suffix":""},{"dropping-particle":"","family":"Kushnarenko","given":"Volodymyr","non-dropping-particle":"","parse-names":false,"suffix":""}],"container-title":"Lecture Notes of the Institute for Computer Sciences, Social-Informatics and Telecommunications Engineering, LNICST","id":"ITEM-1","issued":{"date-parts":[["2022"]]},"page":"189-200","publisher":"Springer Science and Business Media Deutschland GmbH","title":"MIMD-Simulators Based on Parallel Simulation Language","type":"article-journal","volume":"436 LNICST"},"uris":["http://www.mendeley.com/documents/?uuid=caa6257f-923b-3214-8a40-04902464d93e"]}],"mendeley":{"formattedCitation":"[14]","plainTextFormattedCitation":"[14]","previouslyFormattedCitation":"[14]"},"properties":{"noteIndex":0},"schema":"https://github.com/citation-style-language/schema/raw/master/csl-citation.json"}</w:instrText>
      </w:r>
      <w:r w:rsidR="004F0A81" w:rsidRPr="00365049">
        <w:fldChar w:fldCharType="separate"/>
      </w:r>
      <w:r w:rsidR="004F0A81" w:rsidRPr="00365049">
        <w:rPr>
          <w:noProof/>
        </w:rPr>
        <w:t>[14]</w:t>
      </w:r>
      <w:r w:rsidR="004F0A81" w:rsidRPr="00365049">
        <w:fldChar w:fldCharType="end"/>
      </w:r>
      <w:r w:rsidR="03ECB44B" w:rsidRPr="00365049">
        <w:t>.</w:t>
      </w:r>
    </w:p>
    <w:p w14:paraId="63CBCB80" w14:textId="6E35F1FD" w:rsidR="18411F57" w:rsidRPr="00365049" w:rsidRDefault="18411F57" w:rsidP="004F0A81"/>
    <w:p w14:paraId="3360B8C1" w14:textId="1D7769E8" w:rsidR="18411F57" w:rsidRPr="00365049" w:rsidRDefault="18411F57" w:rsidP="004F0A81"/>
    <w:p w14:paraId="287C4C38" w14:textId="0EAADF7E" w:rsidR="18411F57" w:rsidRPr="00365049" w:rsidRDefault="18411F57" w:rsidP="004F0A81"/>
    <w:p w14:paraId="1FE48A4E" w14:textId="4A9B7A73" w:rsidR="00B10890" w:rsidRPr="00365049" w:rsidRDefault="26DBBA46" w:rsidP="004F0A81">
      <w:pPr>
        <w:pStyle w:val="Ttulo3"/>
        <w:numPr>
          <w:ilvl w:val="2"/>
          <w:numId w:val="5"/>
        </w:numPr>
      </w:pPr>
      <w:bookmarkStart w:id="5" w:name="_Toc157894749"/>
      <w:r w:rsidRPr="00365049">
        <w:t>Procesamiento en paralelo a nivel de instrucciones y datos</w:t>
      </w:r>
      <w:bookmarkEnd w:id="5"/>
    </w:p>
    <w:p w14:paraId="7854DC01" w14:textId="12673A51" w:rsidR="12DE57CC" w:rsidRPr="00365049" w:rsidRDefault="12DE57CC" w:rsidP="004F0A81">
      <w:r w:rsidRPr="00365049">
        <w:t xml:space="preserve">Una herramienta </w:t>
      </w:r>
      <w:r w:rsidR="3886C92E" w:rsidRPr="00365049">
        <w:t>es</w:t>
      </w:r>
      <w:r w:rsidRPr="00365049">
        <w:t xml:space="preserve"> CASPER intenta superar la resistencia a la introducción de nuevos marcos reescribiendo automáticamente programas secuenciales en las DSL o API de esos marcos</w:t>
      </w:r>
      <w:r w:rsidR="545812C6" w:rsidRPr="00365049">
        <w:t xml:space="preserve">, </w:t>
      </w:r>
      <w:r w:rsidRPr="00365049">
        <w:t xml:space="preserve">A través de una interfaz de navegador, los usuarios ingresan el código fuente de Java y CASPER redirige automáticamente para ejecutar Apache </w:t>
      </w:r>
      <w:proofErr w:type="spellStart"/>
      <w:r w:rsidRPr="00365049">
        <w:t>Spark</w:t>
      </w:r>
      <w:proofErr w:type="spellEnd"/>
      <w:r w:rsidR="0AC5F56A" w:rsidRPr="00365049">
        <w:t xml:space="preserve">, </w:t>
      </w:r>
      <w:r w:rsidRPr="00365049">
        <w:t xml:space="preserve">mostró las </w:t>
      </w:r>
      <w:r w:rsidRPr="00365049">
        <w:lastRenderedPageBreak/>
        <w:t>capacidades de optimización de CASPER en programas de visualización de datos y procesamiento de imágenes, ejecutando simultáneamente las versiones optimizadas y secuenciales en la nube para que los espectadores las comparen en tiempo real</w:t>
      </w:r>
      <w:r w:rsidR="1CC29471" w:rsidRPr="00365049">
        <w:t xml:space="preserve"> </w:t>
      </w:r>
      <w:r w:rsidR="004F0A81" w:rsidRPr="00365049">
        <w:fldChar w:fldCharType="begin" w:fldLock="1"/>
      </w:r>
      <w:r w:rsidR="00ED2904" w:rsidRPr="00365049">
        <w:instrText>ADDIN CSL_CITATION {"citationItems":[{"id":"ITEM-1","itemData":{"DOI":"10.1145/3035918.3056440","ISBN":"9781450341974","ISSN":"07308078","abstract":"In this demonstration we will showcase Casper, a novel tool that enables sequential data-intensive programs to automatically leverage the optimizations provided by parallel data processing frameworks. The goal of Casper is to reduce the inertia against adaptation of new data processing frameworks|particularly for non-expert users|by automatically re-writing sequential programs written in general purpose languages to the high-level DSLs or APIs of these frameworks. Through Casper's browser-based interface, users can enter the source code of their Java applications and have it automatically retargeted to execute on Apache Spark. In our interactive presentation, we will use Casper to optimize sequential implementations of data visualization programs as well as image processing kernels. The optimized Spark implementations along with the original sequential implementations will then be executed simultaneously on the cloud to allow the demo audience compare the runtime performances and outputs in real-time.","author":[{"dropping-particle":"","family":"Ahmad","given":"Maaz Bin Safeer","non-dropping-particle":"","parse-names":false,"suffix":""},{"dropping-particle":"","family":"Cheung","given":"Alvin","non-dropping-particle":"","parse-names":false,"suffix":""}],"container-title":"Proceedings of the ACM SIGMOD International Conference on Management of Data","id":"ITEM-1","issued":{"date-parts":[["2017"]]},"page":"1675-1678","title":"Optimizing data-intensive applications automatically by leveraging parallel data processing frameworks","type":"article-journal","volume":"Part F1277"},"uris":["http://www.mendeley.com/documents/?uuid=a5caacd3-f42c-49ce-a33d-46f7f8b0c27c"]}],"mendeley":{"formattedCitation":"[15]","plainTextFormattedCitation":"[15]","previouslyFormattedCitation":"[15]"},"properties":{"noteIndex":0},"schema":"https://github.com/citation-style-language/schema/raw/master/csl-citation.json"}</w:instrText>
      </w:r>
      <w:r w:rsidR="004F0A81" w:rsidRPr="00365049">
        <w:fldChar w:fldCharType="separate"/>
      </w:r>
      <w:r w:rsidR="004F0A81" w:rsidRPr="00365049">
        <w:rPr>
          <w:noProof/>
        </w:rPr>
        <w:t>[15]</w:t>
      </w:r>
      <w:r w:rsidR="004F0A81" w:rsidRPr="00365049">
        <w:fldChar w:fldCharType="end"/>
      </w:r>
      <w:r w:rsidR="1CC29471" w:rsidRPr="00365049">
        <w:t>.</w:t>
      </w:r>
    </w:p>
    <w:p w14:paraId="44EAD5BE" w14:textId="76DD1F45" w:rsidR="6ED82A7D" w:rsidRPr="00365049" w:rsidRDefault="6ED82A7D" w:rsidP="004F0A81">
      <w:r w:rsidRPr="00365049">
        <w:t>L</w:t>
      </w:r>
      <w:r w:rsidR="6648CF0E" w:rsidRPr="00365049">
        <w:t xml:space="preserve">a utilidad de las GPU como coprocesadores de bases de datos para resolver problemas de deriva del flujo de control causados por una distribución desigual de los </w:t>
      </w:r>
      <w:r w:rsidR="06DC866D" w:rsidRPr="00365049">
        <w:t>datos s</w:t>
      </w:r>
      <w:r w:rsidR="6648CF0E" w:rsidRPr="00365049">
        <w:t>e han propuesto técnicas para equilibrar los efectos de divergencia y aumentar la eficiencia del procesamiento</w:t>
      </w:r>
      <w:r w:rsidR="5C55DCC6" w:rsidRPr="00365049">
        <w:t>, e</w:t>
      </w:r>
      <w:r w:rsidR="6648CF0E" w:rsidRPr="00365049">
        <w:t xml:space="preserve">l compilador de consultas </w:t>
      </w:r>
      <w:proofErr w:type="spellStart"/>
      <w:r w:rsidR="6648CF0E" w:rsidRPr="00365049">
        <w:t>DogQC</w:t>
      </w:r>
      <w:proofErr w:type="spellEnd"/>
      <w:r w:rsidR="6648CF0E" w:rsidRPr="00365049">
        <w:t xml:space="preserve"> supera a otros compiladores y logra mejoras significativas en tiempos de ejecución más cortos en comparación con los compiladores de GPU y los sistemas de </w:t>
      </w:r>
      <w:proofErr w:type="gramStart"/>
      <w:r w:rsidR="6648CF0E" w:rsidRPr="00365049">
        <w:t>CPU</w:t>
      </w:r>
      <w:r w:rsidR="2652B3B7" w:rsidRPr="00365049">
        <w:t>[</w:t>
      </w:r>
      <w:proofErr w:type="gramEnd"/>
      <w:r w:rsidR="2652B3B7" w:rsidRPr="00365049">
        <w:t>2].</w:t>
      </w:r>
    </w:p>
    <w:p w14:paraId="4F24C4A1" w14:textId="527A3194" w:rsidR="18411F57" w:rsidRPr="00365049" w:rsidRDefault="5A4F5F6F" w:rsidP="004F0A81">
      <w:r w:rsidRPr="00365049">
        <w:t>Este es un ejemplo que resuelve el problema del "muro de memoria" mediante el uso del procesamiento en memoria (PIM), que procesa datos directamente en la memoria sin transferirlos entre la CPU y la memoria, se centra en la optimización de redes neuronales binarias (BNN) utilizando PIM AND, NOT y operaciones de números de población utilizando instrucciones RISC-V personalizadas, un nuevo diseño plegable de BNN y un diseño de memoria mejorado</w:t>
      </w:r>
      <w:r w:rsidR="65685586" w:rsidRPr="00365049">
        <w:t>, Se mostraron</w:t>
      </w:r>
      <w:r w:rsidRPr="00365049">
        <w:t xml:space="preserve"> mejoras significativas, siendo la inferencia de un extremo a otro del modelo BNN 57,3 veces más rápida que los sistemas basados  en CPU</w:t>
      </w:r>
      <w:r w:rsidR="6F2B28A2" w:rsidRPr="00365049">
        <w:t xml:space="preserve"> </w:t>
      </w:r>
      <w:r w:rsidR="00ED2904" w:rsidRPr="00365049">
        <w:fldChar w:fldCharType="begin" w:fldLock="1"/>
      </w:r>
      <w:r w:rsidR="00ED2904" w:rsidRPr="00365049">
        <w:instrText>ADDIN CSL_CITATION {"citationItems":[{"id":"ITEM-1","itemData":{"DOI":"10.14778/3380750.3380758","ISSN":"21508097","abstract":"Graphics processing units (GPUs) promise spectacular performance advantages when used as database coprocessors. Their massive compute capacity, however, is often hampered by control flow divergence...","author":[{"dropping-particle":"","family":"Funke","given":"Henning","non-dropping-particle":"","parse-names":false,"suffix":""},{"dropping-particle":"","family":"Teubner","given":"Jens","non-dropping-particle":"","parse-names":false,"suffix":""}],"container-title":"Proceedings of the VLDB Endowment","id":"ITEM-1","issue":"6","issued":{"date-parts":[["2020","2","1"]]},"page":"884-897","publisher":"\n\t\tVLDB Endowment\n\t\tPUB4722\n\t","title":"Data-parallel query processing on non-uniform data","type":"article-journal","volume":"13"},"uris":["http://www.mendeley.com/documents/?uuid=5d77be92-4cb1-3cfa-a5fd-b6b688d3fbcf"]}],"mendeley":{"formattedCitation":"[16]","plainTextFormattedCitation":"[16]","previouslyFormattedCitation":"[16]"},"properties":{"noteIndex":0},"schema":"https://github.com/citation-style-language/schema/raw/master/csl-citation.json"}</w:instrText>
      </w:r>
      <w:r w:rsidR="00ED2904" w:rsidRPr="00365049">
        <w:fldChar w:fldCharType="separate"/>
      </w:r>
      <w:r w:rsidR="00ED2904" w:rsidRPr="00365049">
        <w:rPr>
          <w:noProof/>
        </w:rPr>
        <w:t>[16]</w:t>
      </w:r>
      <w:r w:rsidR="00ED2904" w:rsidRPr="00365049">
        <w:fldChar w:fldCharType="end"/>
      </w:r>
      <w:r w:rsidRPr="00365049">
        <w:t>.</w:t>
      </w:r>
    </w:p>
    <w:p w14:paraId="4FAE060F" w14:textId="7BF19056" w:rsidR="00B10890" w:rsidRPr="00365049" w:rsidRDefault="00042107" w:rsidP="004F0A81">
      <w:pPr>
        <w:pStyle w:val="Ttulo2"/>
        <w:numPr>
          <w:ilvl w:val="1"/>
          <w:numId w:val="5"/>
        </w:numPr>
        <w:rPr>
          <w:szCs w:val="24"/>
        </w:rPr>
      </w:pPr>
      <w:bookmarkStart w:id="6" w:name="_Toc157894750"/>
      <w:r w:rsidRPr="00365049">
        <w:rPr>
          <w:szCs w:val="24"/>
        </w:rPr>
        <w:t>Arquitectura según Distribuciones de memoria</w:t>
      </w:r>
      <w:bookmarkEnd w:id="6"/>
    </w:p>
    <w:p w14:paraId="6873B7CF" w14:textId="0E70C9F1" w:rsidR="005444DC" w:rsidRPr="00365049" w:rsidRDefault="00C802F7" w:rsidP="004F0A81">
      <w:pPr>
        <w:pStyle w:val="Ttulo3"/>
        <w:numPr>
          <w:ilvl w:val="2"/>
          <w:numId w:val="5"/>
        </w:numPr>
        <w:rPr>
          <w:bCs/>
        </w:rPr>
      </w:pPr>
      <w:bookmarkStart w:id="7" w:name="_Toc157894751"/>
      <w:r w:rsidRPr="00365049">
        <w:rPr>
          <w:bCs/>
        </w:rPr>
        <w:t>Arquitecturas de memoria compartida</w:t>
      </w:r>
      <w:bookmarkEnd w:id="7"/>
    </w:p>
    <w:p w14:paraId="5F75370E" w14:textId="74196A32" w:rsidR="60AE0E9A" w:rsidRPr="00365049" w:rsidRDefault="60AE0E9A" w:rsidP="004F0A81">
      <w:pPr>
        <w:ind w:left="-20" w:right="-20"/>
      </w:pPr>
      <w:r w:rsidRPr="00365049">
        <w:rPr>
          <w:rFonts w:eastAsia="Verdana" w:cs="Verdana"/>
        </w:rPr>
        <w:t xml:space="preserve">Las arquitecturas de memoria compartida son un modelo de programación utilizado en sistemas multinúcleo como x86, </w:t>
      </w:r>
      <w:proofErr w:type="spellStart"/>
      <w:r w:rsidRPr="00365049">
        <w:rPr>
          <w:rFonts w:eastAsia="Verdana" w:cs="Verdana"/>
        </w:rPr>
        <w:t>Power</w:t>
      </w:r>
      <w:proofErr w:type="spellEnd"/>
      <w:r w:rsidRPr="00365049">
        <w:rPr>
          <w:rFonts w:eastAsia="Verdana" w:cs="Verdana"/>
        </w:rPr>
        <w:t xml:space="preserve"> y ARM. Estas arquitecturas permiten múltiples tareas para asignar y acceder a los datos a pesar de su localización remota, lo que las hace convenientes para sistemas heterogéneos distribuidos. También permiten la implementación de aplicaciones en arquitecturas distribuidas y facilitan la programabilidad de hardware complejo </w:t>
      </w:r>
      <w:r w:rsidR="00ED2904" w:rsidRPr="00365049">
        <w:rPr>
          <w:rFonts w:eastAsia="Verdana" w:cs="Verdana"/>
        </w:rPr>
        <w:fldChar w:fldCharType="begin" w:fldLock="1"/>
      </w:r>
      <w:r w:rsidR="00ED2904" w:rsidRPr="00365049">
        <w:rPr>
          <w:rFonts w:eastAsia="Verdana" w:cs="Verdana"/>
        </w:rPr>
        <w:instrText xml:space="preserve">ADDIN CSL_CITATION {"citationItems":[{"id":"ITEM-1","itemData":{"DOI":"10.48550/arXiv.2304.12149","ISSN":"23318422","abstract":"Deep learning has made great strides in medical imaging, enabled by hardware advances in GPUs. One major constraint for the development of new models has been the saturation of GPU memory resources during training. This is especially true in computational pathology, where images regularly contain more than 1 billion pixels. These pathological images are traditionally divided into small patches to enable deep learning due to hardware limitations. In this work, we explore whether the shared GPU/CPU memory architecture on the M1 Ultra systems-on-a-chip (SoCs) recently released by Apple, Inc. may provide a solution. These affordable systems (less than $5000) provide access to 128 GB of unified memory (Mac Studio with M1 Ultra SoC). As a proof of concept for gigapixel deep learning, we identified tissue from background on gigapixel areas from whole slide images (WSIs). The model was a modified U-Net (4492 parameters) leveraging large kernels and high stride. The M1 Ultra SoC was able to train the model directly on gigapixel images (16000 × 64000 pixels, 1.024 billion pixels) with a batch size of 1 using over 100 GB of unified memory for the process at an average speed of 1 minute and 21 seconds per batch with Tensorflow 2/Keras. As expected, the model converged with a high Dice score of 0.989 ±0.005. Training up until this point took 111 hours and 24 minutes over 4940 steps. Other high RAM GPUs like the NVIDIA A100 (largest commercially accessible at 80 GB, </w:instrText>
      </w:r>
      <w:r w:rsidR="00ED2904" w:rsidRPr="00365049">
        <w:rPr>
          <w:rFonts w:ascii="Cambria Math" w:eastAsia="Verdana" w:hAnsi="Cambria Math" w:cs="Cambria Math"/>
        </w:rPr>
        <w:instrText>∼</w:instrText>
      </w:r>
      <w:r w:rsidR="00ED2904" w:rsidRPr="00365049">
        <w:rPr>
          <w:rFonts w:eastAsia="Verdana" w:cs="Verdana"/>
        </w:rPr>
        <w:instrText>$15000) are not yet widely available (in preview for select regions on Amazon Web Services at $40.96/hour as a group of 8). This study is a promising step towards WSI-wise end-to-end deep learning with prevalent network architectures.","author":[{"dropping-particle":"","family":"Remedios","given":"L.W.","non-dropping-particle":"","parse-names":false,"suffix":""},{"dropping-particle":"","family":"Cai","given":"L.Y.","non-dropping-particle":"","parse-names":false,"suffix":""},{"dropping-particle":"","family":"Remedios","given":"S.W.","non-dropping-particle":"","parse-names":false,"suffix":""},{"dropping-particle":"","family":"Ramadass","given":"K.","non-dropping-particle":"","parse-names":false,"suffix":""},{"dropping-particle":"","family":"Krishnan","given":"A.","non-dropping-particle":"","parse-names":false,"suffix":""},{"dropping-particle":"","family":"Deng","given":"R.","non-dropping-particle":"","parse-names":false,"suffix":""},{"dropping-particle":"","family":"Cui","given":"C.","non-dropping-particle":"","parse-names":false,"suffix":""},{"dropping-particle":"","family":"Bao","given":"S.","non-dropping-particle":"","parse-names":false,"suffix":""},{"dropping-particle":"","family":"Coburn","given":"L.A.","non-dropping-particle":"","parse-names":false,"suffix":""},{"dropping-particle":"","family":"Huo","given":"Y.","non-dropping-particle":"","parse-names":false,"suffix":""},{"dropping-particle":"","family":"Landman","given":"B.A.","non-dropping-particle":"","parse-names":false,"suffix":""}],"container-title":"arXiv","id":"ITEM-1","issued":{"date-parts":[["2023"]]},"page":"4-7","title":"Exploring shared memory architectures for end-to-end gigapixel deep learning","type":"article-journal"},"uris":["http://www.mendeley.com/documents/?uuid=124de1fd-971f-4f06-b4c9-8069011f312e"]}],"mendeley":{"formattedCitation":"[17]","plainTextFormattedCitation":"[17]","previouslyFormattedCitation":"[17]"},"properties":{"noteIndex":0},"schema":"https://github.com/citation-style-language/schema/raw/master/csl-citation.json"}</w:instrText>
      </w:r>
      <w:r w:rsidR="00ED2904" w:rsidRPr="00365049">
        <w:rPr>
          <w:rFonts w:eastAsia="Verdana" w:cs="Verdana"/>
        </w:rPr>
        <w:fldChar w:fldCharType="separate"/>
      </w:r>
      <w:r w:rsidR="00ED2904" w:rsidRPr="00365049">
        <w:rPr>
          <w:rFonts w:eastAsia="Verdana" w:cs="Verdana"/>
          <w:noProof/>
        </w:rPr>
        <w:t>[17]</w:t>
      </w:r>
      <w:r w:rsidR="00ED2904" w:rsidRPr="00365049">
        <w:rPr>
          <w:rFonts w:eastAsia="Verdana" w:cs="Verdana"/>
        </w:rPr>
        <w:fldChar w:fldCharType="end"/>
      </w:r>
      <w:r w:rsidRPr="00365049">
        <w:rPr>
          <w:rFonts w:eastAsia="Verdana" w:cs="Verdana"/>
        </w:rPr>
        <w:t xml:space="preserve">. En el contexto del aprendizaje profundo, las arquitecturas de memoria compartida se han utilizado para entrenar redes neuronales profundas en </w:t>
      </w:r>
      <w:proofErr w:type="spellStart"/>
      <w:r w:rsidRPr="00365049">
        <w:rPr>
          <w:rFonts w:eastAsia="Verdana" w:cs="Verdana"/>
        </w:rPr>
        <w:t>CPUs</w:t>
      </w:r>
      <w:proofErr w:type="spellEnd"/>
      <w:r w:rsidRPr="00365049">
        <w:rPr>
          <w:rFonts w:eastAsia="Verdana" w:cs="Verdana"/>
        </w:rPr>
        <w:t xml:space="preserve"> multinúcleo y dispositivos GPU, comparando la eficiencia paralela de implementaciones asíncronas y sincrónicas </w:t>
      </w:r>
      <w:r w:rsidR="00ED2904" w:rsidRPr="00365049">
        <w:rPr>
          <w:rFonts w:eastAsia="Verdana" w:cs="Verdana"/>
        </w:rPr>
        <w:fldChar w:fldCharType="begin" w:fldLock="1"/>
      </w:r>
      <w:r w:rsidR="00ED2904" w:rsidRPr="00365049">
        <w:rPr>
          <w:rFonts w:eastAsia="Verdana" w:cs="Verdana"/>
        </w:rPr>
        <w:instrText>ADDIN CSL_CITATION {"citationItems":[{"id":"ITEM-1","itemData":{"abstract":"Distributed shared memory (DSM) allows to implement and deploy applications onto distributed architectures using the convenient shared memory programming model in which a set of tasks are able to allocate and access data despite their remote localization. With the development of distributed heterogeneous architectures in both HPC and embedded contexts, there is a renewal of interest for systems such as DSM that ease the programmability of complex hardware. In this report, some design considerations are given to build a complete software-DSM (S-DSM). This S-DSM called SAT (Share Among Things) is developed at CEA (the French Alternative Energies and Atomic Energy Commission) within the framework of European project M2DC (Modular Microserver DataCentre) to tackle the problem of managing shared data over microserver architec-tures. The S-DSM features the automatic decomposition of large data into atomic pieces called chunks, the possibility to deploy multiple coherence protocols to manage different chunks, an hybrid programming model based on event programming and a micro-sleep mechanism to decrease the energy consumption on message reception.","author":[{"dropping-particle":"","family":"Cudennec","given":"Loïc","non-dropping-particle":"","parse-names":false,"suffix":""}],"id":"ITEM-1","issued":{"date-parts":[["2020"]]},"title":"Software-Distributed Shared Memory for Heterogeneous Machines: Design and Use Considerations Loïc Cudennec. Software-Distributed Shared Memory for Heterogeneous Machines: Design and Use Considerations. [Research Report] Commissariat à l'Energie Atomique e","type":"article-journal"},"uris":["http://www.mendeley.com/documents/?uuid=bc620044-f2b6-45b0-ab5a-9b67ea4d500e"]}],"mendeley":{"formattedCitation":"[18]","plainTextFormattedCitation":"[18]","previouslyFormattedCitation":"[18]"},"properties":{"noteIndex":0},"schema":"https://github.com/citation-style-language/schema/raw/master/csl-citation.json"}</w:instrText>
      </w:r>
      <w:r w:rsidR="00ED2904" w:rsidRPr="00365049">
        <w:rPr>
          <w:rFonts w:eastAsia="Verdana" w:cs="Verdana"/>
        </w:rPr>
        <w:fldChar w:fldCharType="separate"/>
      </w:r>
      <w:r w:rsidR="00ED2904" w:rsidRPr="00365049">
        <w:rPr>
          <w:rFonts w:eastAsia="Verdana" w:cs="Verdana"/>
          <w:noProof/>
        </w:rPr>
        <w:t>[18]</w:t>
      </w:r>
      <w:r w:rsidR="00ED2904" w:rsidRPr="00365049">
        <w:rPr>
          <w:rFonts w:eastAsia="Verdana" w:cs="Verdana"/>
        </w:rPr>
        <w:fldChar w:fldCharType="end"/>
      </w:r>
      <w:r w:rsidRPr="00365049">
        <w:rPr>
          <w:rFonts w:eastAsia="Verdana" w:cs="Verdana"/>
        </w:rPr>
        <w:t xml:space="preserve">. Además, las arquitecturas de memoria compartida se han aprovechado para diseñar implementaciones de algoritmos de alto rendimiento para multiplicar matrices de bits en sistemas de múltiples </w:t>
      </w:r>
      <w:r w:rsidRPr="00365049">
        <w:rPr>
          <w:rFonts w:eastAsia="Verdana" w:cs="Verdana"/>
        </w:rPr>
        <w:lastRenderedPageBreak/>
        <w:t>aceleradores contemporáneos, optimizando el tiempo, la eficiencia energética y la escalabilidad</w:t>
      </w:r>
      <w:r w:rsidR="00ED2904" w:rsidRPr="00365049">
        <w:rPr>
          <w:rFonts w:eastAsia="Verdana" w:cs="Verdana"/>
        </w:rPr>
        <w:t xml:space="preserve"> </w:t>
      </w:r>
      <w:r w:rsidR="00ED2904" w:rsidRPr="00365049">
        <w:rPr>
          <w:rFonts w:eastAsia="Verdana" w:cs="Verdana"/>
        </w:rPr>
        <w:fldChar w:fldCharType="begin" w:fldLock="1"/>
      </w:r>
      <w:r w:rsidR="00ED2904" w:rsidRPr="00365049">
        <w:rPr>
          <w:rFonts w:eastAsia="Verdana" w:cs="Verdana"/>
        </w:rPr>
        <w:instrText>ADDIN CSL_CITATION {"citationItems":[{"id":"ITEM-1","itemData":{"DOI":"10.1109/IPDPSW50202.2020.00168","ISBN":"9781728174457","abstract":"We present a parallel asynchronous Stochastic Gradient Descent algorithm for shared memory architectures. Different from previous asynchronous algorithms, we consider the case where the gradient updates are not particularly sparse. In the context of the MagmaDNN framework, we compare the parallel efficiency of the asynchronous implementation with that of the traditional synchronous implementation. Tests are performed for training deep neural networks on multicore CPUs and GPU devices.","author":[{"dropping-particle":"","family":"Lopez","given":"Florent","non-dropping-particle":"","parse-names":false,"suffix":""},{"dropping-particle":"","family":"Chow","given":"Edmond","non-dropping-particle":"","parse-names":false,"suffix":""},{"dropping-particle":"","family":"Tomov","given":"Stanimire","non-dropping-particle":"","parse-names":false,"suffix":""},{"dropping-particle":"","family":"Dongarra","given":"Jack","non-dropping-particle":"","parse-names":false,"suffix":""}],"container-title":"Proceedings - 2020 IEEE 34th International Parallel and Distributed Processing Symposium Workshops, IPDPSW 2020","id":"ITEM-1","issued":{"date-parts":[["2020"]]},"page":"995-998","title":"Asynchronous SGD for DNN training on shared-memory parallel architectures","type":"article-journal"},"uris":["http://www.mendeley.com/documents/?uuid=78cd6afa-d7a3-459e-80e5-ceaa36d67eb8"]}],"mendeley":{"formattedCitation":"[19]","plainTextFormattedCitation":"[19]","previouslyFormattedCitation":"[19]"},"properties":{"noteIndex":0},"schema":"https://github.com/citation-style-language/schema/raw/master/csl-citation.json"}</w:instrText>
      </w:r>
      <w:r w:rsidR="00ED2904" w:rsidRPr="00365049">
        <w:rPr>
          <w:rFonts w:eastAsia="Verdana" w:cs="Verdana"/>
        </w:rPr>
        <w:fldChar w:fldCharType="separate"/>
      </w:r>
      <w:r w:rsidR="00ED2904" w:rsidRPr="00365049">
        <w:rPr>
          <w:rFonts w:eastAsia="Verdana" w:cs="Verdana"/>
          <w:noProof/>
        </w:rPr>
        <w:t>[19]</w:t>
      </w:r>
      <w:r w:rsidR="00ED2904" w:rsidRPr="00365049">
        <w:rPr>
          <w:rFonts w:eastAsia="Verdana" w:cs="Verdana"/>
        </w:rPr>
        <w:fldChar w:fldCharType="end"/>
      </w:r>
      <w:r w:rsidRPr="00365049">
        <w:rPr>
          <w:rFonts w:eastAsia="Verdana" w:cs="Verdana"/>
        </w:rPr>
        <w:t xml:space="preserve">. </w:t>
      </w:r>
    </w:p>
    <w:p w14:paraId="7C5CC386" w14:textId="723E7D96" w:rsidR="61E4FF98" w:rsidRPr="00365049" w:rsidRDefault="61E0D567" w:rsidP="004F0A81">
      <w:pPr>
        <w:ind w:left="-20" w:right="-20"/>
        <w:rPr>
          <w:rFonts w:eastAsia="Verdana" w:cs="Verdana"/>
        </w:rPr>
      </w:pPr>
      <w:r w:rsidRPr="00365049">
        <w:rPr>
          <w:rFonts w:eastAsia="Verdana" w:cs="Verdana"/>
        </w:rPr>
        <w:t xml:space="preserve">La memoria compartida es un cómodo modelo de programación en el que un conjunto de tareas (procesos, hilos) pueden acceder (asignar, leer, escribir) a un espacio de memoria común. Esto es bastante sencillo en la arquitectura clásica </w:t>
      </w:r>
      <w:proofErr w:type="spellStart"/>
      <w:r w:rsidRPr="00365049">
        <w:rPr>
          <w:rFonts w:eastAsia="Verdana" w:cs="Verdana"/>
        </w:rPr>
        <w:t>Von</w:t>
      </w:r>
      <w:proofErr w:type="spellEnd"/>
      <w:r w:rsidRPr="00365049">
        <w:rPr>
          <w:rFonts w:eastAsia="Verdana" w:cs="Verdana"/>
        </w:rPr>
        <w:t>-Neumann, en la que las memorias físicas se comparten entre las unidades de procesamiento. En la que las memorias físicas se comparten entre las unidades de procesamiento. Sin embargo, cuando arquitecturas distribuidas, las unidades de procesamiento no pueden acceder directamente memorias remotas utilizando un espacio de direcciones local. Se necesitan sistemas intermedios de hardware o para gestionar de forma transparente las solicitudes de acceso</w:t>
      </w:r>
      <w:r w:rsidR="00ED2904" w:rsidRPr="00365049">
        <w:rPr>
          <w:rFonts w:eastAsia="Verdana" w:cs="Verdana"/>
        </w:rPr>
        <w:t xml:space="preserve"> </w:t>
      </w:r>
      <w:r w:rsidR="00ED2904" w:rsidRPr="00365049">
        <w:rPr>
          <w:rFonts w:eastAsia="Verdana" w:cs="Verdana"/>
        </w:rPr>
        <w:fldChar w:fldCharType="begin" w:fldLock="1"/>
      </w:r>
      <w:r w:rsidR="00ED2904" w:rsidRPr="00365049">
        <w:rPr>
          <w:rFonts w:eastAsia="Verdana" w:cs="Verdana"/>
        </w:rPr>
        <w:instrText>ADDIN CSL_CITATION {"citationItems":[{"id":"ITEM-1","itemData":{"abstract":"Distributed shared memory (DSM) allows to implement and deploy applications onto distributed architectures using the convenient shared memory programming model in which a set of tasks are able to allocate and access data despite their remote localization. With the development of distributed heterogeneous architectures in both HPC and embedded contexts, there is a renewal of interest for systems such as DSM that ease the programmability of complex hardware. In this report, some design considerations are given to build a complete software-DSM (S-DSM). This S-DSM called SAT (Share Among Things) is developed at CEA (the French Alternative Energies and Atomic Energy Commission) within the framework of European project M2DC (Modular Microserver DataCentre) to tackle the problem of managing shared data over microserver architec-tures. The S-DSM features the automatic decomposition of large data into atomic pieces called chunks, the possibility to deploy multiple coherence protocols to manage different chunks, an hybrid programming model based on event programming and a micro-sleep mechanism to decrease the energy consumption on message reception.","author":[{"dropping-particle":"","family":"Cudennec","given":"Loïc","non-dropping-particle":"","parse-names":false,"suffix":""}],"id":"ITEM-1","issued":{"date-parts":[["2020"]]},"title":"Software-Distributed Shared Memory for Heterogeneous Machines: Design and Use Considerations Loïc Cudennec. Software-Distributed Shared Memory for Heterogeneous Machines: Design and Use Considerations. [Research Report] Commissariat à l'Energie Atomique e","type":"article-journal"},"uris":["http://www.mendeley.com/documents/?uuid=bc620044-f2b6-45b0-ab5a-9b67ea4d500e"]}],"mendeley":{"formattedCitation":"[18]","plainTextFormattedCitation":"[18]","previouslyFormattedCitation":"[18]"},"properties":{"noteIndex":0},"schema":"https://github.com/citation-style-language/schema/raw/master/csl-citation.json"}</w:instrText>
      </w:r>
      <w:r w:rsidR="00ED2904" w:rsidRPr="00365049">
        <w:rPr>
          <w:rFonts w:eastAsia="Verdana" w:cs="Verdana"/>
        </w:rPr>
        <w:fldChar w:fldCharType="separate"/>
      </w:r>
      <w:r w:rsidR="00ED2904" w:rsidRPr="00365049">
        <w:rPr>
          <w:rFonts w:eastAsia="Verdana" w:cs="Verdana"/>
          <w:noProof/>
        </w:rPr>
        <w:t>[18]</w:t>
      </w:r>
      <w:r w:rsidR="00ED2904" w:rsidRPr="00365049">
        <w:rPr>
          <w:rFonts w:eastAsia="Verdana" w:cs="Verdana"/>
        </w:rPr>
        <w:fldChar w:fldCharType="end"/>
      </w:r>
      <w:r w:rsidRPr="00365049">
        <w:rPr>
          <w:rFonts w:eastAsia="Verdana" w:cs="Verdana"/>
        </w:rPr>
        <w:t>.</w:t>
      </w:r>
    </w:p>
    <w:p w14:paraId="39B8C2B2" w14:textId="77777777" w:rsidR="000F6CDE" w:rsidRDefault="03398044" w:rsidP="000F6CDE">
      <w:pPr>
        <w:keepNext/>
        <w:ind w:left="-20" w:right="-20"/>
      </w:pPr>
      <w:r w:rsidRPr="00365049">
        <w:rPr>
          <w:noProof/>
        </w:rPr>
        <w:drawing>
          <wp:inline distT="0" distB="0" distL="0" distR="0" wp14:anchorId="5410CAE0" wp14:editId="3F13B989">
            <wp:extent cx="5435452" cy="2810510"/>
            <wp:effectExtent l="19050" t="19050" r="13335" b="27940"/>
            <wp:docPr id="1009016869" name="Picture 100901686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016869"/>
                    <pic:cNvPicPr/>
                  </pic:nvPicPr>
                  <pic:blipFill rotWithShape="1">
                    <a:blip r:embed="rId11">
                      <a:extLst>
                        <a:ext uri="{28A0092B-C50C-407E-A947-70E740481C1C}">
                          <a14:useLocalDpi xmlns:a14="http://schemas.microsoft.com/office/drawing/2010/main" val="0"/>
                        </a:ext>
                      </a:extLst>
                    </a:blip>
                    <a:srcRect t="11097"/>
                    <a:stretch/>
                  </pic:blipFill>
                  <pic:spPr bwMode="auto">
                    <a:xfrm>
                      <a:off x="0" y="0"/>
                      <a:ext cx="5438784" cy="28122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624F8" w14:textId="3B9CAC3F" w:rsidR="61E4FF98" w:rsidRPr="000F6CDE" w:rsidRDefault="000F6CDE" w:rsidP="000F6CDE">
      <w:pPr>
        <w:pStyle w:val="Descripcin"/>
        <w:jc w:val="center"/>
      </w:pPr>
      <w:bookmarkStart w:id="8" w:name="_Toc157894005"/>
      <w:r>
        <w:t>Ilustraci</w:t>
      </w:r>
      <w:r>
        <w:rPr>
          <w:rFonts w:hint="eastAsia"/>
        </w:rPr>
        <w:t>ó</w:t>
      </w:r>
      <w:r>
        <w:t xml:space="preserve">n </w:t>
      </w:r>
      <w:r>
        <w:fldChar w:fldCharType="begin"/>
      </w:r>
      <w:r>
        <w:instrText xml:space="preserve"> SEQ Ilustración \* ARABIC </w:instrText>
      </w:r>
      <w:r>
        <w:fldChar w:fldCharType="separate"/>
      </w:r>
      <w:r w:rsidR="00463D20">
        <w:rPr>
          <w:noProof/>
        </w:rPr>
        <w:t>1</w:t>
      </w:r>
      <w:r>
        <w:fldChar w:fldCharType="end"/>
      </w:r>
      <w:r>
        <w:t xml:space="preserve">: [18] </w:t>
      </w:r>
      <w:proofErr w:type="spellStart"/>
      <w:r w:rsidRPr="00BF2019">
        <w:t>Atomique</w:t>
      </w:r>
      <w:proofErr w:type="spellEnd"/>
      <w:r>
        <w:t>, "Memoria Compartida Distribuida", 2009</w:t>
      </w:r>
      <w:bookmarkEnd w:id="8"/>
    </w:p>
    <w:p w14:paraId="25A2E20F" w14:textId="47D147C7" w:rsidR="4D802D8A" w:rsidRPr="00365049" w:rsidRDefault="09FAB3BC" w:rsidP="004F0A81">
      <w:r w:rsidRPr="00365049">
        <w:t xml:space="preserve">El modelo de programación define la semántica de un programa, da garantías sobre el comportamiento del </w:t>
      </w:r>
      <w:proofErr w:type="gramStart"/>
      <w:r w:rsidRPr="00365049">
        <w:t>programa</w:t>
      </w:r>
      <w:proofErr w:type="gramEnd"/>
      <w:r w:rsidRPr="00365049">
        <w:t xml:space="preserve"> pero no especifica cómo se ejecuta. Definir la ejecución de un programa es el papel del modelo de ejecución. Debe ajustarse a la semántica de alto nivel descrita por el modelo de programación, pero es libre de elegir la implementación subyacente. Desacoplar los modelos de programación y ejecución es importante cuando se habla de rendimiento, porque aunque el modelo de programación impone restricciones a la ejecución la ejecución, diferentes implementaciones pueden dar lugar a perfiles de perfiles de rendimiento muy diferentes</w:t>
      </w:r>
      <w:r w:rsidR="00ED2904" w:rsidRPr="00365049">
        <w:t xml:space="preserve"> </w:t>
      </w:r>
      <w:r w:rsidR="00ED2904" w:rsidRPr="00365049">
        <w:fldChar w:fldCharType="begin" w:fldLock="1"/>
      </w:r>
      <w:r w:rsidR="00ED2904" w:rsidRPr="00365049">
        <w:instrText>ADDIN CSL_CITATION {"citationItems":[{"id":"ITEM-1","itemData":{"DOI":"10.1109/IPDPSW55747.2022.00095","ISBN":"9781665497473","abstract":"The hardware complexity of modern machines makes the design of adequate programming models crucial for jointly ensuring performance, portability, and productivity in high-performance computing (HPC). Sequential task-based programming models paired with advanced runtime systems allow the programmer to write a sequential algorithm independently of the hardware architecture in a productive and portable manner, and let a third party software layer -the runtime system- deal with the burden of scheduling a correct, parallel execution of that algorithm to ensure performance. Many HPC algorithms have successfully been implemented following this paradigm, as a testimony of its effectiveness. Developing algorithms that specifically require fine-grained tasks along this model is still considered prohibitive, however, due to per-task management overhead [1], forcing the programmer to resort to a less abstract, and hence more complex 'task+X' model. We thus investigate the possibility to offer a tailored execution model, trading dynamic mapping for efficiency by using a decentralized, conservative in-order execution of the task flow, while preserving the benefits of relying on the sequential task-based programming model. We propose a formal specification of the execution model as well as a prototype implementation, which we assess on a shared-memory multicore architecture with several synthetic workloads. The results show that under the condition of a proper task mapping supplied by the programmer, the pressure on the runtime system is significantly reduced and the execution of fine-grained task flows is much more efficient.","author":[{"dropping-particle":"","family":"Castes","given":"Charly","non-dropping-particle":"","parse-names":false,"suffix":""},{"dropping-particle":"","family":"Agullo","given":"Emmanuel","non-dropping-particle":"","parse-names":false,"suffix":""},{"dropping-particle":"","family":"Aumage","given":"Olivier","non-dropping-particle":"","parse-names":false,"suffix":""},{"dropping-particle":"","family":"Saillard","given":"Emmanuelle","non-dropping-particle":"","parse-names":false,"suffix":""}],"container-title":"Proceedings - 2022 IEEE 36th International Parallel and Distributed Processing Symposium Workshops, IPDPSW 2022","id":"ITEM-1","issued":{"date-parts":[["2022"]]},"page":"552-561","title":"Decentralized in-order execution of a sequential task-based code for shared-memory architectures","type":"article-journal"},"uris":["http://www.mendeley.com/documents/?uuid=2d8f62cd-3c52-4fdb-927a-3261dd76d1d4"]}],"mendeley":{"formattedCitation":"[20]","plainTextFormattedCitation":"[20]","previouslyFormattedCitation":"[20]"},"properties":{"noteIndex":0},"schema":"https://github.com/citation-style-language/schema/raw/master/csl-citation.json"}</w:instrText>
      </w:r>
      <w:r w:rsidR="00ED2904" w:rsidRPr="00365049">
        <w:fldChar w:fldCharType="separate"/>
      </w:r>
      <w:r w:rsidR="00ED2904" w:rsidRPr="00365049">
        <w:rPr>
          <w:noProof/>
        </w:rPr>
        <w:t>[20]</w:t>
      </w:r>
      <w:r w:rsidR="00ED2904" w:rsidRPr="00365049">
        <w:fldChar w:fldCharType="end"/>
      </w:r>
      <w:r w:rsidRPr="00365049">
        <w:t>.</w:t>
      </w:r>
    </w:p>
    <w:p w14:paraId="4ED3846B" w14:textId="705B145A" w:rsidR="00C802F7" w:rsidRPr="00365049" w:rsidRDefault="00C802F7" w:rsidP="004F0A81">
      <w:pPr>
        <w:pStyle w:val="Ttulo3"/>
        <w:numPr>
          <w:ilvl w:val="2"/>
          <w:numId w:val="5"/>
        </w:numPr>
        <w:rPr>
          <w:bCs/>
        </w:rPr>
      </w:pPr>
      <w:bookmarkStart w:id="9" w:name="_Toc157894752"/>
      <w:r w:rsidRPr="00365049">
        <w:rPr>
          <w:bCs/>
        </w:rPr>
        <w:lastRenderedPageBreak/>
        <w:t xml:space="preserve">Arquitecturas de memoria </w:t>
      </w:r>
      <w:r w:rsidR="00371873" w:rsidRPr="00365049">
        <w:rPr>
          <w:bCs/>
        </w:rPr>
        <w:t>distribuida</w:t>
      </w:r>
      <w:bookmarkEnd w:id="9"/>
    </w:p>
    <w:p w14:paraId="0C386116" w14:textId="70FED033" w:rsidR="08A7CF4F" w:rsidRPr="00365049" w:rsidRDefault="08A7CF4F" w:rsidP="004F0A81">
      <w:r w:rsidRPr="00365049">
        <w:t xml:space="preserve">Las arquitecturas de memoria distribuida son un tipo de arquitectura de computadora que permite la asignación y el acceso de datos a través de múltiples nodos en un sistema distribuido. Estas arquitecturas proporcionan beneficios como el escalado independiente de los recursos de cómputo y memoria, así como un modelo de falla independiente en el que las fallas de cómputo no afectan a los datos residentes en la memoria distribuida </w:t>
      </w:r>
      <w:r w:rsidR="00ED2904" w:rsidRPr="00365049">
        <w:fldChar w:fldCharType="begin" w:fldLock="1"/>
      </w:r>
      <w:r w:rsidR="00ED2904" w:rsidRPr="00365049">
        <w:instrText>ADDIN CSL_CITATION {"citationItems":[{"id":"ITEM-1","itemData":{"author":[{"dropping-particle":"","family":"Puri","given":"Amit","non-dropping-particle":"","parse-names":false,"suffix":""},{"dropping-particle":"","family":"Jose","given":"John","non-dropping-particle":"","parse-names":false,"suffix":""}],"id":"ITEM-1","issued":{"date-parts":[["2023"]]},"page":"0-29","title":"Design , Modeling , and Analysis of Memory Allocation Policies for Rack-Scale Memory Disaggregation Design , Modeling , and Analysis of Memory","type":"article-journal"},"uris":["http://www.mendeley.com/documents/?uuid=251be6d8-f896-46c1-b841-567da88a2f7c"]}],"mendeley":{"formattedCitation":"[21]","plainTextFormattedCitation":"[21]","previouslyFormattedCitation":"[21]"},"properties":{"noteIndex":0},"schema":"https://github.com/citation-style-language/schema/raw/master/csl-citation.json"}</w:instrText>
      </w:r>
      <w:r w:rsidR="00ED2904" w:rsidRPr="00365049">
        <w:fldChar w:fldCharType="separate"/>
      </w:r>
      <w:r w:rsidR="00ED2904" w:rsidRPr="00365049">
        <w:rPr>
          <w:noProof/>
        </w:rPr>
        <w:t>[21]</w:t>
      </w:r>
      <w:r w:rsidR="00ED2904" w:rsidRPr="00365049">
        <w:fldChar w:fldCharType="end"/>
      </w:r>
      <w:r w:rsidRPr="00365049">
        <w:t xml:space="preserve">. Son particularmente útiles en arquitecturas heterogéneas distribuidas, donde se utilizan diferentes tipos de hardware, como CPU y GPU </w:t>
      </w:r>
      <w:r w:rsidR="00ED2904" w:rsidRPr="00365049">
        <w:fldChar w:fldCharType="begin" w:fldLock="1"/>
      </w:r>
      <w:r w:rsidR="00ED2904" w:rsidRPr="00365049">
        <w:instrText>ADDIN CSL_CITATION {"citationItems":[{"id":"ITEM-1","itemData":{"author":[{"dropping-particle":"","family":"Eren","given":"Maksim","non-dropping-particle":"","parse-names":false,"suffix":""},{"dropping-particle":"","family":"Skau","given":"Erik","non-dropping-particle":"","parse-names":false,"suffix":""},{"dropping-particle":"","family":"Romero","given":"Philip","non-dropping-particle":"","parse-names":false,"suffix":""},{"dropping-particle":"","family":"Eidenbenz","given":"Stephan","non-dropping-particle":"","parse-names":false,"suffix":""}],"id":"ITEM-1","issued":{"date-parts":[["2023"]]},"page":"0-28","title":"Distributed Out-of-Memory NMF on CPU / GPU Architectures","type":"article-journal"},"uris":["http://www.mendeley.com/documents/?uuid=fe8582f3-ab21-4e20-be6d-f904df72afd9"]}],"mendeley":{"formattedCitation":"[22]","plainTextFormattedCitation":"[22]","previouslyFormattedCitation":"[22]"},"properties":{"noteIndex":0},"schema":"https://github.com/citation-style-language/schema/raw/master/csl-citation.json"}</w:instrText>
      </w:r>
      <w:r w:rsidR="00ED2904" w:rsidRPr="00365049">
        <w:fldChar w:fldCharType="separate"/>
      </w:r>
      <w:r w:rsidR="00ED2904" w:rsidRPr="00365049">
        <w:rPr>
          <w:noProof/>
        </w:rPr>
        <w:t>[22]</w:t>
      </w:r>
      <w:r w:rsidR="00ED2904" w:rsidRPr="00365049">
        <w:fldChar w:fldCharType="end"/>
      </w:r>
      <w:r w:rsidR="00ED2904" w:rsidRPr="00365049">
        <w:fldChar w:fldCharType="begin" w:fldLock="1"/>
      </w:r>
      <w:r w:rsidR="00ED2904" w:rsidRPr="00365049">
        <w:instrText>ADDIN CSL_CITATION {"citationItems":[{"id":"ITEM-1","itemData":{"abstract":"Disaggregated memory architectures provide benefits to applications beyond traditional scale out environments, such as independent scaling of compute and memory resources. They also provide an independent failure model, where computations or the compute nodes they run on may fail independently of the disaggregated memory; thus, data that's resident in the disaggregated memory is unaffected by the compute failure. Blind application of traditional techniques for resilience (e.g., checkpoints or data replication) does not take advantage of these architectures. To demonstrate the potential benefit of these architectures for resilience, we develop Memory-Oriented Distributed Computing (MODC), a framework for programming disaggregated architectures that borrows and adapts ideas from task-based programming models, concurrent programming techniques, and lock-free data structures. This framework includes a task-based application programming model and a runtime system that provides scheduling, coordination, and fault tolerance mechanisms. We present highlights of our MODC prototype and experimental results demonstrating that MODC-style resilience outperforms a checkpoint-based approach in the face of failures.","author":[{"dropping-particle":"","family":"Keeton","given":"Kimberly","non-dropping-particle":"","parse-names":false,"suffix":""},{"dropping-particle":"","family":"Singhal","given":"Sharad","non-dropping-particle":"","parse-names":false,"suffix":""},{"dropping-particle":"","family":"Volos","given":"Haris","non-dropping-particle":"","parse-names":false,"suffix":""},{"dropping-particle":"","family":"Zhang","given":"Yupu","non-dropping-particle":"","parse-names":false,"suffix":""},{"dropping-particle":"","family":"Chaurasiya","given":"Ramesh Chandra","non-dropping-particle":"","parse-names":false,"suffix":""},{"dropping-particle":"","family":"Crasta","given":"Clarete Riana","non-dropping-particle":"","parse-names":false,"suffix":""},{"dropping-particle":"","family":"George","given":"Sherin T","non-dropping-particle":"","parse-names":false,"suffix":""},{"dropping-particle":"","family":"N","given":"Nagaraju K","non-dropping-particle":"","parse-names":false,"suffix":""},{"dropping-particle":"","family":"K","given":"Mashood Abdulla","non-dropping-particle":"","parse-names":false,"suffix":""},{"dropping-particle":"","family":"Natarajan","given":"Kavitha","non-dropping-particle":"","parse-names":false,"suffix":""},{"dropping-particle":"","family":"Shome","given":"Porno","non-dropping-particle":"","parse-names":false,"suffix":""},{"dropping-particle":"","family":"Suresh","given":"Sanish","non-dropping-particle":"","parse-names":false,"suffix":""}],"id":"ITEM-1","issued":{"date-parts":[["2021"]]},"title":"MODC: Resilience for disaggregated memory architectures using task-based programming","type":"article-journal"},"uris":["http://www.mendeley.com/documents/?uuid=3852298d-e9a6-45b5-8d00-fb6d7c7a7cb3"]}],"mendeley":{"formattedCitation":"[23]","plainTextFormattedCitation":"[23]","previouslyFormattedCitation":"[23]"},"properties":{"noteIndex":0},"schema":"https://github.com/citation-style-language/schema/raw/master/csl-citation.json"}</w:instrText>
      </w:r>
      <w:r w:rsidR="00ED2904" w:rsidRPr="00365049">
        <w:fldChar w:fldCharType="separate"/>
      </w:r>
      <w:r w:rsidR="00ED2904" w:rsidRPr="00365049">
        <w:rPr>
          <w:noProof/>
        </w:rPr>
        <w:t>[23]</w:t>
      </w:r>
      <w:r w:rsidR="00ED2904" w:rsidRPr="00365049">
        <w:fldChar w:fldCharType="end"/>
      </w:r>
      <w:r w:rsidRPr="00365049">
        <w:t xml:space="preserve">. Se han propuesto diversas técnicas y optimizaciones para abordar los desafíos asociados con las arquitecturas de memoria distribuida, como la desagregación de memoria, implementaciones eficientes fuera de memoria y el uso de modelos de programación basados en tareas y sistemas de tiempo de ejecución para la tolerancia a fallas </w:t>
      </w:r>
      <w:r w:rsidR="00ED2904" w:rsidRPr="00365049">
        <w:fldChar w:fldCharType="begin" w:fldLock="1"/>
      </w:r>
      <w:r w:rsidR="004E4098" w:rsidRPr="00365049">
        <w:instrText>ADDIN CSL_CITATION {"citationItems":[{"id":"ITEM-1","itemData":{"abstract":"Distributed shared memory (DSM) allows to implement and deploy applications onto distributed architectures using the convenient shared memory programming model in which a set of tasks are able to allocate and access data despite their remote localization. With the development of distributed heterogeneous architectures in both HPC and embedded contexts, there is a renewal of interest for systems such as DSM that ease the programmability of complex hardware. In this report, some design considerations are given to build a complete software-DSM (S-DSM). This S-DSM called SAT (Share Among Things) is developed at CEA (the French Alternative Energies and Atomic Energy Commission) within the framework of European project M2DC (Modular Microserver DataCentre) to tackle the problem of managing shared data over microserver architec-tures. The S-DSM features the automatic decomposition of large data into atomic pieces called chunks, the possibility to deploy multiple coherence protocols to manage different chunks, an hybrid programming model based on event programming and a micro-sleep mechanism to decrease the energy consumption on message reception.","author":[{"dropping-particle":"","family":"Cudennec","given":"Loïc","non-dropping-particle":"","parse-names":false,"suffix":""}],"id":"ITEM-1","issued":{"date-parts":[["2020"]]},"title":"Software-Distributed Shared Memory for Heterogeneous Machines: Design and Use Considerations Loïc Cudennec. Software-Distributed Shared Memory for Heterogeneous Machines: Design and Use Considerations. [Research Report] Commissariat à l'Energie Atomique e","type":"article-journal"},"uris":["http://www.mendeley.com/documents/?uuid=bc620044-f2b6-45b0-ab5a-9b67ea4d500e"]}],"mendeley":{"formattedCitation":"[18]","plainTextFormattedCitation":"[18]","previouslyFormattedCitation":"[18]"},"properties":{"noteIndex":0},"schema":"https://github.com/citation-style-language/schema/raw/master/csl-citation.json"}</w:instrText>
      </w:r>
      <w:r w:rsidR="00ED2904" w:rsidRPr="00365049">
        <w:fldChar w:fldCharType="separate"/>
      </w:r>
      <w:r w:rsidR="00ED2904" w:rsidRPr="00365049">
        <w:rPr>
          <w:noProof/>
        </w:rPr>
        <w:t>[18]</w:t>
      </w:r>
      <w:r w:rsidR="00ED2904" w:rsidRPr="00365049">
        <w:fldChar w:fldCharType="end"/>
      </w:r>
      <w:r w:rsidRPr="00365049">
        <w:t>. Estos enfoques tienen como objetivo mejorar la utilización de la memoria, reducir la latencia y mejorar la escalabilidad y el performance de los sistemas de memoria distribuida</w:t>
      </w:r>
      <w:r w:rsidR="004E4098" w:rsidRPr="00365049">
        <w:fldChar w:fldCharType="begin" w:fldLock="1"/>
      </w:r>
      <w:r w:rsidR="004E4098" w:rsidRPr="00365049">
        <w:instrText>ADDIN CSL_CITATION {"citationItems":[{"id":"ITEM-1","itemData":{"DOI":"10.1109/HPEC55821.2022.9926288","ISBN":"9781665497862","abstract":"We propose an efficient, distributed, out-of-memory implementation of the truncated singular value decomposition (t-SVD) for heterogeneous high performance computing (HPC) systems. Various implementations of SVD have been proposed, with most only estimate the singular values as the estimation of the singular vectors can significantly increase the time and memory complexity of the algorithm. In this work, we propose an implementation of SVD based on the power method, which is a truncated singular values and singular vectors estimation method. Memory utilization bottlenecks in the power method used to decompose a matrix $A$ are typically associated with the computation of the Gram matrix $A^{T}A$, which can be significant when $A$ is large and dense, or when $A$ is super-large and sparse. The proposed implementation is optimized for out-of-memory problems where the memory required to factorize a given matrix is greater than the available GPU memory. We reduce the memory complexity of $A^{T}A$ by using a batching strategy where the intermediate factors are computed block by block, and we hide I/O latency associated with both host-to-device (H2D) and device-to-host (D2H) batch copies by overlapping each batch copy with compute using CUDA streams. Furthermore, we use optimized NCCL based communicators to reduce the latency associated with collective communications (both intra-node and inter-node). In addition, sparse and dense matrix multiplications are significantly accelerated with GPU cores (or tensors cores when available), resulting in an implementation with good scaling. We demonstrate the scalability of our distributed out of core SVD algorithm to successfully decompose dense matrix of size 1TB and sparse matrix of le-6 sparsity with size of 128 PB in dense format.","author":[{"dropping-particle":"","family":"Boureima","given":"Ismael","non-dropping-particle":"","parse-names":false,"suffix":""},{"dropping-particle":"","family":"Bhattarai","given":"Manish","non-dropping-particle":"","parse-names":false,"suffix":""},{"dropping-particle":"","family":"Eren","given":"Maksim E.","non-dropping-particle":"","parse-names":false,"suffix":""},{"dropping-particle":"","family":"Solovyev","given":"Nick","non-dropping-particle":"","parse-names":false,"suffix":""},{"dropping-particle":"","family":"Djidjev","given":"Hristo","non-dropping-particle":"","parse-names":false,"suffix":""},{"dropping-particle":"","family":"Alexandrov","given":"Boian S.","non-dropping-particle":"","parse-names":false,"suffix":""}],"container-title":"2022 IEEE High Performance Extreme Computing Conference, HPEC 2022","id":"ITEM-1","issued":{"date-parts":[["2022"]]},"title":"Distributed Out-of-Memory SVD on CPU/GPU Architectures","type":"article-journal"},"uris":["http://www.mendeley.com/documents/?uuid=147a5942-23dc-4daa-a67f-a37057379ef2"]}],"mendeley":{"formattedCitation":"[24]","plainTextFormattedCitation":"[24]","previouslyFormattedCitation":"[24]"},"properties":{"noteIndex":0},"schema":"https://github.com/citation-style-language/schema/raw/master/csl-citation.json"}</w:instrText>
      </w:r>
      <w:r w:rsidR="004E4098" w:rsidRPr="00365049">
        <w:fldChar w:fldCharType="separate"/>
      </w:r>
      <w:r w:rsidR="004E4098" w:rsidRPr="00365049">
        <w:rPr>
          <w:noProof/>
        </w:rPr>
        <w:t>[24]</w:t>
      </w:r>
      <w:r w:rsidR="004E4098" w:rsidRPr="00365049">
        <w:fldChar w:fldCharType="end"/>
      </w:r>
      <w:r w:rsidRPr="00365049">
        <w:t>.</w:t>
      </w:r>
    </w:p>
    <w:p w14:paraId="1FE8CD30" w14:textId="34431A05" w:rsidR="272D9770" w:rsidRPr="00365049" w:rsidRDefault="272D9770" w:rsidP="004F0A81">
      <w:r w:rsidRPr="00365049">
        <w:t>La desagregación de recursos es un enfoque popular para especializar los recursos asignados a una carga de trabajo recursos asignados a una carga de trabajo. Cada vez se presta más atención a aprovechar los recursos de memoria fuera de los nodos de nodos de computación tradicionales. Aquí nos centramos en la memoria en soluciones de memoria remota en las que los nodos de computación comparten su memoria con otros nodos de computación. En las organizaciones de sistemas de memoria desagregada, la memoria que es de los nodos de cálculo se expone a través de una red rápida</w:t>
      </w:r>
      <w:r w:rsidR="004E4098" w:rsidRPr="00365049">
        <w:t xml:space="preserve"> </w:t>
      </w:r>
      <w:r w:rsidR="004E4098" w:rsidRPr="00365049">
        <w:fldChar w:fldCharType="begin" w:fldLock="1"/>
      </w:r>
      <w:r w:rsidR="004E4098" w:rsidRPr="00365049">
        <w:instrText>ADDIN CSL_CITATION {"citationItems":[{"id":"ITEM-1","itemData":{"abstract":"Disaggregated memory architectures provide benefits to applications beyond traditional scale out environments, such as independent scaling of compute and memory resources. They also provide an independent failure model, where computations or the compute nodes they run on may fail independently of the disaggregated memory; thus, data that's resident in the disaggregated memory is unaffected by the compute failure. Blind application of traditional techniques for resilience (e.g., checkpoints or data replication) does not take advantage of these architectures. To demonstrate the potential benefit of these architectures for resilience, we develop Memory-Oriented Distributed Computing (MODC), a framework for programming disaggregated architectures that borrows and adapts ideas from task-based programming models, concurrent programming techniques, and lock-free data structures. This framework includes a task-based application programming model and a runtime system that provides scheduling, coordination, and fault tolerance mechanisms. We present highlights of our MODC prototype and experimental results demonstrating that MODC-style resilience outperforms a checkpoint-based approach in the face of failures.","author":[{"dropping-particle":"","family":"Keeton","given":"Kimberly","non-dropping-particle":"","parse-names":false,"suffix":""},{"dropping-particle":"","family":"Singhal","given":"Sharad","non-dropping-particle":"","parse-names":false,"suffix":""},{"dropping-particle":"","family":"Volos","given":"Haris","non-dropping-particle":"","parse-names":false,"suffix":""},{"dropping-particle":"","family":"Zhang","given":"Yupu","non-dropping-particle":"","parse-names":false,"suffix":""},{"dropping-particle":"","family":"Chaurasiya","given":"Ramesh Chandra","non-dropping-particle":"","parse-names":false,"suffix":""},{"dropping-particle":"","family":"Crasta","given":"Clarete Riana","non-dropping-particle":"","parse-names":false,"suffix":""},{"dropping-particle":"","family":"George","given":"Sherin T","non-dropping-particle":"","parse-names":false,"suffix":""},{"dropping-particle":"","family":"N","given":"Nagaraju K","non-dropping-particle":"","parse-names":false,"suffix":""},{"dropping-particle":"","family":"K","given":"Mashood Abdulla","non-dropping-particle":"","parse-names":false,"suffix":""},{"dropping-particle":"","family":"Natarajan","given":"Kavitha","non-dropping-particle":"","parse-names":false,"suffix":""},{"dropping-particle":"","family":"Shome","given":"Porno","non-dropping-particle":"","parse-names":false,"suffix":""},{"dropping-particle":"","family":"Suresh","given":"Sanish","non-dropping-particle":"","parse-names":false,"suffix":""}],"id":"ITEM-1","issued":{"date-parts":[["2021"]]},"title":"MODC: Resilience for disaggregated memory architectures using task-based programming","type":"article-journal"},"uris":["http://www.mendeley.com/documents/?uuid=3852298d-e9a6-45b5-8d00-fb6d7c7a7cb3"]}],"mendeley":{"formattedCitation":"[23]","plainTextFormattedCitation":"[23]","previouslyFormattedCitation":"[23]"},"properties":{"noteIndex":0},"schema":"https://github.com/citation-style-language/schema/raw/master/csl-citation.json"}</w:instrText>
      </w:r>
      <w:r w:rsidR="004E4098" w:rsidRPr="00365049">
        <w:fldChar w:fldCharType="separate"/>
      </w:r>
      <w:r w:rsidR="004E4098" w:rsidRPr="00365049">
        <w:rPr>
          <w:noProof/>
        </w:rPr>
        <w:t>[23]</w:t>
      </w:r>
      <w:r w:rsidR="004E4098" w:rsidRPr="00365049">
        <w:fldChar w:fldCharType="end"/>
      </w:r>
      <w:r w:rsidRPr="00365049">
        <w:t xml:space="preserve">.  </w:t>
      </w:r>
    </w:p>
    <w:p w14:paraId="317407F9" w14:textId="4E2D8F45" w:rsidR="005029D8" w:rsidRPr="00365049" w:rsidRDefault="00DA0D2C" w:rsidP="004F0A81">
      <w:pPr>
        <w:pStyle w:val="Ttulo3"/>
        <w:numPr>
          <w:ilvl w:val="2"/>
          <w:numId w:val="5"/>
        </w:numPr>
        <w:rPr>
          <w:bCs/>
        </w:rPr>
      </w:pPr>
      <w:bookmarkStart w:id="10" w:name="_Toc157894753"/>
      <w:r w:rsidRPr="00365049">
        <w:rPr>
          <w:bCs/>
        </w:rPr>
        <w:t>Sistemas NUMA</w:t>
      </w:r>
      <w:bookmarkEnd w:id="10"/>
    </w:p>
    <w:p w14:paraId="2DEF3529" w14:textId="7B7E95B5" w:rsidR="004E4098" w:rsidRPr="00365049" w:rsidRDefault="7213B442" w:rsidP="004E4098">
      <w:pPr>
        <w:ind w:left="-20" w:right="-20"/>
        <w:rPr>
          <w:rFonts w:eastAsia="Aptos" w:cs="Aptos"/>
        </w:rPr>
      </w:pPr>
      <w:r w:rsidRPr="00365049">
        <w:rPr>
          <w:rFonts w:eastAsia="Aptos" w:cs="Aptos"/>
        </w:rPr>
        <w:t xml:space="preserve">Los sistemas NUMA son arquitecturas que tienen acceso no uniforme a la memoria, lo que significa que el acceso a la memoria desde diferentes procesadores puede tener diferentes latencias. Varios artículos en los resúmenes proporcionados discuten los desafíos y las optimizaciones relacionadas con los sistemas NUMA. </w:t>
      </w:r>
      <w:proofErr w:type="spellStart"/>
      <w:r w:rsidRPr="00365049">
        <w:rPr>
          <w:rFonts w:eastAsia="Aptos" w:cs="Aptos"/>
        </w:rPr>
        <w:t>Papadakis</w:t>
      </w:r>
      <w:proofErr w:type="spellEnd"/>
      <w:r w:rsidRPr="00365049">
        <w:rPr>
          <w:rFonts w:eastAsia="Aptos" w:cs="Aptos"/>
        </w:rPr>
        <w:t xml:space="preserve"> et al. proponen un mecanismo para optimizar la escalabilidad de las aplicaciones administradas en sistemas NUMA, resultando en un mejor performance </w:t>
      </w:r>
      <w:r w:rsidR="004E4098" w:rsidRPr="00365049">
        <w:rPr>
          <w:rFonts w:eastAsia="Aptos" w:cs="Aptos"/>
          <w:vertAlign w:val="superscript"/>
        </w:rPr>
        <w:softHyphen/>
      </w:r>
      <w:r w:rsidR="004E4098" w:rsidRPr="00365049">
        <w:rPr>
          <w:rFonts w:eastAsia="Aptos" w:cs="Aptos"/>
          <w:vertAlign w:val="superscript"/>
        </w:rPr>
        <w:softHyphen/>
      </w:r>
      <w:r w:rsidR="004E4098" w:rsidRPr="00365049">
        <w:rPr>
          <w:rFonts w:eastAsia="Aptos" w:cs="Aptos"/>
          <w:vertAlign w:val="superscript"/>
        </w:rPr>
        <w:fldChar w:fldCharType="begin" w:fldLock="1"/>
      </w:r>
      <w:r w:rsidR="004E4098" w:rsidRPr="00365049">
        <w:rPr>
          <w:rFonts w:eastAsia="Aptos" w:cs="Aptos"/>
          <w:vertAlign w:val="superscript"/>
        </w:rPr>
        <w:instrText>ADDIN CSL_CITATION {"citationItems":[{"id":"ITEM-1","itemData":{"DOI":"10.1145/3591195.3595270","ISBN":"9798400701795","abstract":"Scaling up the performance of managed applications on Non-Uniform Memory Access (NUMA) architectures has been a challenging task, as it requires a good understanding of the underlying architecture and managed runtime environments (MRE). Prior work has studied this problem from the scope of specific components of the managed runtimes, such as the Garbage Collectors, as a means to increase the NUMA awareness in MREs. In this paper, we follow a different approach that complements prior work by studying the behavior of managed applications on NUMA architectures during mutation time. At first, we perform a characterization study that classifies several Dacapo and Renaissance applications as per their scalability-critical properties. Based on this study, we propose a novel lightweight mechanism in MREs for optimizing the scalability of managed applications on NUMA systems, in an application-agnostic way. Our experimental results show that the proposed mechanism can result in relative performance ranging from 0.66x up to 3.29x, with a geometric mean of 1.11x, against a NUMA-agnostic execution.","author":[{"dropping-particle":"","family":"Papadakis","given":"Orion","non-dropping-particle":"","parse-names":false,"suffix":""},{"dropping-particle":"","family":"Andronikakis","given":"Andreas","non-dropping-particle":"","parse-names":false,"suffix":""},{"dropping-particle":"","family":"Foutris","given":"Nikos","non-dropping-particle":"","parse-names":false,"suffix":""},{"dropping-particle":"","family":"Papadimitriou","given":"Michail","non-dropping-particle":"","parse-names":false,"suffix":""},{"dropping-particle":"","family":"Stratikopoulos","given":"Athanasios","non-dropping-particle":"","parse-names":false,"suffix":""},{"dropping-particle":"","family":"Zakkak","given":"Foivos S.","non-dropping-particle":"","parse-names":false,"suffix":""},{"dropping-particle":"","family":"Xekalakis","given":"Polychronis","non-dropping-particle":"","parse-names":false,"suffix":""},{"dropping-particle":"","family":"Kotselidis","given":"Christos","non-dropping-particle":"","parse-names":false,"suffix":""}],"container-title":"International Symposium on Memory Management, ISMM","id":"ITEM-1","issued":{"date-parts":[["2023"]]},"page":"1-14","title":"Scaling Up Performance of Managed Applications on NUMA Systems","type":"article-journal"},"uris":["http://www.mendeley.com/documents/?uuid=8fdf31dc-0fa2-4ae1-a337-eb356123e2ab"]}],"mendeley":{"formattedCitation":"[25]","plainTextFormattedCitation":"[25]","previouslyFormattedCitation":"[25]"},"properties":{"noteIndex":0},"schema":"https://github.com/citation-style-language/schema/raw/master/csl-citation.json"}</w:instrText>
      </w:r>
      <w:r w:rsidR="004E4098" w:rsidRPr="00365049">
        <w:rPr>
          <w:rFonts w:eastAsia="Aptos" w:cs="Aptos"/>
          <w:vertAlign w:val="superscript"/>
        </w:rPr>
        <w:fldChar w:fldCharType="separate"/>
      </w:r>
      <w:r w:rsidR="004E4098" w:rsidRPr="00365049">
        <w:rPr>
          <w:rFonts w:eastAsia="Aptos" w:cs="Aptos"/>
          <w:noProof/>
        </w:rPr>
        <w:t>[25]</w:t>
      </w:r>
      <w:r w:rsidR="004E4098" w:rsidRPr="00365049">
        <w:rPr>
          <w:rFonts w:eastAsia="Aptos" w:cs="Aptos"/>
          <w:vertAlign w:val="superscript"/>
        </w:rPr>
        <w:fldChar w:fldCharType="end"/>
      </w:r>
      <w:r w:rsidRPr="00365049">
        <w:rPr>
          <w:rFonts w:eastAsia="Aptos" w:cs="Aptos"/>
        </w:rPr>
        <w:t xml:space="preserve">. </w:t>
      </w:r>
      <w:proofErr w:type="spellStart"/>
      <w:r w:rsidRPr="00365049">
        <w:rPr>
          <w:rFonts w:eastAsia="Aptos" w:cs="Aptos"/>
        </w:rPr>
        <w:t>Chehab</w:t>
      </w:r>
      <w:proofErr w:type="spellEnd"/>
      <w:r w:rsidRPr="00365049">
        <w:rPr>
          <w:rFonts w:eastAsia="Aptos" w:cs="Aptos"/>
        </w:rPr>
        <w:t xml:space="preserve"> et al. presentan un </w:t>
      </w:r>
      <w:proofErr w:type="spellStart"/>
      <w:r w:rsidRPr="00365049">
        <w:rPr>
          <w:rFonts w:eastAsia="Aptos" w:cs="Aptos"/>
        </w:rPr>
        <w:t>Compositional</w:t>
      </w:r>
      <w:proofErr w:type="spellEnd"/>
      <w:r w:rsidRPr="00365049">
        <w:rPr>
          <w:rFonts w:eastAsia="Aptos" w:cs="Aptos"/>
        </w:rPr>
        <w:t xml:space="preserve"> Lock Framework (</w:t>
      </w:r>
      <w:proofErr w:type="spellStart"/>
      <w:r w:rsidRPr="00365049">
        <w:rPr>
          <w:rFonts w:eastAsia="Aptos" w:cs="Aptos"/>
        </w:rPr>
        <w:t>CLoF</w:t>
      </w:r>
      <w:proofErr w:type="spellEnd"/>
      <w:r w:rsidRPr="00365049">
        <w:rPr>
          <w:rFonts w:eastAsia="Aptos" w:cs="Aptos"/>
        </w:rPr>
        <w:t xml:space="preserve">) para sistemas NUMA multinivel, que supera las cerraduras con conocimiento de NUMA de última generación </w:t>
      </w:r>
      <w:r w:rsidR="004E4098" w:rsidRPr="00365049">
        <w:rPr>
          <w:rFonts w:eastAsia="Aptos" w:cs="Aptos"/>
        </w:rPr>
        <w:fldChar w:fldCharType="begin" w:fldLock="1"/>
      </w:r>
      <w:r w:rsidR="004E4098" w:rsidRPr="00365049">
        <w:rPr>
          <w:rFonts w:eastAsia="Aptos" w:cs="Aptos"/>
        </w:rPr>
        <w:instrText>ADDIN CSL_CITATION {"citationItems":[{"id":"ITEM-1","itemData":{"DOI":"10.1145/3477132.3483557","ISBN":"9781450387095","abstract":"Efficient locking mechanisms are extremely important to support large-scale concurrency and exploit the performance promises of many-core servers. Implementing an efficient, generic, and correct lock is very challenging due to the differences between various NUMA architectures. The performance impact of architectural/NUMA hierarchy differences between x86 and Armv8 are not yet fully explored, leading to unexpected performance when simply porting NUMA-aware locks from x86 to Armv8. Moreover, due to the Armv8 Weak Memory Model (WMM), correctly implementing complicated NUMA-aware locks is very difficult. We propose a Compositional Lock Framework (CLoF) for multi-level NUMA systems. CLoF composes NUMA-oblivious locks in a hierarchy matching the target platform, leading to hundreds of correct by construction NUMA-aware locks. CLoF can automatically select the best lock among them. To show the correctness of CLoF on WMMs, we provide an inductive argument with base and induction steps verified with model checkers. In our evaluation, CLoF locks outperform state-of-the-art NUMA-aware locks in most scenarios, e.g., in a highly contended LevelDB benchmark, our best CLoF locks yield twice the throughput achieved with CNA lock and ShflLock on large x86 and Armv8 servers.","author":[{"dropping-particle":"","family":"Lima Chehab","given":"Rafael Lourenco","non-dropping-particle":"De","parse-names":false,"suffix":""},{"dropping-particle":"","family":"Paolillo","given":"Antonio","non-dropping-particle":"","parse-names":false,"suffix":""},{"dropping-particle":"","family":"Behrens","given":"Diogo","non-dropping-particle":"","parse-names":false,"suffix":""},{"dropping-particle":"","family":"Fu","given":"Ming","non-dropping-particle":"","parse-names":false,"suffix":""},{"dropping-particle":"","family":"Härtig","given":"Hermann","non-dropping-particle":"","parse-names":false,"suffix":""},{"dropping-particle":"","family":"Chen","given":"Haibo","non-dropping-particle":"","parse-names":false,"suffix":""}],"container-title":"SOSP 2021 - Proceedings of the 28th ACM Symposium on Operating Systems Principles","id":"ITEM-1","issued":{"date-parts":[["2021"]]},"page":"851-865","title":"CLoF: A Compositional Lock Framework for Multi-level NUMA Systems","type":"article-journal","volume":"2"},"uris":["http://www.mendeley.com/documents/?uuid=f078110f-b3c2-4d30-8611-267d4d959ca2"]}],"mendeley":{"formattedCitation":"[26]","plainTextFormattedCitation":"[26]","previouslyFormattedCitation":"[26]"},"properties":{"noteIndex":0},"schema":"https://github.com/citation-style-language/schema/raw/master/csl-citation.json"}</w:instrText>
      </w:r>
      <w:r w:rsidR="004E4098" w:rsidRPr="00365049">
        <w:rPr>
          <w:rFonts w:eastAsia="Aptos" w:cs="Aptos"/>
        </w:rPr>
        <w:fldChar w:fldCharType="separate"/>
      </w:r>
      <w:r w:rsidR="004E4098" w:rsidRPr="00365049">
        <w:rPr>
          <w:rFonts w:eastAsia="Aptos" w:cs="Aptos"/>
          <w:noProof/>
        </w:rPr>
        <w:t>[26]</w:t>
      </w:r>
      <w:r w:rsidR="004E4098" w:rsidRPr="00365049">
        <w:rPr>
          <w:rFonts w:eastAsia="Aptos" w:cs="Aptos"/>
        </w:rPr>
        <w:fldChar w:fldCharType="end"/>
      </w:r>
      <w:r w:rsidRPr="00365049">
        <w:rPr>
          <w:rFonts w:eastAsia="Aptos" w:cs="Aptos"/>
        </w:rPr>
        <w:t xml:space="preserve">. Park et al. presentan una extensión RCU (RCX) que proporciona actualizaciones de RCU </w:t>
      </w:r>
      <w:r w:rsidRPr="00365049">
        <w:rPr>
          <w:rFonts w:eastAsia="Aptos" w:cs="Aptos"/>
        </w:rPr>
        <w:lastRenderedPageBreak/>
        <w:t xml:space="preserve">altamente escalables en sistemas NUMA, mejorando el desempeño en comparación con los enfoques existentes </w:t>
      </w:r>
      <w:r w:rsidR="004E4098" w:rsidRPr="00365049">
        <w:rPr>
          <w:rFonts w:eastAsia="Aptos" w:cs="Aptos"/>
        </w:rPr>
        <w:fldChar w:fldCharType="begin" w:fldLock="1"/>
      </w:r>
      <w:r w:rsidR="004E4098" w:rsidRPr="00365049">
        <w:rPr>
          <w:rFonts w:eastAsia="Aptos" w:cs="Aptos"/>
        </w:rPr>
        <w:instrText>ADDIN CSL_CITATION {"citationItems":[{"id":"ITEM-1","itemData":{"DOI":"10.1145/3342195.3387527","ISBN":"9781450368827","abstract":"Read-copy update (RCU) can provide ideal scalability for read-mostly workloads, but some believe that it provides only poor performance for updates. This belief is due to the lack of RCU-centric update synchronization mechanisms. RCU instead works with a range of update-side mechanisms, such as locking. In fact, many developers embrace simplicity by using global locking. Logging, hardware transactional memory, or fine-grained locking can provide better scalability, but each of these approaches has limitations, such as imposing overhead on readers or poor scalability on non-uniform memory access (NUMA) systems, mainly due to their lack of NUMA-Aware design principles. This paper introduces an RCU extension (RCX) that provides highly scalable RCU updates on NUMA systems while retaining RCU's read-side benefits. RCX is a software-based synchronization mechanism combining hardware transactional memory (HTM) and traditional locking based on our NUMA-Aware design principles for RCU. Micro-bench-marks on a NUMA system having 144 hardware threads show RCX has up to 22.6 times better performance and up to 145 times lower HTM abort rates compared to a state-of-The-Art RCU/HTM combination. To demonstrate the effectiveness and applicability of RCX, we have applied RCX to parallelize some of the Linux kernel memory management system and an in-memory database system. The optimized kernel and the database show up to 24 and 17 times better performance compared to the original version, respectively.","author":[{"dropping-particle":"","family":"Park","given":"Seongjae","non-dropping-particle":"","parse-names":false,"suffix":""},{"dropping-particle":"","family":"McKenney","given":"Paul E.","non-dropping-particle":"","parse-names":false,"suffix":""},{"dropping-particle":"","family":"Dufour","given":"Laurent","non-dropping-particle":"","parse-names":false,"suffix":""},{"dropping-particle":"","family":"Yeom","given":"Heon Y.","non-dropping-particle":"","parse-names":false,"suffix":""}],"container-title":"Proceedings of the 15th European Conference on Computer Systems, EuroSys 2020","id":"ITEM-1","issued":{"date-parts":[["2020"]]},"title":"An HTM-based update-side synchronization for RCU on NUMA systems","type":"article-journal"},"uris":["http://www.mendeley.com/documents/?uuid=5fdec49d-eadb-4cea-a51f-b9f95d009547"]}],"mendeley":{"formattedCitation":"[27]","plainTextFormattedCitation":"[27]","previouslyFormattedCitation":"[27]"},"properties":{"noteIndex":0},"schema":"https://github.com/citation-style-language/schema/raw/master/csl-citation.json"}</w:instrText>
      </w:r>
      <w:r w:rsidR="004E4098" w:rsidRPr="00365049">
        <w:rPr>
          <w:rFonts w:eastAsia="Aptos" w:cs="Aptos"/>
        </w:rPr>
        <w:fldChar w:fldCharType="separate"/>
      </w:r>
      <w:r w:rsidR="004E4098" w:rsidRPr="00365049">
        <w:rPr>
          <w:rFonts w:eastAsia="Aptos" w:cs="Aptos"/>
          <w:noProof/>
        </w:rPr>
        <w:t>[27]</w:t>
      </w:r>
      <w:r w:rsidR="004E4098" w:rsidRPr="00365049">
        <w:rPr>
          <w:rFonts w:eastAsia="Aptos" w:cs="Aptos"/>
        </w:rPr>
        <w:fldChar w:fldCharType="end"/>
      </w:r>
      <w:r w:rsidRPr="00365049">
        <w:rPr>
          <w:rFonts w:eastAsia="Aptos" w:cs="Aptos"/>
        </w:rPr>
        <w:t xml:space="preserve">. </w:t>
      </w:r>
      <w:proofErr w:type="spellStart"/>
      <w:r w:rsidRPr="00365049">
        <w:rPr>
          <w:rFonts w:eastAsia="Aptos" w:cs="Aptos"/>
        </w:rPr>
        <w:t>Memarzia</w:t>
      </w:r>
      <w:proofErr w:type="spellEnd"/>
      <w:r w:rsidRPr="00365049">
        <w:rPr>
          <w:rFonts w:eastAsia="Aptos" w:cs="Aptos"/>
        </w:rPr>
        <w:t xml:space="preserve"> et al. evalúan estrategias para acelerar cargas de trabajo de análisis de datos intensivos en memoria en sistemas NUMA, demostrando aceleraciones significativas </w:t>
      </w:r>
      <w:r w:rsidR="004E4098" w:rsidRPr="00365049">
        <w:rPr>
          <w:rFonts w:eastAsia="Aptos" w:cs="Aptos"/>
        </w:rPr>
        <w:fldChar w:fldCharType="begin" w:fldLock="1"/>
      </w:r>
      <w:r w:rsidR="004E4098" w:rsidRPr="00365049">
        <w:rPr>
          <w:rFonts w:eastAsia="Aptos" w:cs="Aptos"/>
        </w:rPr>
        <w:instrText>ADDIN CSL_CITATION {"citationItems":[{"id":"ITEM-1","itemData":{"abstract":"Data analytics systems commonly utilize in-memory query processing techniques to achieve better throughput and lower latency. Modern computers increasingly rely on Non-Uniform Memory Access (NUMA) architectures in order to achieve scalability. A key drawback of NUMA architectures is that many existing software solutions are not aware of the underlying NUMA topology and thus do not take full advantage of the hardware. Modern operating systems are designed to provide basic support for NUMA systems. However, default system configurations are typically sub-optimal for large data analytics applications. Additionally, achieving NUMA-awareness by rewriting the application from the ground up is not always feasible. In this work, we evaluate a variety of strategies that aim to accelerate memory-intensive data analytics workloads on NUMA systems. We analyze the impact of different memory allocators, memory placement strategies, thread placement, and kernel-level load balancing and memory management mechanisms. With extensive experimental evaluation we demonstrate that methodical application of these techniques can be used to obtain significant speedups in four commonplace in-memory data analytics workloads, on three different hardware architectures. Furthermore, we show that these strategies can speed up two popular database systems running a TPC-H workload.","author":[{"dropping-particle":"","family":"Memarzia","given":"Puya","non-dropping-particle":"","parse-names":false,"suffix":""},{"dropping-particle":"","family":"Ray","given":"Suprio","non-dropping-particle":"","parse-names":false,"suffix":""},{"dropping-particle":"","family":"Bhavsar","given":"Virendra C","non-dropping-particle":"","parse-names":false,"suffix":""}],"id":"ITEM-1","issued":{"date-parts":[["2019"]]},"title":"Toward Efficient In-memory Data Analytics on NUMA Systems","type":"article-journal"},"uris":["http://www.mendeley.com/documents/?uuid=66a3650a-b20f-47f2-9980-7d74b821985e"]}],"mendeley":{"formattedCitation":"[28]","plainTextFormattedCitation":"[28]","previouslyFormattedCitation":"[28]"},"properties":{"noteIndex":0},"schema":"https://github.com/citation-style-language/schema/raw/master/csl-citation.json"}</w:instrText>
      </w:r>
      <w:r w:rsidR="004E4098" w:rsidRPr="00365049">
        <w:rPr>
          <w:rFonts w:eastAsia="Aptos" w:cs="Aptos"/>
        </w:rPr>
        <w:fldChar w:fldCharType="separate"/>
      </w:r>
      <w:r w:rsidR="004E4098" w:rsidRPr="00365049">
        <w:rPr>
          <w:rFonts w:eastAsia="Aptos" w:cs="Aptos"/>
          <w:noProof/>
        </w:rPr>
        <w:t>[28]</w:t>
      </w:r>
      <w:r w:rsidR="004E4098" w:rsidRPr="00365049">
        <w:rPr>
          <w:rFonts w:eastAsia="Aptos" w:cs="Aptos"/>
        </w:rPr>
        <w:fldChar w:fldCharType="end"/>
      </w:r>
      <w:r w:rsidRPr="00365049">
        <w:rPr>
          <w:rFonts w:eastAsia="Aptos" w:cs="Aptos"/>
        </w:rPr>
        <w:t xml:space="preserve">. </w:t>
      </w:r>
      <w:proofErr w:type="spellStart"/>
      <w:r w:rsidRPr="00365049">
        <w:rPr>
          <w:rFonts w:eastAsia="Aptos" w:cs="Aptos"/>
        </w:rPr>
        <w:t>Tripathy</w:t>
      </w:r>
      <w:proofErr w:type="spellEnd"/>
      <w:r w:rsidRPr="00365049">
        <w:rPr>
          <w:rFonts w:eastAsia="Aptos" w:cs="Aptos"/>
        </w:rPr>
        <w:t xml:space="preserve"> y Green presentan una implementación de tabla hash multi-GPU que logra un alto rendimiento, comparable a las tablas hash distribuidas</w:t>
      </w:r>
      <w:r w:rsidR="004E4098" w:rsidRPr="00365049">
        <w:rPr>
          <w:rFonts w:eastAsia="Aptos" w:cs="Aptos"/>
        </w:rPr>
        <w:t xml:space="preserve"> </w:t>
      </w:r>
      <w:r w:rsidR="004E4098" w:rsidRPr="00365049">
        <w:rPr>
          <w:rFonts w:eastAsia="Aptos" w:cs="Aptos"/>
        </w:rPr>
        <w:fldChar w:fldCharType="begin" w:fldLock="1"/>
      </w:r>
      <w:r w:rsidR="004E4098" w:rsidRPr="00365049">
        <w:rPr>
          <w:rFonts w:eastAsia="Aptos" w:cs="Aptos"/>
        </w:rPr>
        <w:instrText>ADDIN CSL_CITATION {"citationItems":[{"id":"ITEM-1","itemData":{"abstract":"Hash tables are used in a plethora of applications, including database operations, DNA sequencing, string searching, and many more. As such, there are many parallelized hash tables targeting multicore, distributed, and accelerator-based systems. We present in this work a multi-GPU hash table implementation that can process keys at a throughput comparable to that of distributed hash tables. Distributed CPU hash tables have received significantly more attention than GPU-based hash tables. We show that a single node with multiple GPUs offers roughly the same performance as a 500-1,000-core CPU-based cluster. Our algorithm's key component is our use of multiple sparse-graph data structures and binning techniques to build the hash table. As has been shown individually, these components can be written with massive parallelism that is amenable to GPU acceleration. Since we focus on an individual node, we also leverage communication primitives that are typically prohibitive in distributed environments. We show that our new multi-GPU algorithm shares many of the same features of the single GPU algorithm -- thus we have efficient collision management capabilities and can deal with a large number of duplicates. We evaluate our algorithm on two multi-GPU compute nodes: 1) an NVIDIA DGX2 server with 16 GPUs and 2) an IBM Power 9 Processor with 6 NVIDIA GPUs. With 32-bit keys, our implementation processes 8B keys per second, comparable to some 500-1,000-core CPU-based clusters and 4X faster than prior single-GPU implementations.","author":[{"dropping-particle":"","family":"Tripathy","given":"Alok","non-dropping-particle":"","parse-names":false,"suffix":""},{"dropping-particle":"","family":"Green","given":"Oded","non-dropping-particle":"","parse-names":false,"suffix":""}],"id":"ITEM-1","issued":{"date-parts":[["2021"]]},"title":"Scalable Hash Table for NUMA Systems","type":"article-journal"},"uris":["http://www.mendeley.com/documents/?uuid=088e9e7c-9545-46f0-85df-c33060096d34"]}],"mendeley":{"formattedCitation":"[29]","plainTextFormattedCitation":"[29]","previouslyFormattedCitation":"[29]"},"properties":{"noteIndex":0},"schema":"https://github.com/citation-style-language/schema/raw/master/csl-citation.json"}</w:instrText>
      </w:r>
      <w:r w:rsidR="004E4098" w:rsidRPr="00365049">
        <w:rPr>
          <w:rFonts w:eastAsia="Aptos" w:cs="Aptos"/>
        </w:rPr>
        <w:fldChar w:fldCharType="separate"/>
      </w:r>
      <w:r w:rsidR="004E4098" w:rsidRPr="00365049">
        <w:rPr>
          <w:rFonts w:eastAsia="Aptos" w:cs="Aptos"/>
          <w:noProof/>
        </w:rPr>
        <w:t>[29]</w:t>
      </w:r>
      <w:r w:rsidR="004E4098" w:rsidRPr="00365049">
        <w:rPr>
          <w:rFonts w:eastAsia="Aptos" w:cs="Aptos"/>
        </w:rPr>
        <w:fldChar w:fldCharType="end"/>
      </w:r>
      <w:r w:rsidRPr="00365049">
        <w:rPr>
          <w:rFonts w:eastAsia="Aptos" w:cs="Aptos"/>
        </w:rPr>
        <w:t>.</w:t>
      </w:r>
    </w:p>
    <w:p w14:paraId="06B66551" w14:textId="34ADC906" w:rsidR="1046AF3A" w:rsidRPr="00365049" w:rsidRDefault="7913ACD7" w:rsidP="004F0A81">
      <w:r w:rsidRPr="00365049">
        <w:t xml:space="preserve">Aunque la memoria de un sistema NUMA se comparte entre </w:t>
      </w:r>
      <w:r w:rsidR="6A44559D" w:rsidRPr="00365049">
        <w:t>todos procesadores</w:t>
      </w:r>
      <w:r w:rsidRPr="00365049">
        <w:t xml:space="preserve">, los tiempos de acceso a las distintas partes de la </w:t>
      </w:r>
      <w:r w:rsidR="6A44559D" w:rsidRPr="00365049">
        <w:t>memoria</w:t>
      </w:r>
      <w:r w:rsidRPr="00365049">
        <w:t xml:space="preserve"> varían en función de la topología. Los sistemas NUMA</w:t>
      </w:r>
      <w:r w:rsidR="6A44559D" w:rsidRPr="00365049">
        <w:t xml:space="preserve"> </w:t>
      </w:r>
      <w:r w:rsidRPr="00365049">
        <w:t>abarcan una amplia variedad de arquitecturas de CPU, topologías</w:t>
      </w:r>
      <w:r w:rsidR="6A44559D" w:rsidRPr="00365049">
        <w:t xml:space="preserve"> </w:t>
      </w:r>
      <w:r w:rsidRPr="00365049">
        <w:t xml:space="preserve">y tecnologías de interconexión. Por ello, no existe una </w:t>
      </w:r>
      <w:r w:rsidR="6A44559D" w:rsidRPr="00365049">
        <w:t>norma estándar</w:t>
      </w:r>
      <w:r w:rsidRPr="00365049">
        <w:t xml:space="preserve"> sobre cómo debe ser la topología de un sistema NUMA.</w:t>
      </w:r>
      <w:r w:rsidR="6A44559D" w:rsidRPr="00365049">
        <w:t xml:space="preserve"> </w:t>
      </w:r>
      <w:r w:rsidRPr="00365049">
        <w:t>Debido a la variedad de topologías y aplicaciones NUMA,</w:t>
      </w:r>
      <w:r w:rsidR="6A44559D" w:rsidRPr="00365049">
        <w:t xml:space="preserve"> </w:t>
      </w:r>
      <w:r w:rsidRPr="00365049">
        <w:t>el ajuste fino del algoritmo a la configuración de una sola máquina</w:t>
      </w:r>
      <w:r w:rsidR="6A44559D" w:rsidRPr="00365049">
        <w:t xml:space="preserve"> </w:t>
      </w:r>
      <w:r w:rsidRPr="00365049">
        <w:t>no necesariamente logrará un rendimiento óptimo en otras máquinas. Con tiempo y recursos suficientes, las aplicaciones</w:t>
      </w:r>
      <w:r w:rsidR="6A44559D" w:rsidRPr="00365049">
        <w:t xml:space="preserve"> </w:t>
      </w:r>
      <w:r w:rsidRPr="00365049">
        <w:t>podrían ajustarse a las diferentes configuraciones del sistema</w:t>
      </w:r>
      <w:r w:rsidR="6A44559D" w:rsidRPr="00365049">
        <w:t xml:space="preserve"> </w:t>
      </w:r>
      <w:r w:rsidRPr="00365049">
        <w:t>en las que se despliegan. Sin embargo, en el mundo real, esto</w:t>
      </w:r>
      <w:r w:rsidR="6A44559D" w:rsidRPr="00365049">
        <w:t xml:space="preserve"> </w:t>
      </w:r>
      <w:r w:rsidRPr="00365049">
        <w:t>no siempre es factible. Por lo tanto, es deseable buscar</w:t>
      </w:r>
      <w:r w:rsidR="6A44559D" w:rsidRPr="00365049">
        <w:t xml:space="preserve"> </w:t>
      </w:r>
      <w:r w:rsidRPr="00365049">
        <w:t>soluciones que puedan mejorar el rendimiento en general</w:t>
      </w:r>
      <w:r w:rsidR="6A44559D" w:rsidRPr="00365049">
        <w:t xml:space="preserve"> </w:t>
      </w:r>
      <w:r w:rsidRPr="00365049">
        <w:t>sin ajustar el código</w:t>
      </w:r>
      <w:r w:rsidR="004E4098" w:rsidRPr="00365049">
        <w:t xml:space="preserve"> </w:t>
      </w:r>
      <w:r w:rsidR="004E4098" w:rsidRPr="00365049">
        <w:fldChar w:fldCharType="begin" w:fldLock="1"/>
      </w:r>
      <w:r w:rsidR="004E4098" w:rsidRPr="00365049">
        <w:instrText>ADDIN CSL_CITATION {"citationItems":[{"id":"ITEM-1","itemData":{"abstract":"Data analytics systems commonly utilize in-memory query processing techniques to achieve better throughput and lower latency. Modern computers increasingly rely on Non-Uniform Memory Access (NUMA) architectures in order to achieve scalability. A key drawback of NUMA architectures is that many existing software solutions are not aware of the underlying NUMA topology and thus do not take full advantage of the hardware. Modern operating systems are designed to provide basic support for NUMA systems. However, default system configurations are typically sub-optimal for large data analytics applications. Additionally, achieving NUMA-awareness by rewriting the application from the ground up is not always feasible. In this work, we evaluate a variety of strategies that aim to accelerate memory-intensive data analytics workloads on NUMA systems. We analyze the impact of different memory allocators, memory placement strategies, thread placement, and kernel-level load balancing and memory management mechanisms. With extensive experimental evaluation we demonstrate that methodical application of these techniques can be used to obtain significant speedups in four commonplace in-memory data analytics workloads, on three different hardware architectures. Furthermore, we show that these strategies can speed up two popular database systems running a TPC-H workload.","author":[{"dropping-particle":"","family":"Memarzia","given":"Puya","non-dropping-particle":"","parse-names":false,"suffix":""},{"dropping-particle":"","family":"Ray","given":"Suprio","non-dropping-particle":"","parse-names":false,"suffix":""},{"dropping-particle":"","family":"Bhavsar","given":"Virendra C","non-dropping-particle":"","parse-names":false,"suffix":""}],"id":"ITEM-1","issued":{"date-parts":[["2019"]]},"title":"Toward Efficient In-memory Data Analytics on NUMA Systems","type":"article-journal"},"uris":["http://www.mendeley.com/documents/?uuid=66a3650a-b20f-47f2-9980-7d74b821985e"]}],"mendeley":{"formattedCitation":"[28]","plainTextFormattedCitation":"[28]","previouslyFormattedCitation":"[28]"},"properties":{"noteIndex":0},"schema":"https://github.com/citation-style-language/schema/raw/master/csl-citation.json"}</w:instrText>
      </w:r>
      <w:r w:rsidR="004E4098" w:rsidRPr="00365049">
        <w:fldChar w:fldCharType="separate"/>
      </w:r>
      <w:r w:rsidR="004E4098" w:rsidRPr="00365049">
        <w:rPr>
          <w:noProof/>
        </w:rPr>
        <w:t>[28]</w:t>
      </w:r>
      <w:r w:rsidR="004E4098" w:rsidRPr="00365049">
        <w:fldChar w:fldCharType="end"/>
      </w:r>
      <w:r w:rsidRPr="00365049">
        <w:t>.</w:t>
      </w:r>
    </w:p>
    <w:p w14:paraId="1C41C85B" w14:textId="13C0961A" w:rsidR="00DA0D2C" w:rsidRPr="00365049" w:rsidRDefault="00DA0D2C" w:rsidP="004F0A81">
      <w:pPr>
        <w:pStyle w:val="Ttulo3"/>
        <w:numPr>
          <w:ilvl w:val="2"/>
          <w:numId w:val="5"/>
        </w:numPr>
        <w:rPr>
          <w:bCs/>
        </w:rPr>
      </w:pPr>
      <w:bookmarkStart w:id="11" w:name="_Toc157894754"/>
      <w:r w:rsidRPr="00365049">
        <w:rPr>
          <w:bCs/>
        </w:rPr>
        <w:t>Sistema UMA</w:t>
      </w:r>
      <w:bookmarkEnd w:id="11"/>
    </w:p>
    <w:p w14:paraId="506EB263" w14:textId="1F820743" w:rsidR="7A515DEC" w:rsidRPr="00365049" w:rsidRDefault="7A515DEC" w:rsidP="004E4098">
      <w:r w:rsidRPr="00365049">
        <w:t xml:space="preserve">El sistema </w:t>
      </w:r>
      <w:r w:rsidR="004E4098" w:rsidRPr="00365049">
        <w:t>UMA</w:t>
      </w:r>
      <w:r w:rsidRPr="00365049">
        <w:t xml:space="preserve"> es un sistema binario que ha sido objeto de varios estudios. Wang et al. analizaron un binario de doble línea eclipsante en el sistema </w:t>
      </w:r>
      <w:r w:rsidR="004E4098" w:rsidRPr="00365049">
        <w:t xml:space="preserve">UMA </w:t>
      </w:r>
      <w:r w:rsidRPr="00365049">
        <w:t xml:space="preserve">utilizando fotometría TESS y observaciones espectroscópicas. Obtuvieron los parámetros atmosféricos y velocidades radiales de las estrellas componentes y determinaron sus masas y radios. También identificaron oscilaciones excitadas por las mareadas y modos de presión de bajo orden en el sistema </w:t>
      </w:r>
      <w:r w:rsidR="004E4098" w:rsidRPr="00365049">
        <w:fldChar w:fldCharType="begin" w:fldLock="1"/>
      </w:r>
      <w:r w:rsidR="004E4098" w:rsidRPr="00365049">
        <w:instrText>ADDIN CSL_CITATION {"citationItems":[{"id":"ITEM-1","itemData":{"DOI":"10.3847/1538-3881/acdac9","ISSN":"0004-6256","abstract":" We present a detailed analysis of an eclipsing double-lined binary FX UMa based on TESS photometry and newly acquired spectroscopic observations. The radial velocities and atmospheric parameters for each component star are obtained from the SONG high-resolution spectra. Combined with the radial-velocity measurements, our light-curve modeling yields absolute masses and radii of the two components. The Fourier amplitude spectrum of the residual light curve reveals a total of 103 frequencies with signal-to-noise ratio (S/N) ≥ 4, including 12 independent frequencies, 17 multiples of the orbital frequency ( Nf orb ), and 74 combination frequencies. Ten Nf orb peaks with S/N &gt; 10 have very high amplitudes and are likely due to tidally excited oscillations (TEOs). The remaining Nf orb peaks (4 ≤ S/N ≤ 10) may be originated from the imperfect removal, or they are actually real TEOs. Four anharmonic frequencies can pair up and sum to give exact harmonics of the orbital frequency, suggesting the existence of nonlinear tidal processes in the eccentric binary system FX UMa. Eight independent frequencies in the range of 20–32 day −1 are typical low-order pressure modes of δ Scuti pulsators. ","author":[{"dropping-particle":"","family":"Wang","given":"Kun","non-dropping-particle":"","parse-names":false,"suffix":""},{"dropping-particle":"","family":"Ren","given":"Anbing","non-dropping-particle":"","parse-names":false,"suffix":""},{"dropping-particle":"","family":"Andersen","given":"Mads Fredslund","non-dropping-particle":"","parse-names":false,"suffix":""},{"dropping-particle":"","family":"Grundahl","given":"Frank","non-dropping-particle":"","parse-names":false,"suffix":""},{"dropping-particle":"","family":"Chen","given":"Tao","non-dropping-particle":"","parse-names":false,"suffix":""},{"dropping-particle":"","family":"Pallé","given":"Pere L.","non-dropping-particle":"","parse-names":false,"suffix":""}],"container-title":"The Astronomical Journal","id":"ITEM-1","issue":"2","issued":{"date-parts":[["2023"]]},"page":"42","publisher":"IOP Publishing","title":"FX UMa: A New Heartbeat Binary System with Linear and Nonlinear Tidal Oscillations and δ Sct Pulsations","type":"article-journal","volume":"166"},"uris":["http://www.mendeley.com/documents/?uuid=2f17cba4-ef06-46bb-bdfa-3388524eb819"]}],"mendeley":{"formattedCitation":"[30]","plainTextFormattedCitation":"[30]","previouslyFormattedCitation":"[30]"},"properties":{"noteIndex":0},"schema":"https://github.com/citation-style-language/schema/raw/master/csl-citation.json"}</w:instrText>
      </w:r>
      <w:r w:rsidR="004E4098" w:rsidRPr="00365049">
        <w:fldChar w:fldCharType="separate"/>
      </w:r>
      <w:r w:rsidR="004E4098" w:rsidRPr="00365049">
        <w:rPr>
          <w:noProof/>
        </w:rPr>
        <w:t>[30]</w:t>
      </w:r>
      <w:r w:rsidR="004E4098" w:rsidRPr="00365049">
        <w:fldChar w:fldCharType="end"/>
      </w:r>
      <w:r w:rsidRPr="00365049">
        <w:t xml:space="preserve">. </w:t>
      </w:r>
      <w:proofErr w:type="spellStart"/>
      <w:r w:rsidRPr="00365049">
        <w:t>Baumgartner</w:t>
      </w:r>
      <w:proofErr w:type="spellEnd"/>
      <w:r w:rsidRPr="00365049">
        <w:t xml:space="preserve"> estudió las propiedades físicas de un sistema tipo W </w:t>
      </w:r>
      <w:r w:rsidR="004E4098" w:rsidRPr="00365049">
        <w:t xml:space="preserve">UMA </w:t>
      </w:r>
      <w:r w:rsidRPr="00365049">
        <w:t xml:space="preserve">en el sistema </w:t>
      </w:r>
      <w:r w:rsidR="004E4098" w:rsidRPr="00365049">
        <w:t xml:space="preserve">UMA </w:t>
      </w:r>
      <w:r w:rsidRPr="00365049">
        <w:t xml:space="preserve">llamado LO </w:t>
      </w:r>
      <w:proofErr w:type="spellStart"/>
      <w:r w:rsidRPr="00365049">
        <w:t>Andromedae</w:t>
      </w:r>
      <w:proofErr w:type="spellEnd"/>
      <w:r w:rsidRPr="00365049">
        <w:t xml:space="preserve">. Derivaron el período y los parámetros estelares de LO Y, incluyendo la relación de masa, inclinación, y temperaturas de las estrellas primarias y secundarias. También observaron un aumento acelerado en el periodo de LO And, que se atribuyó a la transferencia de masa y a la posible presencia de una tercera estrella </w:t>
      </w:r>
      <w:r w:rsidR="004E4098" w:rsidRPr="00365049">
        <w:fldChar w:fldCharType="begin" w:fldLock="1"/>
      </w:r>
      <w:r w:rsidR="004E4098" w:rsidRPr="00365049">
        <w:instrText>ADDIN CSL_CITATION {"citationItems":[{"id":"ITEM-1","itemData":{"author":[{"dropping-particle":"","family":"Peng","given":"Peifeng","non-dropping-particle":"","parse-names":false,"suffix":""}],"id":"ITEM-1","issued":{"date-parts":[["2023"]]},"title":"A new investigation on the characteristics of a W UMa type system LO Andromedae","type":"article-journal"},"uris":["http://www.mendeley.com/documents/?uuid=fbf45247-0bbf-4e60-b083-f5c2d91aa8a8"]}],"mendeley":{"formattedCitation":"[31]","plainTextFormattedCitation":"[31]","previouslyFormattedCitation":"[31]"},"properties":{"noteIndex":0},"schema":"https://github.com/citation-style-language/schema/raw/master/csl-citation.json"}</w:instrText>
      </w:r>
      <w:r w:rsidR="004E4098" w:rsidRPr="00365049">
        <w:fldChar w:fldCharType="separate"/>
      </w:r>
      <w:r w:rsidR="004E4098" w:rsidRPr="00365049">
        <w:rPr>
          <w:noProof/>
        </w:rPr>
        <w:t>[31]</w:t>
      </w:r>
      <w:r w:rsidR="004E4098" w:rsidRPr="00365049">
        <w:fldChar w:fldCharType="end"/>
      </w:r>
      <w:r w:rsidRPr="00365049">
        <w:t xml:space="preserve">. </w:t>
      </w:r>
      <w:proofErr w:type="spellStart"/>
      <w:r w:rsidRPr="00365049">
        <w:t>Cuntz</w:t>
      </w:r>
      <w:proofErr w:type="spellEnd"/>
      <w:r w:rsidRPr="00365049">
        <w:t xml:space="preserve"> et al. examinaron la dinámica de posibles cometas alrededor de 47 </w:t>
      </w:r>
      <w:r w:rsidR="004E4098" w:rsidRPr="00365049">
        <w:t>UMA</w:t>
      </w:r>
      <w:r w:rsidRPr="00365049">
        <w:t xml:space="preserve">, un sistema conocido por albergar tres planetas tipo Júpiter. Investigaron la interacción de </w:t>
      </w:r>
      <w:proofErr w:type="spellStart"/>
      <w:r w:rsidRPr="00365049">
        <w:t>exocometas</w:t>
      </w:r>
      <w:proofErr w:type="spellEnd"/>
      <w:r w:rsidRPr="00365049">
        <w:t xml:space="preserve"> con los planetas y la probabilidad de colisiones </w:t>
      </w:r>
      <w:r w:rsidRPr="00365049">
        <w:lastRenderedPageBreak/>
        <w:t>cometarias, así como el transporte de agua a planetas de masa terrestre en el sistema</w:t>
      </w:r>
      <w:r w:rsidR="004E4098" w:rsidRPr="00365049">
        <w:t xml:space="preserve"> </w:t>
      </w:r>
      <w:r w:rsidR="004E4098" w:rsidRPr="00365049">
        <w:fldChar w:fldCharType="begin" w:fldLock="1"/>
      </w:r>
      <w:r w:rsidR="004E4098" w:rsidRPr="00365049">
        <w:instrText>ADDIN CSL_CITATION {"citationItems":[{"id":"ITEM-1","itemData":{"DOI":"10.3847/1538-3881/acdac9","ISSN":"0004-6256","abstract":" We present a detailed analysis of an eclipsing double-lined binary FX UMa based on TESS photometry and newly acquired spectroscopic observations. The radial velocities and atmospheric parameters for each component star are obtained from the SONG high-resolution spectra. Combined with the radial-velocity measurements, our light-curve modeling yields absolute masses and radii of the two components. The Fourier amplitude spectrum of the residual light curve reveals a total of 103 frequencies with signal-to-noise ratio (S/N) ≥ 4, including 12 independent frequencies, 17 multiples of the orbital frequency ( Nf orb ), and 74 combination frequencies. Ten Nf orb peaks with S/N &gt; 10 have very high amplitudes and are likely due to tidally excited oscillations (TEOs). The remaining Nf orb peaks (4 ≤ S/N ≤ 10) may be originated from the imperfect removal, or they are actually real TEOs. Four anharmonic frequencies can pair up and sum to give exact harmonics of the orbital frequency, suggesting the existence of nonlinear tidal processes in the eccentric binary system FX UMa. Eight independent frequencies in the range of 20–32 day −1 are typical low-order pressure modes of δ Scuti pulsators. ","author":[{"dropping-particle":"","family":"Wang","given":"Kun","non-dropping-particle":"","parse-names":false,"suffix":""},{"dropping-particle":"","family":"Ren","given":"Anbing","non-dropping-particle":"","parse-names":false,"suffix":""},{"dropping-particle":"","family":"Andersen","given":"Mads Fredslund","non-dropping-particle":"","parse-names":false,"suffix":""},{"dropping-particle":"","family":"Grundahl","given":"Frank","non-dropping-particle":"","parse-names":false,"suffix":""},{"dropping-particle":"","family":"Chen","given":"Tao","non-dropping-particle":"","parse-names":false,"suffix":""},{"dropping-particle":"","family":"Pallé","given":"Pere L.","non-dropping-particle":"","parse-names":false,"suffix":""}],"container-title":"The Astronomical Journal","id":"ITEM-1","issue":"2","issued":{"date-parts":[["2023"]]},"page":"42","publisher":"IOP Publishing","title":"FX UMa: A New Heartbeat Binary System with Linear and Nonlinear Tidal Oscillations and δ Sct Pulsations","type":"article-journal","volume":"166"},"uris":["http://www.mendeley.com/documents/?uuid=2f17cba4-ef06-46bb-bdfa-3388524eb819"]}],"mendeley":{"formattedCitation":"[30]","plainTextFormattedCitation":"[30]","previouslyFormattedCitation":"[30]"},"properties":{"noteIndex":0},"schema":"https://github.com/citation-style-language/schema/raw/master/csl-citation.json"}</w:instrText>
      </w:r>
      <w:r w:rsidR="004E4098" w:rsidRPr="00365049">
        <w:fldChar w:fldCharType="separate"/>
      </w:r>
      <w:r w:rsidR="004E4098" w:rsidRPr="00365049">
        <w:rPr>
          <w:noProof/>
        </w:rPr>
        <w:t>[30]</w:t>
      </w:r>
      <w:r w:rsidR="004E4098" w:rsidRPr="00365049">
        <w:fldChar w:fldCharType="end"/>
      </w:r>
      <w:r w:rsidR="004E4098" w:rsidRPr="00365049">
        <w:fldChar w:fldCharType="begin" w:fldLock="1"/>
      </w:r>
      <w:r w:rsidR="004E4098" w:rsidRPr="00365049">
        <w:instrText>ADDIN CSL_CITATION {"citationItems":[{"id":"ITEM-1","itemData":{"DOI":"10.3847/1538-3881/aaeac7","ISSN":"1538-3881","abstract":"Motivated by ongoing discoveries of features (most likely) attributable\nto exocomets in various systems, this study examines the dynamics of\npossible comets around 47 UMa. Based on the assumption that most systems\nhosting planets should also harbor leftovers from planet formation\nprocesses, comets are thus also expected to exist in the system of 47\nUMa. This system is known to host three Jupiter-type planets; however,\nbased on stability analyses, additional terrestrial planets in stable\norbits might also be able to exist, including planets in 47 UMa's\nhabitable zone (HZ). Furthermore, we also consider a possible\n``Hilda{''}-planet. The aim of our study is to explore the interaction\nof exocomets with the Jupiter-type planets in the system and examine the\nprobability of cometary collisions with the planets, including possible\nEarth-mass planets located in the HZ. Moreover, we investigate the\ntransport of water onto the Earth-mass planets, including quantitative\nestimates. It is found that most Earth-mass planets would be able to\nreceive some water, but much less than is currently present on Earth. We\nalso checked if the comets form families, but no families were found.\nFinally, the capture of comets in close orbits and the possibility that\nsmall clouds formed when comets come too close to the star and\ndisintegrate are also part of our work.","author":[{"dropping-particle":"","family":"Cuntz","given":"Manfred","non-dropping-particle":"","parse-names":false,"suffix":""},{"dropping-particle":"","family":"Loibnegger","given":"Birgit","non-dropping-particle":"","parse-names":false,"suffix":""},{"dropping-particle":"","family":"Dvorak","given":"Rudolf","non-dropping-particle":"","parse-names":false,"suffix":""}],"container-title":"The Astronomical Journal","id":"ITEM-1","issue":"6","issued":{"date-parts":[["2018"]]},"page":"290","publisher":"IOP Publishing","title":"Exocomets in the 47 UMa System: Theoretical Simulations Including Water Transport","type":"article-journal","volume":"156"},"uris":["http://www.mendeley.com/documents/?uuid=62738914-72fa-4b2e-a42c-b8b807cd3cc7"]}],"mendeley":{"formattedCitation":"[32]","plainTextFormattedCitation":"[32]","previouslyFormattedCitation":"[32]"},"properties":{"noteIndex":0},"schema":"https://github.com/citation-style-language/schema/raw/master/csl-citation.json"}</w:instrText>
      </w:r>
      <w:r w:rsidR="004E4098" w:rsidRPr="00365049">
        <w:fldChar w:fldCharType="separate"/>
      </w:r>
      <w:r w:rsidR="004E4098" w:rsidRPr="00365049">
        <w:rPr>
          <w:noProof/>
        </w:rPr>
        <w:t>[32]</w:t>
      </w:r>
      <w:r w:rsidR="004E4098" w:rsidRPr="00365049">
        <w:fldChar w:fldCharType="end"/>
      </w:r>
      <w:r w:rsidR="004E4098" w:rsidRPr="00365049">
        <w:t>.</w:t>
      </w:r>
    </w:p>
    <w:p w14:paraId="1BEE96A7" w14:textId="0CDA178F" w:rsidR="7918C2FA" w:rsidRPr="00365049" w:rsidRDefault="372112BB" w:rsidP="004E4098">
      <w:r w:rsidRPr="00365049">
        <w:t>El sistema se compone esencialmente de Agente Móvil Ubicuo (UMA) para ayudar al médico monitor y de Agentes de Dispositivo (</w:t>
      </w:r>
      <w:proofErr w:type="spellStart"/>
      <w:r w:rsidRPr="00365049">
        <w:t>DevA</w:t>
      </w:r>
      <w:proofErr w:type="spellEnd"/>
      <w:r w:rsidRPr="00365049">
        <w:t>) integrados en cada dispositivo. En el lado del paciente, propusimos el Agente Paciente (</w:t>
      </w:r>
      <w:proofErr w:type="spellStart"/>
      <w:r w:rsidRPr="00365049">
        <w:t>PatA</w:t>
      </w:r>
      <w:proofErr w:type="spellEnd"/>
      <w:r w:rsidRPr="00365049">
        <w:t>) para asistir al paciente, recoger información de los sensores y asegurar la comunicación con el médico monitor. A continuación, detallamos cada agente Móvil. Las redes móviles ad hoc (MANET) están formadas por un conjunto de nodos móviles que no están limitados por ninguna infraestructura</w:t>
      </w:r>
      <w:r w:rsidR="004E4098" w:rsidRPr="00365049">
        <w:t xml:space="preserve"> </w:t>
      </w:r>
      <w:r w:rsidR="004E4098" w:rsidRPr="00365049">
        <w:fldChar w:fldCharType="begin" w:fldLock="1"/>
      </w:r>
      <w:r w:rsidR="004E4098" w:rsidRPr="00365049">
        <w:instrText>ADDIN CSL_CITATION {"citationItems":[{"id":"ITEM-1","itemData":{"author":[{"dropping-particle":"","family":"Bouchemal","given":"Nardjes","non-dropping-particle":"","parse-names":false,"suffix":""},{"dropping-particle":"","family":"Maamri","given":"Ramdane","non-dropping-particle":"","parse-names":false,"suffix":""},{"dropping-particle":"","family":"Bouchemal","given":"Naila","non-dropping-particle":"","parse-names":false,"suffix":""}],"id":"ITEM-1","issued":{"date-parts":[["2017"]]},"title":"UMA : Ubiquitous Mobile Agent System for Healthcare Telemonitoring","type":"article-journal"},"uris":["http://www.mendeley.com/documents/?uuid=ebd3371e-cac6-4d93-ba48-726745f8f2f5"]}],"mendeley":{"formattedCitation":"[33]","plainTextFormattedCitation":"[33]","previouslyFormattedCitation":"[33]"},"properties":{"noteIndex":0},"schema":"https://github.com/citation-style-language/schema/raw/master/csl-citation.json"}</w:instrText>
      </w:r>
      <w:r w:rsidR="004E4098" w:rsidRPr="00365049">
        <w:fldChar w:fldCharType="separate"/>
      </w:r>
      <w:r w:rsidR="004E4098" w:rsidRPr="00365049">
        <w:rPr>
          <w:noProof/>
        </w:rPr>
        <w:t>[33]</w:t>
      </w:r>
      <w:r w:rsidR="004E4098" w:rsidRPr="00365049">
        <w:fldChar w:fldCharType="end"/>
      </w:r>
      <w:r w:rsidR="004E4098" w:rsidRPr="00365049">
        <w:t>.</w:t>
      </w:r>
      <w:r w:rsidR="7918C2FA" w:rsidRPr="00365049">
        <w:t xml:space="preserve"> </w:t>
      </w:r>
    </w:p>
    <w:p w14:paraId="35B1C8A9" w14:textId="77777777" w:rsidR="000F6CDE" w:rsidRDefault="3D4C6AEE" w:rsidP="000F6CDE">
      <w:pPr>
        <w:keepNext/>
      </w:pPr>
      <w:r w:rsidRPr="00365049">
        <w:rPr>
          <w:noProof/>
        </w:rPr>
        <w:drawing>
          <wp:inline distT="0" distB="0" distL="0" distR="0" wp14:anchorId="1D98747C" wp14:editId="337D71D5">
            <wp:extent cx="5276850" cy="1857891"/>
            <wp:effectExtent l="0" t="0" r="0" b="0"/>
            <wp:docPr id="354280738" name="Picture 35428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76850" cy="1857891"/>
                    </a:xfrm>
                    <a:prstGeom prst="rect">
                      <a:avLst/>
                    </a:prstGeom>
                  </pic:spPr>
                </pic:pic>
              </a:graphicData>
            </a:graphic>
          </wp:inline>
        </w:drawing>
      </w:r>
    </w:p>
    <w:p w14:paraId="693CF7F5" w14:textId="629AD18D" w:rsidR="472E1B0A" w:rsidRPr="00365049" w:rsidRDefault="000F6CDE" w:rsidP="000F6CDE">
      <w:pPr>
        <w:pStyle w:val="Descripcin"/>
        <w:jc w:val="center"/>
        <w:rPr>
          <w:sz w:val="24"/>
          <w:szCs w:val="24"/>
        </w:rPr>
      </w:pPr>
      <w:bookmarkStart w:id="12" w:name="_Toc157894006"/>
      <w:r>
        <w:t>Ilustraci</w:t>
      </w:r>
      <w:r>
        <w:rPr>
          <w:rFonts w:hint="eastAsia"/>
        </w:rPr>
        <w:t>ó</w:t>
      </w:r>
      <w:r>
        <w:t xml:space="preserve">n </w:t>
      </w:r>
      <w:r>
        <w:fldChar w:fldCharType="begin"/>
      </w:r>
      <w:r>
        <w:instrText xml:space="preserve"> SEQ Ilustración \* ARABIC </w:instrText>
      </w:r>
      <w:r>
        <w:fldChar w:fldCharType="separate"/>
      </w:r>
      <w:r w:rsidR="00463D20">
        <w:rPr>
          <w:noProof/>
        </w:rPr>
        <w:t>2</w:t>
      </w:r>
      <w:r>
        <w:fldChar w:fldCharType="end"/>
      </w:r>
      <w:r>
        <w:t xml:space="preserve">: [33] </w:t>
      </w:r>
      <w:r w:rsidRPr="004E2B54">
        <w:t xml:space="preserve">N. </w:t>
      </w:r>
      <w:proofErr w:type="spellStart"/>
      <w:r w:rsidRPr="004E2B54">
        <w:t>Bouchemal</w:t>
      </w:r>
      <w:proofErr w:type="spellEnd"/>
      <w:r>
        <w:t>, "Esquema de programación paralela", 2017</w:t>
      </w:r>
      <w:bookmarkEnd w:id="12"/>
    </w:p>
    <w:p w14:paraId="63C6E76F" w14:textId="6EF9BF17" w:rsidR="00042107" w:rsidRPr="00365049" w:rsidRDefault="00DC5F55" w:rsidP="004F0A81">
      <w:pPr>
        <w:pStyle w:val="Ttulo2"/>
        <w:numPr>
          <w:ilvl w:val="1"/>
          <w:numId w:val="5"/>
        </w:numPr>
        <w:rPr>
          <w:szCs w:val="24"/>
        </w:rPr>
      </w:pPr>
      <w:bookmarkStart w:id="13" w:name="_Toc157894755"/>
      <w:r w:rsidRPr="00365049">
        <w:rPr>
          <w:szCs w:val="24"/>
        </w:rPr>
        <w:t>Paradigmas de programación paralela</w:t>
      </w:r>
      <w:bookmarkEnd w:id="13"/>
    </w:p>
    <w:p w14:paraId="72954AEC" w14:textId="6020E2BE" w:rsidR="00AE1C1C" w:rsidRPr="00365049" w:rsidRDefault="00E970F2" w:rsidP="004F0A81">
      <w:r w:rsidRPr="00365049">
        <w:t xml:space="preserve">Los paradigmas de programación paralela constituyen una parte fundamental en el desarrollo de software eficiente en sistemas con capacidades de procesamiento simultáneo. Entre los principales paradigmas se encuentran enfoques basados en diferentes estilos de lenguaje de programación, cada uno con sus propias ventajas y aplicaciones </w:t>
      </w:r>
      <w:r w:rsidR="004E4098" w:rsidRPr="00365049">
        <w:fldChar w:fldCharType="begin" w:fldLock="1"/>
      </w:r>
      <w:r w:rsidR="004E4098" w:rsidRPr="00365049">
        <w:instrText>ADDIN CSL_CITATION {"citationItems":[{"id":"ITEM-1","itemData":{"DOI":"10.1017/S1471068422000059","ISSN":"14753081","abstract":"Multi-core and highly connected architectures have become ubiquitous, and this has brought renewed interest in language-based approaches to the exploitation of parallelism. Since its inception, logic programming has been recognized as a programming paradigm with great potential for automated exploitation of parallelism. The comprehensive survey of the first twenty years of research in parallel logic programming, published in 2001, has served since as a fundamental reference to researchers and developers. The contents are quite valid today, but at the same time the field has continued evolving at a fast pace in the years that have followed. Many of these achievements and ongoing research have been driven by the rapid pace of technological innovation, that has led to advances such as very large clusters, the wide diffusion of multi-core processors, the game-changing role of general-purpose graphic processing units, and the ubiquitous adoption of cloud computing. This has been paralleled by significant advances within logic programming, such as tabling, more powerful static analysis and verification, the rapid growth of Answer Set Programming, and in general, more mature implementations and systems. This survey provides a review of the research in parallel logic programming covering the period since 2001, thus providing a natural continuation of the previous survey. In order to keep the survey self-contained, it restricts its attention to parallelization of the major logic programming languages (Prolog, Datalog, Answer Set Programming) and with an emphasis on automated parallelization and preservation of the sequential observable semantics of such languages. The goal of the survey is to serve not only as a reference for researchers and developers of logic programming systems but also as engaging reading for anyone interested in logic and as a useful source for researchers in parallel systems outside logic programming.","author":[{"dropping-particle":"","family":"Dovier","given":"Agostino","non-dropping-particle":"","parse-names":false,"suffix":""},{"dropping-particle":"","family":"Formisano","given":"Andrea","non-dropping-particle":"","parse-names":false,"suffix":""},{"dropping-particle":"","family":"Gupta","given":"Gopal","non-dropping-particle":"","parse-names":false,"suffix":""},{"dropping-particle":"V.","family":"Hermenegildo","given":"Manuel","non-dropping-particle":"","parse-names":false,"suffix":""},{"dropping-particle":"","family":"Pontelli","given":"Enrico","non-dropping-particle":"","parse-names":false,"suffix":""},{"dropping-particle":"","family":"Rocha","given":"Ricardo","non-dropping-particle":"","parse-names":false,"suffix":""}],"container-title":"Theory and Practice of Logic Programming","id":"ITEM-1","issue":"March","issued":{"date-parts":[["2022"]]},"page":"905-973","title":"Parallel Logic Programming: A Sequel","type":"article-journal","volume":"22"},"uris":["http://www.mendeley.com/documents/?uuid=8c1a3c38-6c7a-4821-93e8-a02fa9593817"]}],"mendeley":{"formattedCitation":"[34]","plainTextFormattedCitation":"[34]","previouslyFormattedCitation":"[34]"},"properties":{"noteIndex":0},"schema":"https://github.com/citation-style-language/schema/raw/master/csl-citation.json"}</w:instrText>
      </w:r>
      <w:r w:rsidR="004E4098" w:rsidRPr="00365049">
        <w:fldChar w:fldCharType="separate"/>
      </w:r>
      <w:r w:rsidR="004E4098" w:rsidRPr="00365049">
        <w:rPr>
          <w:noProof/>
        </w:rPr>
        <w:t>[34]</w:t>
      </w:r>
      <w:r w:rsidR="004E4098" w:rsidRPr="00365049">
        <w:fldChar w:fldCharType="end"/>
      </w:r>
      <w:r w:rsidRPr="00365049">
        <w:t>.</w:t>
      </w:r>
    </w:p>
    <w:p w14:paraId="51105FF4" w14:textId="08CD8461" w:rsidR="00517C36" w:rsidRPr="00365049" w:rsidRDefault="00517C36" w:rsidP="004F0A81">
      <w:r w:rsidRPr="00365049">
        <w:t xml:space="preserve">El paradigma de la programación lógica es uno de ellos, destacándose por su potencial en la explotación automatizada del paralelismo. Como señalan </w:t>
      </w:r>
      <w:proofErr w:type="spellStart"/>
      <w:r w:rsidRPr="00365049">
        <w:t>Dovier</w:t>
      </w:r>
      <w:proofErr w:type="spellEnd"/>
      <w:r w:rsidRPr="00365049">
        <w:t xml:space="preserve"> et al. en sus artículos y estudios exhaustivos</w:t>
      </w:r>
      <w:r w:rsidR="00F226C3" w:rsidRPr="00365049">
        <w:t xml:space="preserve"> </w:t>
      </w:r>
      <w:r w:rsidR="004E4098" w:rsidRPr="00365049">
        <w:fldChar w:fldCharType="begin" w:fldLock="1"/>
      </w:r>
      <w:r w:rsidR="004E4098" w:rsidRPr="00365049">
        <w:instrText>ADDIN CSL_CITATION {"citationItems":[{"id":"ITEM-1","itemData":{"author":[{"dropping-particle":"","family":"Ruokamo","given":"Ari","non-dropping-particle":"","parse-names":false,"suffix":""}],"container-title":"University of Oulu Department of Information Processing Science","id":"ITEM-1","issued":{"date-parts":[["2018"]]},"page":"1-36","title":"Parallel computing and parallel programming models : application in digital image processing on mobile systems and personal mobile devices","type":"article-journal"},"uris":["http://www.mendeley.com/documents/?uuid=d70c1712-1b51-4a28-92e9-d596f349f090"]}],"mendeley":{"formattedCitation":"[35]","plainTextFormattedCitation":"[35]","previouslyFormattedCitation":"[35]"},"properties":{"noteIndex":0},"schema":"https://github.com/citation-style-language/schema/raw/master/csl-citation.json"}</w:instrText>
      </w:r>
      <w:r w:rsidR="004E4098" w:rsidRPr="00365049">
        <w:fldChar w:fldCharType="separate"/>
      </w:r>
      <w:r w:rsidR="004E4098" w:rsidRPr="00365049">
        <w:rPr>
          <w:noProof/>
        </w:rPr>
        <w:t>[35]</w:t>
      </w:r>
      <w:r w:rsidR="004E4098" w:rsidRPr="00365049">
        <w:fldChar w:fldCharType="end"/>
      </w:r>
      <w:r w:rsidRPr="00365049">
        <w:t>, la programación lógica permite la representación y solución de problemas mediante un conjunto de hechos y reglas lógicas, lo que facilita la distribución y ejecución paralela de tareas.</w:t>
      </w:r>
      <w:r w:rsidR="004E4098" w:rsidRPr="00365049">
        <w:t xml:space="preserve"> </w:t>
      </w:r>
      <w:r w:rsidRPr="00365049">
        <w:t xml:space="preserve">Otro paradigma importante es la programación funcional. Mencionada por </w:t>
      </w:r>
      <w:proofErr w:type="spellStart"/>
      <w:r w:rsidRPr="00365049">
        <w:t>Sayar</w:t>
      </w:r>
      <w:proofErr w:type="spellEnd"/>
      <w:r w:rsidRPr="00365049">
        <w:t xml:space="preserve"> y </w:t>
      </w:r>
      <w:proofErr w:type="spellStart"/>
      <w:r w:rsidRPr="00365049">
        <w:t>Ergün</w:t>
      </w:r>
      <w:proofErr w:type="spellEnd"/>
      <w:r w:rsidR="004E4098" w:rsidRPr="00365049">
        <w:rPr>
          <w:rFonts w:eastAsia="MS Gothic" w:cs="MS Gothic"/>
        </w:rPr>
        <w:t xml:space="preserve"> </w:t>
      </w:r>
      <w:r w:rsidR="004E4098" w:rsidRPr="00365049">
        <w:rPr>
          <w:rFonts w:eastAsia="MS Gothic" w:cs="MS Gothic"/>
        </w:rPr>
        <w:fldChar w:fldCharType="begin" w:fldLock="1"/>
      </w:r>
      <w:r w:rsidR="004E4098" w:rsidRPr="00365049">
        <w:rPr>
          <w:rFonts w:eastAsia="MS Gothic" w:cs="MS Gothic"/>
        </w:rPr>
        <w:instrText>ADDIN CSL_CITATION {"citationItems":[{"id":"ITEM-1","itemData":{"DOI":"10.1017/S1471068422000059","ISSN":"14753081","abstract":"Multi-core and highly connected architectures have become ubiquitous, and this has brought renewed interest in language-based approaches to the exploitation of parallelism. Since its inception, logic programming has been recognized as a programming paradigm with great potential for automated exploitation of parallelism. The comprehensive survey of the first twenty years of research in parallel logic programming, published in 2001, has served since as a fundamental reference to researchers and developers. The contents are quite valid today, but at the same time the field has continued evolving at a fast pace in the years that have followed. Many of these achievements and ongoing research have been driven by the rapid pace of technological innovation, that has led to advances such as very large clusters, the wide diffusion of multi-core processors, the game-changing role of general-purpose graphic processing units, and the ubiquitous adoption of cloud computing. This has been paralleled by significant advances within logic programming, such as tabling, more powerful static analysis and verification, the rapid growth of Answer Set Programming, and in general, more mature implementations and systems. This survey provides a review of the research in parallel logic programming covering the period since 2001, thus providing a natural continuation of the previous survey. In order to keep the survey self-contained, it restricts its attention to parallelization of the major logic programming languages (Prolog, Datalog, Answer Set Programming) and with an emphasis on automated parallelization and preservation of the sequential observable semantics of such languages. The goal of the survey is to serve not only as a reference for researchers and developers of logic programming systems but also as engaging reading for anyone interested in logic and as a useful source for researchers in parallel systems outside logic programming.","author":[{"dropping-particle":"","family":"Dovier","given":"Agostino","non-dropping-particle":"","parse-names":false,"suffix":""},{"dropping-particle":"","family":"Formisano","given":"Andrea","non-dropping-particle":"","parse-names":false,"suffix":""},{"dropping-particle":"","family":"Gupta","given":"Gopal","non-dropping-particle":"","parse-names":false,"suffix":""},{"dropping-particle":"V.","family":"Hermenegildo","given":"Manuel","non-dropping-particle":"","parse-names":false,"suffix":""},{"dropping-particle":"","family":"Pontelli","given":"Enrico","non-dropping-particle":"","parse-names":false,"suffix":""},{"dropping-particle":"","family":"Rocha","given":"Ricardo","non-dropping-particle":"","parse-names":false,"suffix":""}],"container-title":"Theory and Practice of Logic Programming","id":"ITEM-1","issue":"March","issued":{"date-parts":[["2022"]]},"page":"905-973","title":"Parallel Logic Programming: A Sequel","type":"article-journal","volume":"22"},"uris":["http://www.mendeley.com/documents/?uuid=8c1a3c38-6c7a-4821-93e8-a02fa9593817"]}],"mendeley":{"formattedCitation":"[34]","plainTextFormattedCitation":"[34]","previouslyFormattedCitation":"[34]"},"properties":{"noteIndex":0},"schema":"https://github.com/citation-style-language/schema/raw/master/csl-citation.json"}</w:instrText>
      </w:r>
      <w:r w:rsidR="004E4098" w:rsidRPr="00365049">
        <w:rPr>
          <w:rFonts w:eastAsia="MS Gothic" w:cs="MS Gothic"/>
        </w:rPr>
        <w:fldChar w:fldCharType="separate"/>
      </w:r>
      <w:r w:rsidR="004E4098" w:rsidRPr="00365049">
        <w:rPr>
          <w:rFonts w:eastAsia="MS Gothic" w:cs="MS Gothic"/>
          <w:noProof/>
        </w:rPr>
        <w:t>[34]</w:t>
      </w:r>
      <w:r w:rsidR="004E4098" w:rsidRPr="00365049">
        <w:rPr>
          <w:rFonts w:eastAsia="MS Gothic" w:cs="MS Gothic"/>
        </w:rPr>
        <w:fldChar w:fldCharType="end"/>
      </w:r>
      <w:r w:rsidRPr="00365049">
        <w:t xml:space="preserve">, esta modalidad está ganando popularidad en el ámbito de la computación paralela debido a su simplicidad y </w:t>
      </w:r>
      <w:r w:rsidRPr="00365049">
        <w:lastRenderedPageBreak/>
        <w:t>eficacia en el diseño de software para sistemas paralelos. La programación funcional, centrada en la inmutabilidad de los datos y las funciones como ciudadanos de primera clase, es especialmente adecuada para entornos donde la consistencia de los datos y la ausencia de efectos secundarios son cruciales</w:t>
      </w:r>
      <w:r w:rsidR="007A268A" w:rsidRPr="00365049">
        <w:t xml:space="preserve"> </w:t>
      </w:r>
      <w:r w:rsidR="004E4098" w:rsidRPr="00365049">
        <w:fldChar w:fldCharType="begin" w:fldLock="1"/>
      </w:r>
      <w:r w:rsidR="004E4098" w:rsidRPr="00365049">
        <w:instrText>ADDIN CSL_CITATION {"citationItems":[{"id":"ITEM-1","itemData":{"DOI":"10.1017/S1471068422000059","ISSN":"14753081","abstract":"Multi-core and highly connected architectures have become ubiquitous, and this has brought renewed interest in language-based approaches to the exploitation of parallelism. Since its inception, logic programming has been recognized as a programming paradigm with great potential for automated exploitation of parallelism. The comprehensive survey of the first twenty years of research in parallel logic programming, published in 2001, has served since as a fundamental reference to researchers and developers. The contents are quite valid today, but at the same time the field has continued evolving at a fast pace in the years that have followed. Many of these achievements and ongoing research have been driven by the rapid pace of technological innovation, that has led to advances such as very large clusters, the wide diffusion of multi-core processors, the game-changing role of general-purpose graphic processing units, and the ubiquitous adoption of cloud computing. This has been paralleled by significant advances within logic programming, such as tabling, more powerful static analysis and verification, the rapid growth of Answer Set Programming, and in general, more mature implementations and systems. This survey provides a review of the research in parallel logic programming covering the period since 2001, thus providing a natural continuation of the previous survey. In order to keep the survey self-contained, it restricts its attention to parallelization of the major logic programming languages (Prolog, Datalog, Answer Set Programming) and with an emphasis on automated parallelization and preservation of the sequential observable semantics of such languages. The goal of the survey is to serve not only as a reference for researchers and developers of logic programming systems but also as engaging reading for anyone interested in logic and as a useful source for researchers in parallel systems outside logic programming.","author":[{"dropping-particle":"","family":"Dovier","given":"Agostino","non-dropping-particle":"","parse-names":false,"suffix":""},{"dropping-particle":"","family":"Formisano","given":"Andrea","non-dropping-particle":"","parse-names":false,"suffix":""},{"dropping-particle":"","family":"Gupta","given":"Gopal","non-dropping-particle":"","parse-names":false,"suffix":""},{"dropping-particle":"V.","family":"Hermenegildo","given":"Manuel","non-dropping-particle":"","parse-names":false,"suffix":""},{"dropping-particle":"","family":"Pontelli","given":"Enrico","non-dropping-particle":"","parse-names":false,"suffix":""},{"dropping-particle":"","family":"Rocha","given":"Ricardo","non-dropping-particle":"","parse-names":false,"suffix":""}],"container-title":"Theory and Practice of Logic Programming","id":"ITEM-1","issue":"March","issued":{"date-parts":[["2022"]]},"page":"905-973","title":"Parallel Logic Programming: A Sequel","type":"article-journal","volume":"22"},"uris":["http://www.mendeley.com/documents/?uuid=8c1a3c38-6c7a-4821-93e8-a02fa9593817"]}],"mendeley":{"formattedCitation":"[34]","plainTextFormattedCitation":"[34]","previouslyFormattedCitation":"[34]"},"properties":{"noteIndex":0},"schema":"https://github.com/citation-style-language/schema/raw/master/csl-citation.json"}</w:instrText>
      </w:r>
      <w:r w:rsidR="004E4098" w:rsidRPr="00365049">
        <w:fldChar w:fldCharType="separate"/>
      </w:r>
      <w:r w:rsidR="004E4098" w:rsidRPr="00365049">
        <w:rPr>
          <w:noProof/>
        </w:rPr>
        <w:t>[34]</w:t>
      </w:r>
      <w:r w:rsidR="004E4098" w:rsidRPr="00365049">
        <w:fldChar w:fldCharType="end"/>
      </w:r>
      <w:r w:rsidR="004E4098" w:rsidRPr="00365049">
        <w:t>.</w:t>
      </w:r>
    </w:p>
    <w:p w14:paraId="5B512E9A" w14:textId="14EB2B9D" w:rsidR="004202F8" w:rsidRPr="00365049" w:rsidRDefault="00517C36" w:rsidP="004F0A81">
      <w:r w:rsidRPr="00365049">
        <w:t>La programación imperativa, aunque no está explícitamente mencionada en los resúmenes referidos, es un paradigma comúnmente utilizado en la programación paralela. Este enfoque, que implica la escritura de instrucciones paso a paso para cambiar el estado del programa, se presta bien para ciertos tipos de problemas paralelos, especialmente aquellos que requieren una gestión detallada del estado y la memoria</w:t>
      </w:r>
      <w:r w:rsidR="007A268A" w:rsidRPr="00365049">
        <w:t xml:space="preserve"> </w:t>
      </w:r>
      <w:r w:rsidR="004E4098" w:rsidRPr="00365049">
        <w:fldChar w:fldCharType="begin" w:fldLock="1"/>
      </w:r>
      <w:r w:rsidR="004E4098" w:rsidRPr="00365049">
        <w:instrText>ADDIN CSL_CITATION {"citationItems":[{"id":"ITEM-1","itemData":{"DOI":"10.3390/fi15040151","ISSN":"19995903","abstract":"In recent years, the new computing paradigms such as serverless computing, edge computing and blockchain-based computing have attracted much attention in both academia and industrial communities. Distributed systems and applications play fundamental roles in connecting the underlying computers, network and devices for collaboration, as well as providing new services for users. However, due to the increasing complexity of the large-scale and dynamic heterogeneous resource, and the new requirements and features, these distributed systems and applications will face many challenges in terms of their efficiency, flexibility and algorithms. This editorial discusses the state-of-the-art advancements in distributed systems and applications for the emerging computing.","author":[{"dropping-particle":"","family":"Wang","given":"Xu","non-dropping-particle":"","parse-names":false,"suffix":""},{"dropping-particle":"","family":"Shi","given":"Bin","non-dropping-particle":"","parse-names":false,"suffix":""},{"dropping-particle":"","family":"Fang","given":"Yili","non-dropping-particle":"","parse-names":false,"suffix":""}],"container-title":"Future Internet","id":"ITEM-1","issue":"4","issued":{"date-parts":[["2023","4","1"]]},"publisher":"MDPI","title":"Distributed Systems for Emerging Computing: Platform and Application","type":"article","volume":"15"},"uris":["http://www.mendeley.com/documents/?uuid=9e82c36a-39bf-3f44-b19c-6ecd14e658d9"]}],"mendeley":{"formattedCitation":"[36]","plainTextFormattedCitation":"[36]","previouslyFormattedCitation":"[36]"},"properties":{"noteIndex":0},"schema":"https://github.com/citation-style-language/schema/raw/master/csl-citation.json"}</w:instrText>
      </w:r>
      <w:r w:rsidR="004E4098" w:rsidRPr="00365049">
        <w:fldChar w:fldCharType="separate"/>
      </w:r>
      <w:r w:rsidR="004E4098" w:rsidRPr="00365049">
        <w:rPr>
          <w:noProof/>
        </w:rPr>
        <w:t>[36]</w:t>
      </w:r>
      <w:r w:rsidR="004E4098" w:rsidRPr="00365049">
        <w:fldChar w:fldCharType="end"/>
      </w:r>
      <w:r w:rsidRPr="00365049">
        <w:t>.</w:t>
      </w:r>
    </w:p>
    <w:p w14:paraId="34EDF871" w14:textId="337F7688" w:rsidR="004202F8" w:rsidRPr="00365049" w:rsidRDefault="00517C36" w:rsidP="004F0A81">
      <w:r w:rsidRPr="00365049">
        <w:t xml:space="preserve">Estos paradigmas de programación se implementan utilizando varios modelos y técnicas, como comentaron </w:t>
      </w:r>
      <w:proofErr w:type="spellStart"/>
      <w:r w:rsidRPr="00365049">
        <w:t>Sayar</w:t>
      </w:r>
      <w:proofErr w:type="spellEnd"/>
      <w:r w:rsidRPr="00365049">
        <w:t xml:space="preserve"> y </w:t>
      </w:r>
      <w:proofErr w:type="spellStart"/>
      <w:r w:rsidRPr="00365049">
        <w:t>Ergün</w:t>
      </w:r>
      <w:proofErr w:type="spellEnd"/>
      <w:r w:rsidRPr="00365049">
        <w:t>. Cada paradigma ofrece un enfoque distinto para aprovechar el paralelismo, ya sea a través de la división automática de tareas, el enfoque en la inmutabilidad de los datos, o la gestión explícita del estado del programa</w:t>
      </w:r>
      <w:r w:rsidR="00F226C3" w:rsidRPr="00365049">
        <w:t xml:space="preserve"> </w:t>
      </w:r>
      <w:r w:rsidR="004E4098" w:rsidRPr="00365049">
        <w:fldChar w:fldCharType="begin" w:fldLock="1"/>
      </w:r>
      <w:r w:rsidR="00A260D7" w:rsidRPr="00365049">
        <w:instrText>ADDIN CSL_CITATION {"citationItems":[{"id":"ITEM-1","itemData":{"DOI":"10.1109/IPDPS.2019.00050","ISBN":"9781728112466","abstract":"Databases as software components may be used to serve a variety of smart applications. Currently, the Internet of Things (IoT), Artificial Intelligence (AI) and Cloud technologies are used in the course of projects such as the Horizon 2020 EU-Korea DECENTER project in order to implement four smart applications in the domains of Smart Homes, Smart Cities, Smart Construction and Robot Logistics. In these smart applications the Big Data pipeline starts from various sensor and video streams to which AI and feature extraction methods are applied. The resulting information is stored in database containers, which have to be placed on Edge, Fog or Cloud infrastructures. The placement decision depends on complex application requirements, including Quality of Service (QoS) requirements. Information that must be considered when making placement decisions includes the expected workload, the list of candidate infrastructures, geolocation, connectivity and similar. Software engineers currently perform such decisions manually, which usually leads to QoS threshold violations. This paper aims to automate the process of making such decisions. Therefore, the goals of this paper are to: (1) develop a decision making method for database container placement; (2) formally verify each placement decision and provide probability assurances to the software engineer for high QoS; and (3) design and implement a new architecture that automates the whole process. A new optimisation method is introduced, which is based on the theory and practice of stochastic Markov Decision Processes (MDP). It uses as input monitoring data from the container runtime, the expected workload and user-related metrics in order to automatically construct a probabilistic finite automaton. The generated automaton is used for both automated decision making and placement success verification. The method is implemented in Java. It also uses the PRISM model-checking tool. Kubernetes is used in order to automate the whole process when orchestrating database containers across Edge, Fog and Cloud infrastructures. Experiments are performed for NoSQL Cassandra database containers for three representative workloads of 50000 (workload 1), 200000 (workload 2) and 500000 (workload 3) CRUD database operations. Five computing infrastructures serve as candidates for database container placement. The new MDP-based method is compared with the widely used Analytic Hierarchy Process (AHP) method. The obtained results are used t…","author":[{"dropping-particle":"","family":"Kochovski","given":"Petar","non-dropping-particle":"","parse-names":false,"suffix":""},{"dropping-particle":"","family":"Sakellariou","given":"Rizos","non-dropping-particle":"","parse-names":false,"suffix":""},{"dropping-particle":"","family":"Bajec","given":"Marko","non-dropping-particle":"","parse-names":false,"suffix":""},{"dropping-particle":"","family":"Drobintsev","given":"Pavel","non-dropping-particle":"","parse-names":false,"suffix":""},{"dropping-particle":"","family":"Stankovski","given":"Vlado","non-dropping-particle":"","parse-names":false,"suffix":""}],"container-title":"Proceedings - 2019 IEEE 33rd International Parallel and Distributed Processing Symposium, IPDPS 2019","id":"ITEM-1","issued":{"date-parts":[["2019","5","1"]]},"page":"396-405","publisher":"Institute of Electrical and Electronics Engineers Inc.","title":"An architecture and stochastic method for database container placement in the edge-fog-cloud continuum","type":"paper-conference"},"uris":["http://www.mendeley.com/documents/?uuid=476d32d5-fd3b-3bc3-afdc-6398c90cdde6"]}],"mendeley":{"formattedCitation":"[37]","plainTextFormattedCitation":"[37]","previouslyFormattedCitation":"[37]"},"properties":{"noteIndex":0},"schema":"https://github.com/citation-style-language/schema/raw/master/csl-citation.json"}</w:instrText>
      </w:r>
      <w:r w:rsidR="004E4098" w:rsidRPr="00365049">
        <w:fldChar w:fldCharType="separate"/>
      </w:r>
      <w:r w:rsidR="004E4098" w:rsidRPr="00365049">
        <w:rPr>
          <w:noProof/>
        </w:rPr>
        <w:t>[37]</w:t>
      </w:r>
      <w:r w:rsidR="004E4098" w:rsidRPr="00365049">
        <w:fldChar w:fldCharType="end"/>
      </w:r>
      <w:r w:rsidRPr="00365049">
        <w:t>. En conjunto, proporcionan un conjunto rico y diverso de herramientas para mejorar la eficiencia de los cálculos en entornos de computación paralela.</w:t>
      </w:r>
    </w:p>
    <w:p w14:paraId="432F6CB8" w14:textId="4CA1139E" w:rsidR="00371873" w:rsidRPr="00365049" w:rsidRDefault="00371873" w:rsidP="004F0A81">
      <w:pPr>
        <w:pStyle w:val="Ttulo3"/>
        <w:numPr>
          <w:ilvl w:val="2"/>
          <w:numId w:val="5"/>
        </w:numPr>
      </w:pPr>
      <w:bookmarkStart w:id="14" w:name="_Toc157894756"/>
      <w:r w:rsidRPr="00365049">
        <w:t>Programación secuencial vs programación paralela</w:t>
      </w:r>
      <w:bookmarkEnd w:id="14"/>
    </w:p>
    <w:p w14:paraId="59A5FBA2" w14:textId="04F2C69D" w:rsidR="006E2F95" w:rsidRPr="00365049" w:rsidRDefault="006E2F95" w:rsidP="004F0A81">
      <w:pPr>
        <w:pStyle w:val="Ttulo4"/>
        <w:numPr>
          <w:ilvl w:val="3"/>
          <w:numId w:val="5"/>
        </w:numPr>
        <w:rPr>
          <w:u w:val="none"/>
        </w:rPr>
      </w:pPr>
      <w:bookmarkStart w:id="15" w:name="_Toc157894757"/>
      <w:r w:rsidRPr="00365049">
        <w:rPr>
          <w:u w:val="none"/>
        </w:rPr>
        <w:t>Programación secuencial</w:t>
      </w:r>
      <w:bookmarkEnd w:id="15"/>
      <w:r w:rsidRPr="00365049">
        <w:rPr>
          <w:u w:val="none"/>
        </w:rPr>
        <w:t xml:space="preserve"> </w:t>
      </w:r>
    </w:p>
    <w:p w14:paraId="0B60C645" w14:textId="21DE40E4" w:rsidR="006E2F95" w:rsidRPr="00365049" w:rsidRDefault="001A33C3" w:rsidP="004F0A81">
      <w:pPr>
        <w:ind w:left="360"/>
      </w:pPr>
      <w:r w:rsidRPr="00365049">
        <w:t>La programación secuencial es el enfoque tradicional de la computación, donde las instrucciones se ejecutan una tras otra en un orden lineal. Este paradigma, predominante durante los primeros días de la informática, se basa en la ejecución paso a paso de un conjunto de instrucciones por un solo procesador</w:t>
      </w:r>
      <w:r w:rsidR="00A260D7" w:rsidRPr="00365049">
        <w:t xml:space="preserve"> </w:t>
      </w:r>
      <w:r w:rsidR="00A260D7" w:rsidRPr="00365049">
        <w:fldChar w:fldCharType="begin" w:fldLock="1"/>
      </w:r>
      <w:r w:rsidR="00A260D7" w:rsidRPr="00365049">
        <w:instrText>ADDIN CSL_CITATION {"citationItems":[{"id":"ITEM-1","itemData":{"DOI":"10.1007/s10479-022-05156-7","ISBN":"1047902205156","ISSN":"15729338","abstract":"The aim of this paper is to compare the performance of a local solution technique—namely Sequential Linear Programming (SLP) employing random starting points—with state-of-the-art global solvers such as Baron and more sophisticated local solvers such as Sequential Quadratic Programming and Interior Point for the pooling problem. These problems can have many local optima, and we present a small example that illustrates how this can occur. We demonstrate that SLP—usually deemed obsolete since the arrival of fast reliable SQP solvers, Interior Point Methods and sophisticated global solvers—is still the method of choice for an important class of pooling problems when the criterion is the quality of the solution found within a given acceptable time budget. On this measure SLP significantly ourperforms all other tested algorithms. In addition we introduce a new formulation, the qq-formulation, for the case of fixed demands, that exclusively uses proportional variables. We compare the performance of SLP and the global solver Baron on the qq-formulation and other common formulations. While Baron with the qq-formulation generates weaker bounds than with the other formulations tested, for both SLP and Baron the qq-formulation finds the best solutions within a given time budget. The qq-formulation can be strengthened by pq-like cuts in which case the same bounds as for the pq-formulation are obtained. However the associated time penalty due to the additional constraints results in poorer solution quality within the time budget.","author":[{"dropping-particle":"","family":"Grothey","given":"Andreas","non-dropping-particle":"","parse-names":false,"suffix":""},{"dropping-particle":"","family":"McKinnon","given":"Ken","non-dropping-particle":"","parse-names":false,"suffix":""}],"container-title":"Annals of Operations Research","id":"ITEM-1","issue":"2","issued":{"date-parts":[["2023"]]},"page":"691-711","publisher":"Springer US","title":"On the effectiveness of sequential linear programming for the pooling problem","type":"article-journal","volume":"322"},"uris":["http://www.mendeley.com/documents/?uuid=e918126e-78a7-4c4b-be81-47c9d1b70f57"]}],"mendeley":{"formattedCitation":"[38]","plainTextFormattedCitation":"[38]","previouslyFormattedCitation":"[38]"},"properties":{"noteIndex":0},"schema":"https://github.com/citation-style-language/schema/raw/master/csl-citation.json"}</w:instrText>
      </w:r>
      <w:r w:rsidR="00A260D7" w:rsidRPr="00365049">
        <w:fldChar w:fldCharType="separate"/>
      </w:r>
      <w:r w:rsidR="00A260D7" w:rsidRPr="00365049">
        <w:rPr>
          <w:noProof/>
        </w:rPr>
        <w:t>[38]</w:t>
      </w:r>
      <w:r w:rsidR="00A260D7" w:rsidRPr="00365049">
        <w:fldChar w:fldCharType="end"/>
      </w:r>
      <w:r w:rsidRPr="00365049">
        <w:t>. En la programación secuencial, cada operación debe completarse antes de que comience la siguiente, lo que implica una estructura de programación más simple y directa, pero a menudo menos eficiente en términos de velocidad de procesamiento</w:t>
      </w:r>
      <w:r w:rsidR="00A260D7" w:rsidRPr="00365049">
        <w:t xml:space="preserve"> </w:t>
      </w:r>
      <w:r w:rsidR="00A260D7" w:rsidRPr="00365049">
        <w:fldChar w:fldCharType="begin" w:fldLock="1"/>
      </w:r>
      <w:r w:rsidR="00A260D7" w:rsidRPr="00365049">
        <w:instrText>ADDIN CSL_CITATION {"citationItems":[{"id":"ITEM-1","itemData":{"DOI":"10.23919/ACC55779.2023.10156153","ISBN":"9798350328066","ISSN":"07431619","abstract":"Numerous interesting properties in nonlinear systems analysis can be written as polynomial optimization problems with nonconvex sum-of-squares problems. To solve those problems efficiently, we propose a sequential approach of local linearizations leading to tractable, convex sum-of-squares problems. We prove local convergence under the assumption of strong regularity, a common condition in variational analysis. The new approach is applied to estimate the region of attraction of a polynomial aircraft model, where it outperforms previous methods for nonconvex sum-of-squares problems.","author":[{"dropping-particle":"","family":"Cunis","given":"Torbjørn","non-dropping-particle":"","parse-names":false,"suffix":""},{"dropping-particle":"","family":"Legat","given":"Benoît","non-dropping-particle":"","parse-names":false,"suffix":""}],"container-title":"Proceedings of the American Control Conference","id":"ITEM-1","issued":{"date-parts":[["2023"]]},"page":"756-762","title":"Sequential sum-of-squares programming for analysis of nonlinear systems","type":"article-journal","volume":"2023-May"},"uris":["http://www.mendeley.com/documents/?uuid=d43ac697-31f4-4cd0-a2b5-d744b0064755"]}],"mendeley":{"formattedCitation":"[39]","plainTextFormattedCitation":"[39]","previouslyFormattedCitation":"[39]"},"properties":{"noteIndex":0},"schema":"https://github.com/citation-style-language/schema/raw/master/csl-citation.json"}</w:instrText>
      </w:r>
      <w:r w:rsidR="00A260D7" w:rsidRPr="00365049">
        <w:fldChar w:fldCharType="separate"/>
      </w:r>
      <w:r w:rsidR="00A260D7" w:rsidRPr="00365049">
        <w:rPr>
          <w:noProof/>
        </w:rPr>
        <w:t>[39]</w:t>
      </w:r>
      <w:r w:rsidR="00A260D7" w:rsidRPr="00365049">
        <w:fldChar w:fldCharType="end"/>
      </w:r>
      <w:r w:rsidRPr="00365049">
        <w:t>.</w:t>
      </w:r>
    </w:p>
    <w:p w14:paraId="69E47000" w14:textId="77777777" w:rsidR="004D2915" w:rsidRPr="00365049" w:rsidRDefault="00F80C30" w:rsidP="004F0A81">
      <w:pPr>
        <w:pStyle w:val="Ttulo4"/>
        <w:numPr>
          <w:ilvl w:val="3"/>
          <w:numId w:val="5"/>
        </w:numPr>
        <w:rPr>
          <w:u w:val="none"/>
        </w:rPr>
      </w:pPr>
      <w:bookmarkStart w:id="16" w:name="_Toc157894758"/>
      <w:r w:rsidRPr="00365049">
        <w:rPr>
          <w:u w:val="none"/>
        </w:rPr>
        <w:t xml:space="preserve">Programación </w:t>
      </w:r>
      <w:r w:rsidR="004D2915" w:rsidRPr="00365049">
        <w:rPr>
          <w:u w:val="none"/>
        </w:rPr>
        <w:t>paralela</w:t>
      </w:r>
      <w:bookmarkEnd w:id="16"/>
    </w:p>
    <w:p w14:paraId="1567CB6C" w14:textId="7E5DF51B" w:rsidR="00F80C30" w:rsidRPr="00365049" w:rsidRDefault="00F80C30" w:rsidP="004F0A81">
      <w:pPr>
        <w:ind w:left="360"/>
      </w:pPr>
      <w:r w:rsidRPr="00365049">
        <w:t xml:space="preserve"> </w:t>
      </w:r>
      <w:r w:rsidR="00332763" w:rsidRPr="00365049">
        <w:t xml:space="preserve">En contraste, la programación paralela implica dividir un problema en partes que pueden ser resueltas simultáneamente. Este enfoque aprovecha la presencia de múltiples unidades de procesamiento, como en las modernas arquitecturas de computadoras </w:t>
      </w:r>
      <w:proofErr w:type="spellStart"/>
      <w:r w:rsidR="00332763" w:rsidRPr="00365049">
        <w:t>multicore</w:t>
      </w:r>
      <w:proofErr w:type="spellEnd"/>
      <w:r w:rsidR="00332763" w:rsidRPr="00365049">
        <w:t xml:space="preserve"> </w:t>
      </w:r>
      <w:r w:rsidR="00A260D7" w:rsidRPr="00365049">
        <w:fldChar w:fldCharType="begin" w:fldLock="1"/>
      </w:r>
      <w:r w:rsidR="00A260D7" w:rsidRPr="00365049">
        <w:instrText>ADDIN CSL_CITATION {"citationItems":[{"id":"ITEM-1","itemData":{"DOI":"10.32919/uesit.2023.02.04","abstract":"There is a growing demand for software developers who have experience writing parallel programs rather than just \"parallelizing\" sequential systems as computer hardware gets more and more parallel. In order to develop the skills of future software engineers, it is crucial to teach pupils parallelism in elementary computer science courses. We searched the Scopus database for articles on \"teaching parallel and distributed computing\" and \"parallel programming,\" published in English between 2008 and 2019. 26 papers were included in the study after quality review. As a result, a lab course using the C++ programming language and MPI library serves as the primary teaching tool for parallel and distributed computing.","author":[{"dropping-particle":"","family":"Sitsylitsyn","given":"Yuriy","non-dropping-particle":"","parse-names":false,"suffix":""}],"container-title":"Ukrainian Journal of Educational Studies and Information Technology","id":"ITEM-1","issue":"2","issued":{"date-parts":[["2023"]]},"page":"111-121","title":"A systematic review of the literature on methods and technologies for teaching parallel and distributed computing in universities","type":"article-journal","volume":"11"},"uris":["http://www.mendeley.com/documents/?uuid=045f5777-b84b-4cf4-b1eb-0b04f0074c2c"]}],"mendeley":{"formattedCitation":"[1]","plainTextFormattedCitation":"[1]","previouslyFormattedCitation":"[1]"},"properties":{"noteIndex":0},"schema":"https://github.com/citation-style-language/schema/raw/master/csl-citation.json"}</w:instrText>
      </w:r>
      <w:r w:rsidR="00A260D7" w:rsidRPr="00365049">
        <w:fldChar w:fldCharType="separate"/>
      </w:r>
      <w:r w:rsidR="00A260D7" w:rsidRPr="00365049">
        <w:rPr>
          <w:noProof/>
        </w:rPr>
        <w:t>[1]</w:t>
      </w:r>
      <w:r w:rsidR="00A260D7" w:rsidRPr="00365049">
        <w:fldChar w:fldCharType="end"/>
      </w:r>
      <w:r w:rsidR="00332763" w:rsidRPr="00365049">
        <w:t xml:space="preserve">. En la programación paralela, diferentes partes del </w:t>
      </w:r>
      <w:r w:rsidR="00332763" w:rsidRPr="00365049">
        <w:lastRenderedPageBreak/>
        <w:t>programa se ejecutan al mismo tiempo en diferentes procesadores, lo que puede llevar a una reducción significativa en el tiempo total de ejecución para ciertos tipos de tareas</w:t>
      </w:r>
      <w:r w:rsidR="00A260D7" w:rsidRPr="00365049">
        <w:t xml:space="preserve"> </w:t>
      </w:r>
      <w:r w:rsidR="00A260D7" w:rsidRPr="00365049">
        <w:fldChar w:fldCharType="begin" w:fldLock="1"/>
      </w:r>
      <w:r w:rsidR="00A260D7" w:rsidRPr="00365049">
        <w:instrText>ADDIN CSL_CITATION {"citationItems":[{"id":"ITEM-1","itemData":{"DOI":"10.1134/S199508022213042X","ISSN":"18189962","abstract":"Abstract: Usage of multiprocessor and multicore computers implies parallel programming. Tools for preparing parallel programs include parallel languages and libraries as well as parallelizing compilers and convertors that can perform automatic parallelization. The basic approach for parallelism detection is analysis of data dependencies and properties of program components, including data use and predicates. In this article a suite of used data and predicates sets for program components is proposed and an algorithm for computing these sets is suggested. The algorithm is based on wave propagation on graphs with cycles and labelling. This method allows analysing complex program components, improving data localization and thus providing enhanced data parallelism detection.","author":[{"dropping-particle":"","family":"Telegin","given":"P. N.","non-dropping-particle":"","parse-names":false,"suffix":""},{"dropping-particle":"V.","family":"Baranov","given":"A.","non-dropping-particle":"","parse-names":false,"suffix":""},{"dropping-particle":"","family":"Shabanov","given":"B. M.","non-dropping-particle":"","parse-names":false,"suffix":""},{"dropping-particle":"","family":"Tikhomirov","given":"A. I.","non-dropping-particle":"","parse-names":false,"suffix":""}],"container-title":"Lobachevskii Journal of Mathematics","id":"ITEM-1","issue":"10","issued":{"date-parts":[["2022"]]},"page":"2893-2900","title":"Parallelism Detection Using Graph Labelling","type":"article-journal","volume":"43"},"uris":["http://www.mendeley.com/documents/?uuid=2207095a-49b9-4db5-9481-b47149e519ac"]}],"mendeley":{"formattedCitation":"[40]","plainTextFormattedCitation":"[40]","previouslyFormattedCitation":"[40]"},"properties":{"noteIndex":0},"schema":"https://github.com/citation-style-language/schema/raw/master/csl-citation.json"}</w:instrText>
      </w:r>
      <w:r w:rsidR="00A260D7" w:rsidRPr="00365049">
        <w:fldChar w:fldCharType="separate"/>
      </w:r>
      <w:r w:rsidR="00A260D7" w:rsidRPr="00365049">
        <w:rPr>
          <w:noProof/>
        </w:rPr>
        <w:t>[40]</w:t>
      </w:r>
      <w:r w:rsidR="00A260D7" w:rsidRPr="00365049">
        <w:fldChar w:fldCharType="end"/>
      </w:r>
      <w:r w:rsidR="00332763" w:rsidRPr="00365049">
        <w:t>.</w:t>
      </w:r>
    </w:p>
    <w:p w14:paraId="764946D7" w14:textId="6FCA555C" w:rsidR="00EC7A3B" w:rsidRPr="00365049" w:rsidRDefault="00B834D1" w:rsidP="004F0A81">
      <w:pPr>
        <w:pStyle w:val="Ttulo4"/>
        <w:numPr>
          <w:ilvl w:val="3"/>
          <w:numId w:val="5"/>
        </w:numPr>
        <w:rPr>
          <w:u w:val="none"/>
        </w:rPr>
      </w:pPr>
      <w:bookmarkStart w:id="17" w:name="_Toc157894759"/>
      <w:r w:rsidRPr="00365049">
        <w:rPr>
          <w:u w:val="none"/>
        </w:rPr>
        <w:t>Comparación y uso</w:t>
      </w:r>
      <w:bookmarkEnd w:id="17"/>
    </w:p>
    <w:p w14:paraId="7D9EA187" w14:textId="1BA05313" w:rsidR="00B834D1" w:rsidRPr="00365049" w:rsidRDefault="00D56F75" w:rsidP="004F0A81">
      <w:pPr>
        <w:ind w:left="360"/>
      </w:pPr>
      <w:r w:rsidRPr="00365049">
        <w:t xml:space="preserve">La elección entre programación secuencial y paralela depende de varios factores, incluyendo la naturaleza del problema a resolver, los recursos de hardware disponibles y los objetivos de rendimiento </w:t>
      </w:r>
      <w:r w:rsidR="00A260D7" w:rsidRPr="00365049">
        <w:fldChar w:fldCharType="begin" w:fldLock="1"/>
      </w:r>
      <w:r w:rsidR="00A260D7" w:rsidRPr="00365049">
        <w:instrText>ADDIN CSL_CITATION {"citationItems":[{"id":"ITEM-1","itemData":{"ISBN":"9783030014612","author":[{"dropping-particle":"","family":"Sequential","given":"Think","non-dropping-particle":"","parse-names":false,"suffix":""},{"dropping-particle":"","family":"Parallel","given":"Run","non-dropping-particle":"","parse-names":false,"suffix":""}],"id":"ITEM-1","issued":{"date-parts":[["2018"]]},"title":"Edinburgh Research Explorer Think Sequential , Run Parallel","type":"article-journal"},"uris":["http://www.mendeley.com/documents/?uuid=f23f6d8d-da6b-44a7-b799-63e24d4b4d00"]}],"mendeley":{"formattedCitation":"[41]","plainTextFormattedCitation":"[41]","previouslyFormattedCitation":"[41]"},"properties":{"noteIndex":0},"schema":"https://github.com/citation-style-language/schema/raw/master/csl-citation.json"}</w:instrText>
      </w:r>
      <w:r w:rsidR="00A260D7" w:rsidRPr="00365049">
        <w:fldChar w:fldCharType="separate"/>
      </w:r>
      <w:r w:rsidR="00A260D7" w:rsidRPr="00365049">
        <w:rPr>
          <w:noProof/>
        </w:rPr>
        <w:t>[41]</w:t>
      </w:r>
      <w:r w:rsidR="00A260D7" w:rsidRPr="00365049">
        <w:fldChar w:fldCharType="end"/>
      </w:r>
      <w:r w:rsidRPr="00365049">
        <w:t xml:space="preserve">. Mientras que la programación secuencial sigue siendo útil y preferida para tareas sencillas y lineales, la programación paralela es cada vez más relevante en la era actual, donde la velocidad de procesamiento y la eficiencia son críticas </w:t>
      </w:r>
      <w:r w:rsidR="004F190D" w:rsidRPr="00365049">
        <w:fldChar w:fldCharType="begin" w:fldLock="1"/>
      </w:r>
      <w:r w:rsidR="004F190D" w:rsidRPr="00365049">
        <w:instrText>ADDIN CSL_CITATION {"citationItems":[{"id":"ITEM-1","itemData":{"abstract":"In our study we implemented and compared seven sequential and parallel sorting algorithms: bitonic sort, multistep bitonic sort, adaptive bitonic sort, merge sort, quicksort, radix sort and sample sort. Sequential algorithms were implemented on a central processing unit using C++, whereas parallel algorithms were implemented on a graphics processing unit using CUDA platform. We chose these algorithms because to the best of our knowledge their sequential and parallel implementations were not yet compared all together in the same execution environment. We improved the above mentioned implementations and adopted them to be able to sort input sequences of arbitrary length. We compared algorithms on six different input distributions, which consisted of 32-bit numbers, 32-bit key-value pairs, 64-bit numbers and 64-bit key-value pairs. In this report we give a short description of seven sorting algorithms and all the results obtained by our tests.","author":[{"dropping-particle":"","family":"Bozidar","given":"Darko","non-dropping-particle":"","parse-names":false,"suffix":""},{"dropping-particle":"","family":"Dobravec","given":"Tomaz","non-dropping-particle":"","parse-names":false,"suffix":""}],"id":"ITEM-1","issue":"November","issued":{"date-parts":[["2015"]]},"title":"Comparison of parallel sorting algorithms","type":"article-journal"},"uris":["http://www.mendeley.com/documents/?uuid=e09dc899-a139-4a16-b846-487eae5bc270"]}],"mendeley":{"formattedCitation":"[42]","plainTextFormattedCitation":"[42]","previouslyFormattedCitation":"[42]"},"properties":{"noteIndex":0},"schema":"https://github.com/citation-style-language/schema/raw/master/csl-citation.json"}</w:instrText>
      </w:r>
      <w:r w:rsidR="004F190D" w:rsidRPr="00365049">
        <w:fldChar w:fldCharType="separate"/>
      </w:r>
      <w:r w:rsidR="004F190D" w:rsidRPr="00365049">
        <w:rPr>
          <w:noProof/>
        </w:rPr>
        <w:t>[42]</w:t>
      </w:r>
      <w:r w:rsidR="004F190D" w:rsidRPr="00365049">
        <w:fldChar w:fldCharType="end"/>
      </w:r>
      <w:r w:rsidRPr="00365049">
        <w:t xml:space="preserve">. En tareas complejas, especialmente aquellas que involucran grandes conjuntos de datos o cálculos intensivos, la programación paralela puede ofrecer ventajas sustanciales </w:t>
      </w:r>
      <w:r w:rsidR="00A260D7" w:rsidRPr="00365049">
        <w:fldChar w:fldCharType="begin" w:fldLock="1"/>
      </w:r>
      <w:r w:rsidR="004F190D" w:rsidRPr="00365049">
        <w:instrText>ADDIN CSL_CITATION {"citationItems":[{"id":"ITEM-1","itemData":{"ISBN":"9783030014612","author":[{"dropping-particle":"","family":"Sequential","given":"Think","non-dropping-particle":"","parse-names":false,"suffix":""},{"dropping-particle":"","family":"Parallel","given":"Run","non-dropping-particle":"","parse-names":false,"suffix":""}],"id":"ITEM-1","issued":{"date-parts":[["2018"]]},"title":"Edinburgh Research Explorer Think Sequential , Run Parallel","type":"article-journal"},"uris":["http://www.mendeley.com/documents/?uuid=f23f6d8d-da6b-44a7-b799-63e24d4b4d00"]}],"mendeley":{"formattedCitation":"[41]","plainTextFormattedCitation":"[41]","previouslyFormattedCitation":"[41]"},"properties":{"noteIndex":0},"schema":"https://github.com/citation-style-language/schema/raw/master/csl-citation.json"}</w:instrText>
      </w:r>
      <w:r w:rsidR="00A260D7" w:rsidRPr="00365049">
        <w:fldChar w:fldCharType="separate"/>
      </w:r>
      <w:r w:rsidR="00A260D7" w:rsidRPr="00365049">
        <w:rPr>
          <w:noProof/>
        </w:rPr>
        <w:t>[41]</w:t>
      </w:r>
      <w:r w:rsidR="00A260D7" w:rsidRPr="00365049">
        <w:fldChar w:fldCharType="end"/>
      </w:r>
      <w:r w:rsidR="004F190D" w:rsidRPr="00365049">
        <w:fldChar w:fldCharType="begin" w:fldLock="1"/>
      </w:r>
      <w:r w:rsidR="004F190D" w:rsidRPr="00365049">
        <w:instrText>ADDIN CSL_CITATION {"citationItems":[{"id":"ITEM-1","itemData":{"abstract":"In our study we implemented and compared seven sequential and parallel sorting algorithms: bitonic sort, multistep bitonic sort, adaptive bitonic sort, merge sort, quicksort, radix sort and sample sort. Sequential algorithms were implemented on a central processing unit using C++, whereas parallel algorithms were implemented on a graphics processing unit using CUDA platform. We chose these algorithms because to the best of our knowledge their sequential and parallel implementations were not yet compared all together in the same execution environment. We improved the above mentioned implementations and adopted them to be able to sort input sequences of arbitrary length. We compared algorithms on six different input distributions, which consisted of 32-bit numbers, 32-bit key-value pairs, 64-bit numbers and 64-bit key-value pairs. In this report we give a short description of seven sorting algorithms and all the results obtained by our tests.","author":[{"dropping-particle":"","family":"Bozidar","given":"Darko","non-dropping-particle":"","parse-names":false,"suffix":""},{"dropping-particle":"","family":"Dobravec","given":"Tomaz","non-dropping-particle":"","parse-names":false,"suffix":""}],"id":"ITEM-1","issue":"November","issued":{"date-parts":[["2015"]]},"title":"Comparison of parallel sorting algorithms","type":"article-journal"},"uris":["http://www.mendeley.com/documents/?uuid=e09dc899-a139-4a16-b846-487eae5bc270"]}],"mendeley":{"formattedCitation":"[42]","plainTextFormattedCitation":"[42]","previouslyFormattedCitation":"[42]"},"properties":{"noteIndex":0},"schema":"https://github.com/citation-style-language/schema/raw/master/csl-citation.json"}</w:instrText>
      </w:r>
      <w:r w:rsidR="004F190D" w:rsidRPr="00365049">
        <w:fldChar w:fldCharType="separate"/>
      </w:r>
      <w:r w:rsidR="004F190D" w:rsidRPr="00365049">
        <w:rPr>
          <w:noProof/>
        </w:rPr>
        <w:t>[42]</w:t>
      </w:r>
      <w:r w:rsidR="004F190D" w:rsidRPr="00365049">
        <w:fldChar w:fldCharType="end"/>
      </w:r>
      <w:r w:rsidR="004F190D" w:rsidRPr="00365049">
        <w:t xml:space="preserve"> </w:t>
      </w:r>
      <w:r w:rsidRPr="00365049">
        <w:t>.</w:t>
      </w:r>
    </w:p>
    <w:p w14:paraId="552D77CA" w14:textId="38157EA9" w:rsidR="00371873" w:rsidRPr="00365049" w:rsidRDefault="00D215A8" w:rsidP="004F0A81">
      <w:pPr>
        <w:pStyle w:val="Ttulo3"/>
        <w:numPr>
          <w:ilvl w:val="2"/>
          <w:numId w:val="5"/>
        </w:numPr>
      </w:pPr>
      <w:bookmarkStart w:id="18" w:name="_Toc157894760"/>
      <w:r w:rsidRPr="00365049">
        <w:t>Modelos de programación paralela (</w:t>
      </w:r>
      <w:proofErr w:type="spellStart"/>
      <w:r w:rsidR="00A958DF" w:rsidRPr="00365049">
        <w:t>Pthreads</w:t>
      </w:r>
      <w:proofErr w:type="spellEnd"/>
      <w:r w:rsidR="00A958DF" w:rsidRPr="00365049">
        <w:t xml:space="preserve">, </w:t>
      </w:r>
      <w:proofErr w:type="spellStart"/>
      <w:r w:rsidR="00A958DF" w:rsidRPr="00365049">
        <w:t>OpenMP</w:t>
      </w:r>
      <w:proofErr w:type="spellEnd"/>
      <w:r w:rsidRPr="00365049">
        <w:t>)</w:t>
      </w:r>
      <w:bookmarkEnd w:id="18"/>
    </w:p>
    <w:p w14:paraId="26428BDB" w14:textId="2A8B4D83" w:rsidR="00CD4427" w:rsidRPr="00365049" w:rsidRDefault="00CD4427" w:rsidP="004F0A81">
      <w:pPr>
        <w:ind w:left="360"/>
      </w:pPr>
      <w:r w:rsidRPr="00365049">
        <w:t xml:space="preserve">Los modelos de programación en paralelo, como </w:t>
      </w:r>
      <w:proofErr w:type="spellStart"/>
      <w:r w:rsidRPr="00365049">
        <w:t>Pthreads</w:t>
      </w:r>
      <w:proofErr w:type="spellEnd"/>
      <w:r w:rsidRPr="00365049">
        <w:t xml:space="preserve"> y </w:t>
      </w:r>
      <w:proofErr w:type="spellStart"/>
      <w:r w:rsidRPr="00365049">
        <w:t>OpenMP</w:t>
      </w:r>
      <w:proofErr w:type="spellEnd"/>
      <w:r w:rsidRPr="00365049">
        <w:t xml:space="preserve">, se han utilizado ampliamente en la computación de alto rendimiento (HPC) </w:t>
      </w:r>
      <w:r w:rsidR="004F190D" w:rsidRPr="00365049">
        <w:fldChar w:fldCharType="begin" w:fldLock="1"/>
      </w:r>
      <w:r w:rsidR="004F190D" w:rsidRPr="00365049">
        <w:instrText>ADDIN CSL_CITATION {"citationItems":[{"id":"ITEM-1","itemData":{"author":[{"dropping-particle":"","family":"Puri","given":"Amit","non-dropping-particle":"","parse-names":false,"suffix":""},{"dropping-particle":"","family":"Jose","given":"John","non-dropping-particle":"","parse-names":false,"suffix":""}],"id":"ITEM-1","issued":{"date-parts":[["2023"]]},"page":"0-29","title":"Design , Modeling , and Analysis of Memory Allocation Policies for Rack-Scale Memory Disaggregation Design , Modeling , and Analysis of Memory","type":"article-journal"},"uris":["http://www.mendeley.com/documents/?uuid=251be6d8-f896-46c1-b841-567da88a2f7c"]}],"mendeley":{"formattedCitation":"[21]","plainTextFormattedCitation":"[21]","previouslyFormattedCitation":"[21]"},"properties":{"noteIndex":0},"schema":"https://github.com/citation-style-language/schema/raw/master/csl-citation.json"}</w:instrText>
      </w:r>
      <w:r w:rsidR="004F190D" w:rsidRPr="00365049">
        <w:fldChar w:fldCharType="separate"/>
      </w:r>
      <w:r w:rsidR="004F190D" w:rsidRPr="00365049">
        <w:rPr>
          <w:noProof/>
        </w:rPr>
        <w:t>[21]</w:t>
      </w:r>
      <w:r w:rsidR="004F190D" w:rsidRPr="00365049">
        <w:fldChar w:fldCharType="end"/>
      </w:r>
      <w:r w:rsidRPr="00365049">
        <w:t xml:space="preserve">. Estos modelos proporcionan a los desarrolladores la posibilidad de crear versiones paralelas de sus códigos secuenciales, lo que permite mejorar el rendimiento y la escalabilidad </w:t>
      </w:r>
      <w:r w:rsidR="004F190D" w:rsidRPr="00365049">
        <w:fldChar w:fldCharType="begin" w:fldLock="1"/>
      </w:r>
      <w:r w:rsidR="004F190D" w:rsidRPr="00365049">
        <w:instrText>ADDIN CSL_CITATION {"citationItems":[{"id":"ITEM-1","itemData":{"DOI":"10.1145/3591195.3595270","ISBN":"9798400701795","abstract":"Scaling up the performance of managed applications on Non-Uniform Memory Access (NUMA) architectures has been a challenging task, as it requires a good understanding of the underlying architecture and managed runtime environments (MRE). Prior work has studied this problem from the scope of specific components of the managed runtimes, such as the Garbage Collectors, as a means to increase the NUMA awareness in MREs. In this paper, we follow a different approach that complements prior work by studying the behavior of managed applications on NUMA architectures during mutation time. At first, we perform a characterization study that classifies several Dacapo and Renaissance applications as per their scalability-critical properties. Based on this study, we propose a novel lightweight mechanism in MREs for optimizing the scalability of managed applications on NUMA systems, in an application-agnostic way. Our experimental results show that the proposed mechanism can result in relative performance ranging from 0.66x up to 3.29x, with a geometric mean of 1.11x, against a NUMA-agnostic execution.","author":[{"dropping-particle":"","family":"Papadakis","given":"Orion","non-dropping-particle":"","parse-names":false,"suffix":""},{"dropping-particle":"","family":"Andronikakis","given":"Andreas","non-dropping-particle":"","parse-names":false,"suffix":""},{"dropping-particle":"","family":"Foutris","given":"Nikos","non-dropping-particle":"","parse-names":false,"suffix":""},{"dropping-particle":"","family":"Papadimitriou","given":"Michail","non-dropping-particle":"","parse-names":false,"suffix":""},{"dropping-particle":"","family":"Stratikopoulos","given":"Athanasios","non-dropping-particle":"","parse-names":false,"suffix":""},{"dropping-particle":"","family":"Zakkak","given":"Foivos S.","non-dropping-particle":"","parse-names":false,"suffix":""},{"dropping-particle":"","family":"Xekalakis","given":"Polychronis","non-dropping-particle":"","parse-names":false,"suffix":""},{"dropping-particle":"","family":"Kotselidis","given":"Christos","non-dropping-particle":"","parse-names":false,"suffix":""}],"container-title":"International Symposium on Memory Management, ISMM","id":"ITEM-1","issued":{"date-parts":[["2023"]]},"page":"1-14","title":"Scaling Up Performance of Managed Applications on NUMA Systems","type":"article-journal"},"uris":["http://www.mendeley.com/documents/?uuid=8fdf31dc-0fa2-4ae1-a337-eb356123e2ab"]}],"mendeley":{"formattedCitation":"[25]","plainTextFormattedCitation":"[25]","previouslyFormattedCitation":"[25]"},"properties":{"noteIndex":0},"schema":"https://github.com/citation-style-language/schema/raw/master/csl-citation.json"}</w:instrText>
      </w:r>
      <w:r w:rsidR="004F190D" w:rsidRPr="00365049">
        <w:fldChar w:fldCharType="separate"/>
      </w:r>
      <w:r w:rsidR="004F190D" w:rsidRPr="00365049">
        <w:rPr>
          <w:noProof/>
        </w:rPr>
        <w:t>[25]</w:t>
      </w:r>
      <w:r w:rsidR="004F190D" w:rsidRPr="00365049">
        <w:fldChar w:fldCharType="end"/>
      </w:r>
      <w:r w:rsidR="004F190D" w:rsidRPr="00365049">
        <w:t>.</w:t>
      </w:r>
      <w:r w:rsidRPr="00365049">
        <w:t xml:space="preserve"> </w:t>
      </w:r>
      <w:proofErr w:type="spellStart"/>
      <w:r w:rsidRPr="00365049">
        <w:t>OpenMP</w:t>
      </w:r>
      <w:proofErr w:type="spellEnd"/>
      <w:r w:rsidRPr="00365049">
        <w:t>, en particular, se ha ampliado para admitir el paralelismo de tareas en la programación de clústeres, lo que simplifica el proceso de desarrollo y el mantenimiento. Además, se ha utilizado la combinación de los modelos de programación MPI (</w:t>
      </w:r>
      <w:proofErr w:type="spellStart"/>
      <w:r w:rsidRPr="00365049">
        <w:t>Message</w:t>
      </w:r>
      <w:proofErr w:type="spellEnd"/>
      <w:r w:rsidRPr="00365049">
        <w:t xml:space="preserve"> Passing Interface) y Open </w:t>
      </w:r>
      <w:proofErr w:type="spellStart"/>
      <w:r w:rsidRPr="00365049">
        <w:t>MultiProcessing</w:t>
      </w:r>
      <w:proofErr w:type="spellEnd"/>
      <w:r w:rsidRPr="00365049">
        <w:t xml:space="preserve"> (</w:t>
      </w:r>
      <w:proofErr w:type="spellStart"/>
      <w:r w:rsidRPr="00365049">
        <w:t>OpenMP</w:t>
      </w:r>
      <w:proofErr w:type="spellEnd"/>
      <w:r w:rsidRPr="00365049">
        <w:t xml:space="preserve">) para mejorar la eficiencia del cálculo de modelos de campos gravitatorios terrestres de alta resolución </w:t>
      </w:r>
      <w:r w:rsidR="004F190D" w:rsidRPr="00365049">
        <w:fldChar w:fldCharType="begin" w:fldLock="1"/>
      </w:r>
      <w:r w:rsidR="004F190D" w:rsidRPr="00365049">
        <w:instrText>ADDIN CSL_CITATION {"citationItems":[{"id":"ITEM-1","itemData":{"DOI":"10.1109/CLOUD.2018.00127","ISBN":"9781538672358","ISSN":"21596190","abstract":"This paper puts forward a practical application of emergent cloud computing technologies that addresses is-sues encountered in the earth observation and meteorological domain. Ever increasing satellite capture technologies result in larger and larger data that is being processed by more and more complex algorithms for the generation of weather reports, forecasts, etc. Companies and researchers that work on this kind of processing chains struggle with storage and computing issues that cloud computing technologies can overcome. This kind of architecture becomes all the more relevant as cloud providers propose accessible pay-per-use services that make such infrastructure economically viable. This article relates the complexity of satellite data processing with the solutions that cloud computing can offer. It details use cases that highlight the need for a centralized access to data between processing resources with localization constraints, for scalable storage and distributed computing capabilities, and for hardware optimization to minimize both costs and processing time.","author":[{"dropping-particle":"","family":"Sahl","given":"Remi","non-dropping-particle":"","parse-names":false,"suffix":""},{"dropping-particle":"","family":"Dupont","given":"Paco","non-dropping-particle":"","parse-names":false,"suffix":""},{"dropping-particle":"","family":"Messager","given":"Christophe","non-dropping-particle":"","parse-names":false,"suffix":""},{"dropping-particle":"","family":"Honnorat","given":"Marc","non-dropping-particle":"","parse-names":false,"suffix":""},{"dropping-particle":"","family":"Vu La","given":"Tran","non-dropping-particle":"","parse-names":false,"suffix":""}],"container-title":"IEEE International Conference on Cloud Computing, CLOUD","id":"ITEM-1","issued":{"date-parts":[["2018"]]},"page":"883-886","publisher":"IEEE","title":"High-Resolution Ocean Winds: Hybrid-Cloud Infrastructure for Satellite Imagery Processing","type":"article-journal","volume":"2018-July"},"uris":["http://www.mendeley.com/documents/?uuid=a617dccc-3497-4c26-81f3-1d29b33f6e8b"]}],"mendeley":{"formattedCitation":"[43]","plainTextFormattedCitation":"[43]","previouslyFormattedCitation":"[43]"},"properties":{"noteIndex":0},"schema":"https://github.com/citation-style-language/schema/raw/master/csl-citation.json"}</w:instrText>
      </w:r>
      <w:r w:rsidR="004F190D" w:rsidRPr="00365049">
        <w:fldChar w:fldCharType="separate"/>
      </w:r>
      <w:r w:rsidR="004F190D" w:rsidRPr="00365049">
        <w:rPr>
          <w:noProof/>
        </w:rPr>
        <w:t>[43]</w:t>
      </w:r>
      <w:r w:rsidR="004F190D" w:rsidRPr="00365049">
        <w:fldChar w:fldCharType="end"/>
      </w:r>
      <w:r w:rsidRPr="00365049">
        <w:t xml:space="preserve">. </w:t>
      </w:r>
    </w:p>
    <w:p w14:paraId="6FEBC950" w14:textId="2521EAA1" w:rsidR="00C148C9" w:rsidRPr="00365049" w:rsidRDefault="006C7EF4" w:rsidP="004F0A81">
      <w:pPr>
        <w:pStyle w:val="Ttulo4"/>
        <w:numPr>
          <w:ilvl w:val="3"/>
          <w:numId w:val="5"/>
        </w:numPr>
      </w:pPr>
      <w:bookmarkStart w:id="19" w:name="_Toc157894761"/>
      <w:proofErr w:type="spellStart"/>
      <w:r w:rsidRPr="00365049">
        <w:t>Pthreads</w:t>
      </w:r>
      <w:bookmarkEnd w:id="19"/>
      <w:proofErr w:type="spellEnd"/>
    </w:p>
    <w:p w14:paraId="289DB750" w14:textId="07B48B10" w:rsidR="007D5198" w:rsidRPr="00365049" w:rsidRDefault="00CB5258" w:rsidP="004F0A81">
      <w:pPr>
        <w:ind w:left="360"/>
      </w:pPr>
      <w:proofErr w:type="spellStart"/>
      <w:r w:rsidRPr="00365049">
        <w:t>Pthreads</w:t>
      </w:r>
      <w:proofErr w:type="spellEnd"/>
      <w:r w:rsidRPr="00365049">
        <w:t xml:space="preserve"> (POSIX </w:t>
      </w:r>
      <w:proofErr w:type="spellStart"/>
      <w:r w:rsidRPr="00365049">
        <w:t>Threads</w:t>
      </w:r>
      <w:proofErr w:type="spellEnd"/>
      <w:r w:rsidRPr="00365049">
        <w:t>) es un estándar para la programación multihilo en entornos POSIX. Permite a los programadores escribir programas que ejecutan múltiples hilos de manera concurrente, una técnica fundamental en la programación paralela</w:t>
      </w:r>
      <w:r w:rsidR="00003669" w:rsidRPr="00365049">
        <w:t xml:space="preserve"> [</w:t>
      </w:r>
      <w:r w:rsidR="004F190D" w:rsidRPr="00365049">
        <w:t>4</w:t>
      </w:r>
      <w:r w:rsidR="00003669" w:rsidRPr="00365049">
        <w:t>1]</w:t>
      </w:r>
      <w:r w:rsidRPr="00365049">
        <w:t xml:space="preserve">. Este modelo proporciona un gran control sobre la creación, sincronización y manejo de hilos, lo que resulta esencial en aplicaciones donde la precisión en el control de la concurrencia es crucial. Sin embargo, su nivel de control detallado también conlleva </w:t>
      </w:r>
      <w:r w:rsidRPr="00365049">
        <w:lastRenderedPageBreak/>
        <w:t>una mayor complejidad en el diseño y la depuración del software, lo que puede ser un desafío en aplicaciones grandes y complejas</w:t>
      </w:r>
      <w:r w:rsidR="00003669" w:rsidRPr="00365049">
        <w:t xml:space="preserve"> [</w:t>
      </w:r>
      <w:r w:rsidR="004F190D" w:rsidRPr="00365049">
        <w:t>40</w:t>
      </w:r>
      <w:r w:rsidR="00003669" w:rsidRPr="00365049">
        <w:t>].</w:t>
      </w:r>
    </w:p>
    <w:p w14:paraId="07F2936C" w14:textId="2F2B5BDC" w:rsidR="006C7EF4" w:rsidRPr="00365049" w:rsidRDefault="007D5198" w:rsidP="004F0A81">
      <w:pPr>
        <w:pStyle w:val="Ttulo4"/>
        <w:numPr>
          <w:ilvl w:val="3"/>
          <w:numId w:val="5"/>
        </w:numPr>
      </w:pPr>
      <w:bookmarkStart w:id="20" w:name="_Toc157894762"/>
      <w:proofErr w:type="spellStart"/>
      <w:r w:rsidRPr="00365049">
        <w:t>OpenMP</w:t>
      </w:r>
      <w:bookmarkEnd w:id="20"/>
      <w:proofErr w:type="spellEnd"/>
    </w:p>
    <w:p w14:paraId="2914D0F6" w14:textId="3ACF535D" w:rsidR="007D5198" w:rsidRPr="00365049" w:rsidRDefault="00B476F6" w:rsidP="004F0A81">
      <w:pPr>
        <w:ind w:left="360"/>
      </w:pPr>
      <w:proofErr w:type="spellStart"/>
      <w:r w:rsidRPr="00365049">
        <w:t>OpenMP</w:t>
      </w:r>
      <w:proofErr w:type="spellEnd"/>
      <w:r w:rsidRPr="00365049">
        <w:t xml:space="preserve"> (Open Multi-Processing) representa otro enfoque importante en la programación paralela. Es un conjunto de directivas de compilador, rutinas de biblioteca y variables de entorno que simplifican la creación de programas paralelos en sistemas de memoria compartida [</w:t>
      </w:r>
      <w:r w:rsidR="004F190D" w:rsidRPr="00365049">
        <w:t>3</w:t>
      </w:r>
      <w:r w:rsidRPr="00365049">
        <w:t xml:space="preserve">3]. La ventaja clave de </w:t>
      </w:r>
      <w:proofErr w:type="spellStart"/>
      <w:r w:rsidRPr="00365049">
        <w:t>OpenMP</w:t>
      </w:r>
      <w:proofErr w:type="spellEnd"/>
      <w:r w:rsidRPr="00365049">
        <w:t xml:space="preserve"> es su relativa facilidad de uso, permitiendo a los desarrolladores paralelizar programas existentes con mínimas modificaciones al código fuente. Este modelo es ampliamente utilizado en computación de alto rendimiento debido a su capacidad para escalar eficientemente en procesadores </w:t>
      </w:r>
      <w:proofErr w:type="spellStart"/>
      <w:r w:rsidRPr="00365049">
        <w:t>multicore</w:t>
      </w:r>
      <w:proofErr w:type="spellEnd"/>
      <w:r w:rsidRPr="00365049">
        <w:t xml:space="preserve"> y multiproceso [4</w:t>
      </w:r>
      <w:r w:rsidR="004F190D" w:rsidRPr="00365049">
        <w:t>0</w:t>
      </w:r>
      <w:r w:rsidRPr="00365049">
        <w:t>].</w:t>
      </w:r>
    </w:p>
    <w:p w14:paraId="1950CA52" w14:textId="12AD9EDE" w:rsidR="00DD03E4" w:rsidRPr="00365049" w:rsidRDefault="00C65DD2" w:rsidP="004F0A81">
      <w:pPr>
        <w:pStyle w:val="Ttulo4"/>
        <w:numPr>
          <w:ilvl w:val="3"/>
          <w:numId w:val="5"/>
        </w:numPr>
        <w:rPr>
          <w:u w:val="none"/>
        </w:rPr>
      </w:pPr>
      <w:bookmarkStart w:id="21" w:name="_Toc157894763"/>
      <w:r w:rsidRPr="00365049">
        <w:rPr>
          <w:u w:val="none"/>
        </w:rPr>
        <w:t>Comparación y selección</w:t>
      </w:r>
      <w:bookmarkEnd w:id="21"/>
      <w:r w:rsidRPr="00365049">
        <w:rPr>
          <w:u w:val="none"/>
        </w:rPr>
        <w:t xml:space="preserve"> </w:t>
      </w:r>
    </w:p>
    <w:p w14:paraId="47D92EC5" w14:textId="230D67B6" w:rsidR="00C65DD2" w:rsidRPr="00365049" w:rsidRDefault="00C65DD2" w:rsidP="004F190D">
      <w:pPr>
        <w:ind w:left="360"/>
      </w:pPr>
      <w:r w:rsidRPr="00365049">
        <w:t xml:space="preserve">La elección entre </w:t>
      </w:r>
      <w:proofErr w:type="spellStart"/>
      <w:r w:rsidRPr="00365049">
        <w:t>Pthreads</w:t>
      </w:r>
      <w:proofErr w:type="spellEnd"/>
      <w:r w:rsidRPr="00365049">
        <w:t xml:space="preserve"> y </w:t>
      </w:r>
      <w:proofErr w:type="spellStart"/>
      <w:r w:rsidRPr="00365049">
        <w:t>OpenMP</w:t>
      </w:r>
      <w:proofErr w:type="spellEnd"/>
      <w:r w:rsidRPr="00365049">
        <w:t xml:space="preserve"> depende de varios factores, incluyendo el entorno de programación, la naturaleza del problema y la experiencia del programador [</w:t>
      </w:r>
      <w:r w:rsidR="004F190D" w:rsidRPr="00365049">
        <w:t>4</w:t>
      </w:r>
      <w:r w:rsidRPr="00365049">
        <w:t xml:space="preserve">1]. </w:t>
      </w:r>
      <w:proofErr w:type="spellStart"/>
      <w:r w:rsidRPr="00365049">
        <w:t>Pthreads</w:t>
      </w:r>
      <w:proofErr w:type="spellEnd"/>
      <w:r w:rsidRPr="00365049">
        <w:t xml:space="preserve"> es más adecuado para proyectos que requieren un control fino sobre los hilos de ejecución, mientras que </w:t>
      </w:r>
      <w:proofErr w:type="spellStart"/>
      <w:r w:rsidRPr="00365049">
        <w:t>OpenMP</w:t>
      </w:r>
      <w:proofErr w:type="spellEnd"/>
      <w:r w:rsidRPr="00365049">
        <w:t xml:space="preserve"> es preferido en escenarios donde la facilidad de uso y la portabilidad son prioritarias [</w:t>
      </w:r>
      <w:r w:rsidR="004F190D" w:rsidRPr="00365049">
        <w:t>3</w:t>
      </w:r>
      <w:r w:rsidRPr="00365049">
        <w:t>2]. Ambos modelos tienen un lugar importante en el ecosistema de la programación paralela, y su selección adecuada puede influir significativamente en el éxito y la eficiencia de un proyecto de software paralelo.</w:t>
      </w:r>
      <w:r w:rsidR="00AF24DE" w:rsidRPr="00365049">
        <w:t xml:space="preserve"> </w:t>
      </w:r>
    </w:p>
    <w:p w14:paraId="05FFABAD" w14:textId="1F129FC6" w:rsidR="00C65DD2" w:rsidRPr="00365049" w:rsidRDefault="00C65DD2" w:rsidP="004F0A81">
      <w:pPr>
        <w:pStyle w:val="Ttulo4"/>
        <w:numPr>
          <w:ilvl w:val="3"/>
          <w:numId w:val="5"/>
        </w:numPr>
        <w:rPr>
          <w:u w:val="none"/>
        </w:rPr>
      </w:pPr>
      <w:bookmarkStart w:id="22" w:name="_Toc157894764"/>
      <w:r w:rsidRPr="00365049">
        <w:rPr>
          <w:u w:val="none"/>
        </w:rPr>
        <w:t>Aplicaciones y desarrollo a futuro</w:t>
      </w:r>
      <w:bookmarkEnd w:id="22"/>
    </w:p>
    <w:p w14:paraId="0D851F2D" w14:textId="2B74A6AD" w:rsidR="000D3FB5" w:rsidRPr="00365049" w:rsidRDefault="00FB2C51" w:rsidP="004F0A81">
      <w:pPr>
        <w:ind w:left="360"/>
      </w:pPr>
      <w:r w:rsidRPr="00365049">
        <w:t xml:space="preserve">Los modelos de programación paralela como </w:t>
      </w:r>
      <w:proofErr w:type="spellStart"/>
      <w:r w:rsidRPr="00365049">
        <w:t>Pthreads</w:t>
      </w:r>
      <w:proofErr w:type="spellEnd"/>
      <w:r w:rsidRPr="00365049">
        <w:t xml:space="preserve"> y </w:t>
      </w:r>
      <w:proofErr w:type="spellStart"/>
      <w:r w:rsidRPr="00365049">
        <w:t>OpenMP</w:t>
      </w:r>
      <w:proofErr w:type="spellEnd"/>
      <w:r w:rsidRPr="00365049">
        <w:t xml:space="preserve"> continuarán evolucionando a medida que la computación paralela se vuelve cada vez más integral en el desarrollo de software [</w:t>
      </w:r>
      <w:r w:rsidR="004F190D" w:rsidRPr="00365049">
        <w:t>3</w:t>
      </w:r>
      <w:r w:rsidRPr="00365049">
        <w:t>7]. La demanda de mayor rendimiento y eficiencia energética en aplicaciones de computación de alto rendimiento, procesamiento de datos a gran escala y sistemas de inteligencia artificial impulsará la innovación en estos modelos, así como la aparición de nuevos paradigmas y herramientas en el campo de la programación paralela [</w:t>
      </w:r>
      <w:r w:rsidR="004F190D" w:rsidRPr="00365049">
        <w:t>3</w:t>
      </w:r>
      <w:r w:rsidRPr="00365049">
        <w:t>8].</w:t>
      </w:r>
    </w:p>
    <w:p w14:paraId="619E14AF" w14:textId="6B98D7AD" w:rsidR="00DC5F55" w:rsidRPr="00365049" w:rsidRDefault="002B356F" w:rsidP="004F0A81">
      <w:pPr>
        <w:pStyle w:val="Ttulo2"/>
        <w:numPr>
          <w:ilvl w:val="1"/>
          <w:numId w:val="5"/>
        </w:numPr>
        <w:rPr>
          <w:szCs w:val="24"/>
        </w:rPr>
      </w:pPr>
      <w:bookmarkStart w:id="23" w:name="_Toc157894765"/>
      <w:r w:rsidRPr="00365049">
        <w:rPr>
          <w:szCs w:val="24"/>
        </w:rPr>
        <w:lastRenderedPageBreak/>
        <w:t>Hadoop: MapReduce</w:t>
      </w:r>
      <w:bookmarkEnd w:id="23"/>
    </w:p>
    <w:p w14:paraId="3E1D2D3D" w14:textId="05B0A59B" w:rsidR="12B31F3D" w:rsidRPr="00365049" w:rsidRDefault="005444DC" w:rsidP="004F0A81">
      <w:pPr>
        <w:pStyle w:val="Ttulo3"/>
        <w:numPr>
          <w:ilvl w:val="2"/>
          <w:numId w:val="5"/>
        </w:numPr>
      </w:pPr>
      <w:bookmarkStart w:id="24" w:name="_Toc157894766"/>
      <w:r w:rsidRPr="00365049">
        <w:t>Introducción a Hadoop y MapReduce</w:t>
      </w:r>
      <w:bookmarkEnd w:id="24"/>
    </w:p>
    <w:p w14:paraId="217C723E" w14:textId="352AFF1C" w:rsidR="61E4FF98" w:rsidRPr="00365049" w:rsidRDefault="67C3474F" w:rsidP="004F0A81">
      <w:pPr>
        <w:rPr>
          <w:rFonts w:eastAsia="Calibri" w:cs="Calibri"/>
        </w:rPr>
      </w:pPr>
      <w:r w:rsidRPr="00365049">
        <w:rPr>
          <w:rFonts w:eastAsia="Calibri" w:cs="Calibri"/>
        </w:rPr>
        <w:t xml:space="preserve">Hadoop es una estructura de código abierto que posibilita la creación y ejecución de aplicaciones distribuidas destinadas al procesamiento de volúmenes extensos de datos, Es un marco de trabajo empleado para la creación y ejecución de aplicaciones distribuidas, posibilitando el procesamiento de volúmenes considerables de datos. Hadoop se conforma por dos módulos: Hadoop </w:t>
      </w:r>
      <w:proofErr w:type="spellStart"/>
      <w:r w:rsidRPr="00365049">
        <w:rPr>
          <w:rFonts w:eastAsia="Calibri" w:cs="Calibri"/>
        </w:rPr>
        <w:t>Distributed</w:t>
      </w:r>
      <w:proofErr w:type="spellEnd"/>
      <w:r w:rsidRPr="00365049">
        <w:rPr>
          <w:rFonts w:eastAsia="Calibri" w:cs="Calibri"/>
        </w:rPr>
        <w:t xml:space="preserve"> File </w:t>
      </w:r>
      <w:proofErr w:type="spellStart"/>
      <w:r w:rsidRPr="00365049">
        <w:rPr>
          <w:rFonts w:eastAsia="Calibri" w:cs="Calibri"/>
        </w:rPr>
        <w:t>System</w:t>
      </w:r>
      <w:proofErr w:type="spellEnd"/>
      <w:r w:rsidRPr="00365049">
        <w:rPr>
          <w:rFonts w:eastAsia="Calibri" w:cs="Calibri"/>
        </w:rPr>
        <w:t xml:space="preserve"> (HDFS), y </w:t>
      </w:r>
      <w:proofErr w:type="spellStart"/>
      <w:r w:rsidRPr="00365049">
        <w:rPr>
          <w:rFonts w:eastAsia="Calibri" w:cs="Calibri"/>
        </w:rPr>
        <w:t>HadoopMapReduce</w:t>
      </w:r>
      <w:proofErr w:type="spellEnd"/>
      <w:r w:rsidRPr="00365049">
        <w:rPr>
          <w:rFonts w:eastAsia="Calibri" w:cs="Calibri"/>
        </w:rPr>
        <w:t xml:space="preserve"> [</w:t>
      </w:r>
      <w:r w:rsidR="004F190D" w:rsidRPr="00365049">
        <w:rPr>
          <w:rFonts w:eastAsia="Calibri" w:cs="Calibri"/>
        </w:rPr>
        <w:t>4</w:t>
      </w:r>
      <w:r w:rsidRPr="00365049">
        <w:rPr>
          <w:rFonts w:eastAsia="Calibri" w:cs="Calibri"/>
        </w:rPr>
        <w:t xml:space="preserve">1]. </w:t>
      </w:r>
    </w:p>
    <w:p w14:paraId="4C8BE398" w14:textId="33069A8D" w:rsidR="61E4FF98" w:rsidRPr="00365049" w:rsidRDefault="6A8E68FF" w:rsidP="004F0A81">
      <w:pPr>
        <w:rPr>
          <w:rFonts w:eastAsia="Calibri" w:cs="Calibri"/>
        </w:rPr>
      </w:pPr>
      <w:r w:rsidRPr="00365049">
        <w:rPr>
          <w:rFonts w:eastAsia="Calibri" w:cs="Calibri"/>
        </w:rPr>
        <w:t>La característica de ser un software de código abierto implica que sea accesible al público, descargable de forma gratuita, adaptable según las necesidades individuales y susceptible de distribución opcionalmente</w:t>
      </w:r>
      <w:r w:rsidR="0DA6A50C" w:rsidRPr="00365049">
        <w:rPr>
          <w:rFonts w:eastAsia="Calibri" w:cs="Calibri"/>
        </w:rPr>
        <w:t xml:space="preserve"> [</w:t>
      </w:r>
      <w:r w:rsidR="004F190D" w:rsidRPr="00365049">
        <w:rPr>
          <w:rFonts w:eastAsia="Calibri" w:cs="Calibri"/>
        </w:rPr>
        <w:t>3</w:t>
      </w:r>
      <w:r w:rsidR="0DA6A50C" w:rsidRPr="00365049">
        <w:rPr>
          <w:rFonts w:eastAsia="Calibri" w:cs="Calibri"/>
        </w:rPr>
        <w:t>2]</w:t>
      </w:r>
      <w:r w:rsidRPr="00365049">
        <w:rPr>
          <w:rFonts w:eastAsia="Calibri" w:cs="Calibri"/>
        </w:rPr>
        <w:t>. En los sistemas informáticos convencionales, una única base de datos alimenta a diferentes computadoras conectadas en red para sus propios fines. Esto resulta en la necesidad de que cada computadora espere a que otras finalicen sus procesos antes de poder iniciar los suyos, generando un cuello de botella en la ejecución de tareas con grandes volúmenes de datos [</w:t>
      </w:r>
      <w:r w:rsidR="004F190D" w:rsidRPr="00365049">
        <w:rPr>
          <w:rFonts w:eastAsia="Calibri" w:cs="Calibri"/>
        </w:rPr>
        <w:t>3</w:t>
      </w:r>
      <w:r w:rsidR="3EFE65D2" w:rsidRPr="00365049">
        <w:rPr>
          <w:rFonts w:eastAsia="Calibri" w:cs="Calibri"/>
        </w:rPr>
        <w:t>3</w:t>
      </w:r>
      <w:r w:rsidRPr="00365049">
        <w:rPr>
          <w:rFonts w:eastAsia="Calibri" w:cs="Calibri"/>
        </w:rPr>
        <w:t xml:space="preserve">]. </w:t>
      </w:r>
    </w:p>
    <w:p w14:paraId="5EB788D2" w14:textId="1838A5FE" w:rsidR="61E4FF98" w:rsidRPr="00365049" w:rsidRDefault="6A8E68FF" w:rsidP="004F0A81">
      <w:pPr>
        <w:rPr>
          <w:rFonts w:eastAsia="Calibri" w:cs="Calibri"/>
        </w:rPr>
      </w:pPr>
      <w:r w:rsidRPr="00365049">
        <w:rPr>
          <w:rFonts w:eastAsia="Calibri" w:cs="Calibri"/>
        </w:rPr>
        <w:t xml:space="preserve">El sistema de archivos distribuido HDFS opera mediante dos categorías de nodos: el nodo maestro, también conocido como </w:t>
      </w:r>
      <w:proofErr w:type="spellStart"/>
      <w:r w:rsidRPr="00365049">
        <w:rPr>
          <w:rFonts w:eastAsia="Calibri" w:cs="Calibri"/>
        </w:rPr>
        <w:t>Namenode</w:t>
      </w:r>
      <w:proofErr w:type="spellEnd"/>
      <w:r w:rsidRPr="00365049">
        <w:rPr>
          <w:rFonts w:eastAsia="Calibri" w:cs="Calibri"/>
        </w:rPr>
        <w:t xml:space="preserve">, y los nodos esclavos, denominados </w:t>
      </w:r>
      <w:proofErr w:type="spellStart"/>
      <w:r w:rsidRPr="00365049">
        <w:rPr>
          <w:rFonts w:eastAsia="Calibri" w:cs="Calibri"/>
        </w:rPr>
        <w:t>Datanodes</w:t>
      </w:r>
      <w:proofErr w:type="spellEnd"/>
      <w:r w:rsidRPr="00365049">
        <w:rPr>
          <w:rFonts w:eastAsia="Calibri" w:cs="Calibri"/>
        </w:rPr>
        <w:t>. El nodo maestro asume responsabilidades como gestionar los punteros, organizar los nodos y almacenar su ubicación. Por otro lado, los nodos esclavos únicamente se ocupan de almacena</w:t>
      </w:r>
      <w:r w:rsidR="1173D426" w:rsidRPr="00365049">
        <w:rPr>
          <w:rFonts w:eastAsia="Calibri" w:cs="Calibri"/>
        </w:rPr>
        <w:t xml:space="preserve"> </w:t>
      </w:r>
      <w:r w:rsidR="2F5CDBBD" w:rsidRPr="00365049">
        <w:rPr>
          <w:rFonts w:eastAsia="Calibri" w:cs="Calibri"/>
        </w:rPr>
        <w:t>[</w:t>
      </w:r>
      <w:r w:rsidR="004F190D" w:rsidRPr="00365049">
        <w:rPr>
          <w:rFonts w:eastAsia="Calibri" w:cs="Calibri"/>
        </w:rPr>
        <w:t>3</w:t>
      </w:r>
      <w:r w:rsidR="687B3A13" w:rsidRPr="00365049">
        <w:rPr>
          <w:rFonts w:eastAsia="Calibri" w:cs="Calibri"/>
        </w:rPr>
        <w:t>4</w:t>
      </w:r>
      <w:r w:rsidR="2F5CDBBD" w:rsidRPr="00365049">
        <w:rPr>
          <w:rFonts w:eastAsia="Calibri" w:cs="Calibri"/>
        </w:rPr>
        <w:t>]</w:t>
      </w:r>
      <w:r w:rsidRPr="00365049">
        <w:rPr>
          <w:rFonts w:eastAsia="Calibri" w:cs="Calibri"/>
        </w:rPr>
        <w:t xml:space="preserve">. MapReduce en Hadoop se encarga de fragmentar los datos en partes más pequeñas para optimizar y acelerar su procesamiento. La función </w:t>
      </w:r>
      <w:proofErr w:type="spellStart"/>
      <w:r w:rsidRPr="00365049">
        <w:rPr>
          <w:rFonts w:eastAsia="Calibri" w:cs="Calibri"/>
        </w:rPr>
        <w:t>Map</w:t>
      </w:r>
      <w:proofErr w:type="spellEnd"/>
      <w:r w:rsidRPr="00365049">
        <w:rPr>
          <w:rFonts w:eastAsia="Calibri" w:cs="Calibri"/>
        </w:rPr>
        <w:t xml:space="preserve"> se encarga de realizar un mapeo, generando un par para cada dato de entrada y creando una lista de datos emparejados. Por otro lado, la función Reduce examina la lista de datos emparejados para obtener el resultado deseado, posibilitando así un trabajo en paralelo [</w:t>
      </w:r>
      <w:r w:rsidR="004F190D" w:rsidRPr="00365049">
        <w:rPr>
          <w:rFonts w:eastAsia="Calibri" w:cs="Calibri"/>
        </w:rPr>
        <w:t>4</w:t>
      </w:r>
      <w:r w:rsidRPr="00365049">
        <w:rPr>
          <w:rFonts w:eastAsia="Calibri" w:cs="Calibri"/>
        </w:rPr>
        <w:t>1],[</w:t>
      </w:r>
      <w:r w:rsidR="004F190D" w:rsidRPr="00365049">
        <w:rPr>
          <w:rFonts w:eastAsia="Calibri" w:cs="Calibri"/>
        </w:rPr>
        <w:t>3</w:t>
      </w:r>
      <w:r w:rsidR="32CCE0A3" w:rsidRPr="00365049">
        <w:rPr>
          <w:rFonts w:eastAsia="Calibri" w:cs="Calibri"/>
        </w:rPr>
        <w:t>3</w:t>
      </w:r>
      <w:r w:rsidRPr="00365049">
        <w:rPr>
          <w:rFonts w:eastAsia="Calibri" w:cs="Calibri"/>
        </w:rPr>
        <w:t>].</w:t>
      </w:r>
    </w:p>
    <w:p w14:paraId="3D987879" w14:textId="17D278D6" w:rsidR="18411F57" w:rsidRPr="00365049" w:rsidRDefault="6A8E68FF" w:rsidP="004F0A81">
      <w:pPr>
        <w:rPr>
          <w:rFonts w:eastAsia="Calibri" w:cs="Calibri"/>
        </w:rPr>
      </w:pPr>
      <w:r w:rsidRPr="00365049">
        <w:rPr>
          <w:rFonts w:eastAsia="Calibri" w:cs="Calibri"/>
        </w:rPr>
        <w:t>La naturaleza de ser un software distribuido de Hadoop se debe a que, durante su ejecución, opera en conjunto con un conjunto de computadoras conectadas entre sí mediante una red. Es el propio software el que decide cómo distribuir la información entre estas computadoras, lo que posibilita el acceso y la manipulación de los datos desde cualquier máquina [</w:t>
      </w:r>
      <w:r w:rsidR="004F190D" w:rsidRPr="00365049">
        <w:rPr>
          <w:rFonts w:eastAsia="Calibri" w:cs="Calibri"/>
        </w:rPr>
        <w:t>3</w:t>
      </w:r>
      <w:r w:rsidR="1918B8C9" w:rsidRPr="00365049">
        <w:rPr>
          <w:rFonts w:eastAsia="Calibri" w:cs="Calibri"/>
        </w:rPr>
        <w:t>5</w:t>
      </w:r>
      <w:r w:rsidRPr="00365049">
        <w:rPr>
          <w:rFonts w:eastAsia="Calibri" w:cs="Calibri"/>
        </w:rPr>
        <w:t>]</w:t>
      </w:r>
      <w:r w:rsidR="70865317" w:rsidRPr="00365049">
        <w:rPr>
          <w:rFonts w:eastAsia="Calibri" w:cs="Calibri"/>
        </w:rPr>
        <w:t>.</w:t>
      </w:r>
    </w:p>
    <w:p w14:paraId="6F41B50B" w14:textId="7A50ED26" w:rsidR="005444DC" w:rsidRPr="00365049" w:rsidRDefault="3E608032" w:rsidP="004F0A81">
      <w:pPr>
        <w:pStyle w:val="Ttulo3"/>
        <w:numPr>
          <w:ilvl w:val="2"/>
          <w:numId w:val="5"/>
        </w:numPr>
      </w:pPr>
      <w:bookmarkStart w:id="25" w:name="_Toc157894767"/>
      <w:r w:rsidRPr="00365049">
        <w:lastRenderedPageBreak/>
        <w:t>Aplicaciones y casos de uso de Hadoop</w:t>
      </w:r>
      <w:bookmarkEnd w:id="25"/>
    </w:p>
    <w:p w14:paraId="4823E51E" w14:textId="3D01C83E" w:rsidR="18411F57" w:rsidRPr="00365049" w:rsidRDefault="3F10D1CC" w:rsidP="004F0A81">
      <w:r w:rsidRPr="00365049">
        <w:rPr>
          <w:rFonts w:eastAsia="Calibri" w:cs="Calibri"/>
        </w:rPr>
        <w:t>Hadoop se utiliza en una variedad de aplicaciones en diferentes industrias debido a su capacidad para procesar y almacenar grandes cantidades de datos de manera distribuida</w:t>
      </w:r>
      <w:r w:rsidR="004F190D" w:rsidRPr="00365049">
        <w:rPr>
          <w:rFonts w:eastAsia="Calibri" w:cs="Calibri"/>
        </w:rPr>
        <w:t xml:space="preserve"> [39]</w:t>
      </w:r>
      <w:r w:rsidRPr="00365049">
        <w:rPr>
          <w:rFonts w:eastAsia="Calibri" w:cs="Calibri"/>
        </w:rPr>
        <w:t>.</w:t>
      </w:r>
    </w:p>
    <w:p w14:paraId="7F5D6A9E" w14:textId="3D2874AC" w:rsidR="00E1549B" w:rsidRPr="00365049" w:rsidRDefault="00E1549B" w:rsidP="004F0A81">
      <w:pPr>
        <w:pStyle w:val="Ttulo1"/>
        <w:numPr>
          <w:ilvl w:val="0"/>
          <w:numId w:val="5"/>
        </w:numPr>
        <w:rPr>
          <w:sz w:val="24"/>
          <w:szCs w:val="24"/>
        </w:rPr>
      </w:pPr>
      <w:bookmarkStart w:id="26" w:name="_Toc157894768"/>
      <w:r w:rsidRPr="00365049">
        <w:rPr>
          <w:sz w:val="24"/>
          <w:szCs w:val="24"/>
        </w:rPr>
        <w:t>Computación distribuida</w:t>
      </w:r>
      <w:bookmarkEnd w:id="26"/>
    </w:p>
    <w:p w14:paraId="0DAF4B63" w14:textId="398E64E4" w:rsidR="0014696F" w:rsidRPr="00365049" w:rsidRDefault="0014696F" w:rsidP="004F0A81">
      <w:pPr>
        <w:pStyle w:val="Ttulo2"/>
        <w:numPr>
          <w:ilvl w:val="1"/>
          <w:numId w:val="5"/>
        </w:numPr>
        <w:rPr>
          <w:szCs w:val="24"/>
        </w:rPr>
      </w:pPr>
      <w:bookmarkStart w:id="27" w:name="_Toc157894769"/>
      <w:r w:rsidRPr="00365049">
        <w:rPr>
          <w:szCs w:val="24"/>
        </w:rPr>
        <w:t>Modelos de computación distribuida</w:t>
      </w:r>
      <w:bookmarkEnd w:id="27"/>
    </w:p>
    <w:p w14:paraId="6F4C6B7A" w14:textId="1D885830" w:rsidR="009623A8" w:rsidRPr="00365049" w:rsidRDefault="008F5D21" w:rsidP="004F0A81">
      <w:pPr>
        <w:pStyle w:val="Ttulo3"/>
        <w:numPr>
          <w:ilvl w:val="2"/>
          <w:numId w:val="5"/>
        </w:numPr>
      </w:pPr>
      <w:bookmarkStart w:id="28" w:name="_Toc157894770"/>
      <w:r w:rsidRPr="00365049">
        <w:t>Arquitectura cliente-servidor</w:t>
      </w:r>
      <w:bookmarkEnd w:id="28"/>
    </w:p>
    <w:p w14:paraId="568B8B0B" w14:textId="0E26D970" w:rsidR="3A66F9F7" w:rsidRPr="00365049" w:rsidRDefault="6FABD9D7" w:rsidP="004F0A81">
      <w:r w:rsidRPr="00365049">
        <w:t xml:space="preserve">La arquitectura cliente-servidor es un diseño de sistema donde los clientes, como aplicaciones móviles o navegadores web, se comunican con un servidor central para solicitar y recibir datos o servicios. Permite una distribución eficiente de tareas y recursos, con el servidor manejando el procesamiento y almacenamiento de datos mientras que los clientes manejan la interfaz de usuario y las interacciones de los usuarios. Esta arquitectura se utiliza en diversas aplicaciones, como sistemas de pago </w:t>
      </w:r>
      <w:r w:rsidR="004F190D" w:rsidRPr="00365049">
        <w:fldChar w:fldCharType="begin" w:fldLock="1"/>
      </w:r>
      <w:r w:rsidR="004F190D" w:rsidRPr="00365049">
        <w:instrText>ADDIN CSL_CITATION {"citationItems":[{"id":"ITEM-1","itemData":{"abstract":"In this technical report, we describe Neonatal Resuscitation Training Simulator (NRTS), an Android mobile app designed to support medical experts to input, transmit and record data during a High-Fidelity Simulation course for neonatal resuscitation. This mobile app allows one to automatically send all the recorded data from \"Neonatal Intensive Care Unit\" (NICU) of Casale Monferrato Children's Hospital, (Italy) to a server located at the Department of Science and Technological Innovation (DiSIT), University of Piemonte Orientale (Italy). Finally, the medical instructor can view statistics on a simulation exercise that may be used during the de-briefing phase for the evaluation of multidisciplinary teams involved in the simulation scenarios.","author":[{"dropping-particle":"","family":"Striani","given":"Manuel","non-dropping-particle":"","parse-names":false,"suffix":""}],"id":"ITEM-1","issued":{"date-parts":[["2023"]]},"title":"NRTS: A Client-Server architecture for supporting data recording, transmission and evaluation of multidisciplinary teams during the neonatal resuscitation simulation scenario","type":"article-journal"},"uris":["http://www.mendeley.com/documents/?uuid=cd8fc116-2754-45b1-9b92-5b1e7cdab19b"]}],"mendeley":{"formattedCitation":"[44]","plainTextFormattedCitation":"[44]","previouslyFormattedCitation":"[44]"},"properties":{"noteIndex":0},"schema":"https://github.com/citation-style-language/schema/raw/master/csl-citation.json"}</w:instrText>
      </w:r>
      <w:r w:rsidR="004F190D" w:rsidRPr="00365049">
        <w:fldChar w:fldCharType="separate"/>
      </w:r>
      <w:r w:rsidR="004F190D" w:rsidRPr="00365049">
        <w:rPr>
          <w:noProof/>
        </w:rPr>
        <w:t>[44]</w:t>
      </w:r>
      <w:r w:rsidR="004F190D" w:rsidRPr="00365049">
        <w:fldChar w:fldCharType="end"/>
      </w:r>
      <w:r w:rsidRPr="00365049">
        <w:t>, sistemas de automatización de índices bibliotecarios</w:t>
      </w:r>
      <w:r w:rsidR="004F190D" w:rsidRPr="00365049">
        <w:t xml:space="preserve">, </w:t>
      </w:r>
      <w:r w:rsidRPr="00365049">
        <w:t xml:space="preserve">y migración de comunicación cliente-servidor en empresas de TI . También juega un papel en el desarrollo de sistemas de software para la formación y simulación médica </w:t>
      </w:r>
      <w:r w:rsidR="004F190D" w:rsidRPr="00365049">
        <w:fldChar w:fldCharType="begin" w:fldLock="1"/>
      </w:r>
      <w:r w:rsidR="004F190D" w:rsidRPr="00365049">
        <w:instrText>ADDIN CSL_CITATION {"citationItems":[{"id":"ITEM-1","itemData":{"DOI":"10.1109/MS.2023.3263019","ISSN":"19374194","abstract":"As part of a collaboration with Berger-Levrault, an international IT company, we are working on the migration of client-server applications. To escape legacy technologies and to evolve towards a 'software as a servicea model, the company decided to migrate the client side of its applications to Angular 14 and the server side to Spring Boot. In this paper, we focus on the migration of client-server communication from RMI and GWT-RPC to the REST architectural style. We identify issues associated with such a migration and propose a tool-based approach to address them. The migration involves (1) identifying existing services and exchanged data structures; (2) migrating the services; (3) migrating the data structures on the new client side; and (4) in some cases, reducing the amount of exchanged data to address performance issues. We experimented with our approach on four of the company's applications currently using RMI or GWT-RPC.","author":[{"dropping-particle":"","family":"Darbord","given":"Gabriel","non-dropping-particle":"","parse-names":false,"suffix":""},{"dropping-particle":"","family":"Verhaeghe","given":"Benoit","non-dropping-particle":"","parse-names":false,"suffix":""},{"dropping-particle":"","family":"Etien","given":"Anne","non-dropping-particle":"","parse-names":false,"suffix":""},{"dropping-particle":"","family":"Anquetil","given":"Nicolas","non-dropping-particle":"","parse-names":false,"suffix":""},{"dropping-particle":"","family":"Shatnawi","given":"Anas","non-dropping-particle":"","parse-names":false,"suffix":""},{"dropping-particle":"","family":"Seriai","given":"Abderrahmane","non-dropping-particle":"","parse-names":false,"suffix":""},{"dropping-particle":"","family":"Derras","given":"Mustapha","non-dropping-particle":"","parse-names":false,"suffix":""},{"dropping-particle":"","family":"Pautasso","given":"Cesare","non-dropping-particle":"","parse-names":false,"suffix":""},{"dropping-particle":"","family":"Zimmermann","given":"Olaf","non-dropping-particle":"","parse-names":false,"suffix":""}],"container-title":"IEEE Software","id":"ITEM-1","issue":"4","issued":{"date-parts":[["2023"]]},"page":"11-18","title":"Migrating the Communication Protocol of Client-Server Applications","type":"article-journal","volume":"40"},"uris":["http://www.mendeley.com/documents/?uuid=8041543e-894d-4990-8884-f955d74b0a5d"]}],"mendeley":{"formattedCitation":"[45]","plainTextFormattedCitation":"[45]","previouslyFormattedCitation":"[45]"},"properties":{"noteIndex":0},"schema":"https://github.com/citation-style-language/schema/raw/master/csl-citation.json"}</w:instrText>
      </w:r>
      <w:r w:rsidR="004F190D" w:rsidRPr="00365049">
        <w:fldChar w:fldCharType="separate"/>
      </w:r>
      <w:r w:rsidR="004F190D" w:rsidRPr="00365049">
        <w:rPr>
          <w:noProof/>
        </w:rPr>
        <w:t>[45]</w:t>
      </w:r>
      <w:r w:rsidR="004F190D" w:rsidRPr="00365049">
        <w:fldChar w:fldCharType="end"/>
      </w:r>
      <w:r w:rsidRPr="00365049">
        <w:t xml:space="preserve">. En el contexto del aprendizaje federado, la arquitectura cliente-servidor se utiliza para el aprendizaje colaborativo de modelos y la fusión en el marco de aprendizaje por refuerzo federado (FRL) fuera de política </w:t>
      </w:r>
      <w:r w:rsidR="004F190D" w:rsidRPr="00365049">
        <w:fldChar w:fldCharType="begin" w:fldLock="1"/>
      </w:r>
      <w:r w:rsidR="004F190D" w:rsidRPr="00365049">
        <w:instrText>ADDIN CSL_CITATION {"citationItems":[{"id":"ITEM-1","itemData":{"DOI":"10.1007/978-3-319-08234-9_272-1","author":[{"dropping-particle":"","family":"Ferretti","given":"Stefano","non-dropping-particle":"","parse-names":false,"suffix":""},{"dropping-particle":"","family":"D’Angelo","given":"Gabriele","non-dropping-particle":"","parse-names":false,"suffix":""}],"container-title":"Encyclopedia of Computer Graphics and Games","id":"ITEM-1","issued":{"date-parts":[["2018"]]},"title":"Client/Server Gaming Architectures","type":"chapter"},"uris":["http://www.mendeley.com/documents/?uuid=32cac267-5614-398c-bde8-7fe90bd925bc"]}],"mendeley":{"formattedCitation":"[46]","plainTextFormattedCitation":"[46]","previouslyFormattedCitation":"[46]"},"properties":{"noteIndex":0},"schema":"https://github.com/citation-style-language/schema/raw/master/csl-citation.json"}</w:instrText>
      </w:r>
      <w:r w:rsidR="004F190D" w:rsidRPr="00365049">
        <w:fldChar w:fldCharType="separate"/>
      </w:r>
      <w:r w:rsidR="004F190D" w:rsidRPr="00365049">
        <w:rPr>
          <w:noProof/>
        </w:rPr>
        <w:t>[46]</w:t>
      </w:r>
      <w:r w:rsidR="004F190D" w:rsidRPr="00365049">
        <w:fldChar w:fldCharType="end"/>
      </w:r>
    </w:p>
    <w:p w14:paraId="2BEC784F" w14:textId="4215D689" w:rsidR="3E62A50D" w:rsidRPr="00365049" w:rsidRDefault="3E62A50D" w:rsidP="004F0A81">
      <w:r w:rsidRPr="00365049">
        <w:t>En un sistema de procesos asíncronos, donde cada proceso opera a su propia velocidad arbitraria y no determinista, se pueden identificar dos tipos de procesos: clientes y servidores. Se denomina C al conjunto de clientes y R al conjunto de servidores, ambos conjuntos pueden ser potencialmente infinitos. A cada proceso en este sistema se le asigna un protocolo específico que debe seguir</w:t>
      </w:r>
      <w:r w:rsidR="004F190D" w:rsidRPr="00365049">
        <w:t xml:space="preserve"> [46].</w:t>
      </w:r>
    </w:p>
    <w:p w14:paraId="6674CC9C" w14:textId="1D692FCF" w:rsidR="008F5D21" w:rsidRPr="00365049" w:rsidRDefault="008F5D21" w:rsidP="004F0A81">
      <w:pPr>
        <w:pStyle w:val="Ttulo3"/>
        <w:numPr>
          <w:ilvl w:val="2"/>
          <w:numId w:val="5"/>
        </w:numPr>
      </w:pPr>
      <w:bookmarkStart w:id="29" w:name="_Toc157894771"/>
      <w:r w:rsidRPr="00365049">
        <w:t>Modelos Peer-to-Peer</w:t>
      </w:r>
      <w:bookmarkEnd w:id="29"/>
    </w:p>
    <w:p w14:paraId="308AA582" w14:textId="262A92DC" w:rsidR="24AA31A9" w:rsidRPr="00365049" w:rsidRDefault="24AA31A9" w:rsidP="004F0A81">
      <w:r w:rsidRPr="00365049">
        <w:t xml:space="preserve">Los modelos peer-to-peer (P2P) permiten el procesamiento descentralizado, el uso compartido de recursos y la comunicación sin necesidad de servidores centralizados o intermediarios. Las redes P2P han demostrado ser confiables, adaptables y tienen varias ventajas, como una mejor tolerancia a fallas, privacidad, seguridad y uso compartido simplificado de recursos </w:t>
      </w:r>
      <w:r w:rsidR="004F190D" w:rsidRPr="00365049">
        <w:fldChar w:fldCharType="begin" w:fldLock="1"/>
      </w:r>
      <w:r w:rsidR="00365049" w:rsidRPr="00365049">
        <w:instrText>ADDIN CSL_CITATION {"citationItems":[{"id":"ITEM-1","itemData":{"DOI":"10.21926/aeer.2301017","abstract":"The diffusion of distributed energy resources can overcome some challenges associated with the historical centralized model of electric power distribution. Decentralized generation by residential solar photovoltaic cells creates the potential for peer-to-peer (P2P) electricity trading, where households can act as consumers and prosumers to buy and sell renewable electricity. P2P energy markets are emerging at locations across the globe, and market performance is affected by various social, economic, and environmental factors. This research applies an agent-based modeling (ABM) framework to simulate electricity trades between heterogeneous households in a decentralized market. The P2P system is tested for 15 locations in the United States that vary in climate parameters and local economic factors. The results from these simulations are compared to assess how differences in climate, demand pattern, retail rate, and irradiance affect market performance. Simulations demonstrate that market outcomes rely on the ratio of prosumers to consumers, environmental factors, and geographic conditions. Battery energy storage overcomes limitations associated with faulty forecasting and improves the flexibility of household-generated solar resources to increase the proportion of production that is sold in the P2P market. The application of the agent-based modeling framework demonstrates how P2P markets can be expected to perform for various locations and can be applied to assess alternative locations for market performance.","author":[{"dropping-particle":"","family":"Monroe","given":"Jacob","non-dropping-particle":"","parse-names":false,"suffix":""},{"dropping-particle":"","family":"Bolton","given":"Elizabeth Ramsey","non-dropping-particle":"","parse-names":false,"suffix":""},{"dropping-particle":"","family":"Berglund","given":"Emily Zechman","non-dropping-particle":"","parse-names":false,"suffix":""}],"container-title":"Advances in Environmental and Engineering Research","id":"ITEM-1","issue":"01","issued":{"date-parts":[["2023"]]},"page":"1-40","title":"Evaluating Peer-to-Peer Electricity Markets across the U.S. Using an Agent-Based Modeling Approach","type":"article-journal","volume":"04"},"uris":["http://www.mendeley.com/documents/?uuid=e9069177-a018-4d7e-aa49-09acf06f427d"]}],"mendeley":{"formattedCitation":"[48]","plainTextFormattedCitation":"[48]","previouslyFormattedCitation":"[48]"},"properties":{"noteIndex":0},"schema":"https://github.com/citation-style-language/schema/raw/master/csl-citation.json"}</w:instrText>
      </w:r>
      <w:r w:rsidR="004F190D" w:rsidRPr="00365049">
        <w:fldChar w:fldCharType="separate"/>
      </w:r>
      <w:r w:rsidR="004F190D" w:rsidRPr="00365049">
        <w:rPr>
          <w:noProof/>
        </w:rPr>
        <w:t>[48]</w:t>
      </w:r>
      <w:r w:rsidR="004F190D" w:rsidRPr="00365049">
        <w:fldChar w:fldCharType="end"/>
      </w:r>
      <w:r w:rsidRPr="00365049">
        <w:t xml:space="preserve">. En el sector energético están surgiendo mercados </w:t>
      </w:r>
      <w:r w:rsidRPr="00365049">
        <w:lastRenderedPageBreak/>
        <w:t xml:space="preserve">energéticos P2P, lo que permite a los hogares comprar y vender electricidad renovable de manera directa. Estos mercados están influenciados por factores sociales, económicos y ambientales, y su desempeño depende de factores como la relación entre prosumidores y consumidores, las condiciones ambientales y la ubicación geográfica </w:t>
      </w:r>
      <w:r w:rsidR="004F190D" w:rsidRPr="00365049">
        <w:fldChar w:fldCharType="begin" w:fldLock="1"/>
      </w:r>
      <w:r w:rsidR="00365049" w:rsidRPr="00365049">
        <w:instrText>ADDIN CSL_CITATION {"citationItems":[{"id":"ITEM-1","itemData":{"DOI":"10.21926/aeer.2301017","abstract":"The diffusion of distributed energy resources can overcome some challenges associated with the historical centralized model of electric power distribution. Decentralized generation by residential solar photovoltaic cells creates the potential for peer-to-peer (P2P) electricity trading, where households can act as consumers and prosumers to buy and sell renewable electricity. P2P energy markets are emerging at locations across the globe, and market performance is affected by various social, economic, and environmental factors. This research applies an agent-based modeling (ABM) framework to simulate electricity trades between heterogeneous households in a decentralized market. The P2P system is tested for 15 locations in the United States that vary in climate parameters and local economic factors. The results from these simulations are compared to assess how differences in climate, demand pattern, retail rate, and irradiance affect market performance. Simulations demonstrate that market outcomes rely on the ratio of prosumers to consumers, environmental factors, and geographic conditions. Battery energy storage overcomes limitations associated with faulty forecasting and improves the flexibility of household-generated solar resources to increase the proportion of production that is sold in the P2P market. The application of the agent-based modeling framework demonstrates how P2P markets can be expected to perform for various locations and can be applied to assess alternative locations for market performance.","author":[{"dropping-particle":"","family":"Monroe","given":"Jacob","non-dropping-particle":"","parse-names":false,"suffix":""},{"dropping-particle":"","family":"Bolton","given":"Elizabeth Ramsey","non-dropping-particle":"","parse-names":false,"suffix":""},{"dropping-particle":"","family":"Berglund","given":"Emily Zechman","non-dropping-particle":"","parse-names":false,"suffix":""}],"container-title":"Advances in Environmental and Engineering Research","id":"ITEM-1","issue":"01","issued":{"date-parts":[["2023"]]},"page":"1-40","title":"Evaluating Peer-to-Peer Electricity Markets across the U.S. Using an Agent-Based Modeling Approach","type":"article-journal","volume":"04"},"uris":["http://www.mendeley.com/documents/?uuid=e9069177-a018-4d7e-aa49-09acf06f427d"]}],"mendeley":{"formattedCitation":"[48]","plainTextFormattedCitation":"[48]","previouslyFormattedCitation":"[48]"},"properties":{"noteIndex":0},"schema":"https://github.com/citation-style-language/schema/raw/master/csl-citation.json"}</w:instrText>
      </w:r>
      <w:r w:rsidR="004F190D" w:rsidRPr="00365049">
        <w:fldChar w:fldCharType="separate"/>
      </w:r>
      <w:r w:rsidR="004F190D" w:rsidRPr="00365049">
        <w:rPr>
          <w:noProof/>
        </w:rPr>
        <w:t>[48]</w:t>
      </w:r>
      <w:r w:rsidR="004F190D" w:rsidRPr="00365049">
        <w:fldChar w:fldCharType="end"/>
      </w:r>
      <w:r w:rsidRPr="00365049">
        <w:t xml:space="preserve">. Existe literatura académica significativa que examina los diseños de mercado de los modelos de comercio de energía P2P, los cuales pueden ser categorizados en seis arquetipos. Sin embargo, todavía hay lagunas de evidencia que deben abordarse, como las restricciones físicas, el diseño holístico del mercado, la escalabilidad, la seguridad de la información y la privacidad de los participantes en el mercado </w:t>
      </w:r>
      <w:r w:rsidR="00365049" w:rsidRPr="00365049">
        <w:fldChar w:fldCharType="begin" w:fldLock="1"/>
      </w:r>
      <w:r w:rsidR="00365049" w:rsidRPr="00365049">
        <w:instrText>ADDIN CSL_CITATION {"citationItems":[{"id":"ITEM-1","itemData":{"DOI":"10.21926/aeer.2301017","abstract":"The diffusion of distributed energy resources can overcome some challenges associated with the historical centralized model of electric power distribution. Decentralized generation by residential solar photovoltaic cells creates the potential for peer-to-peer (P2P) electricity trading, where households can act as consumers and prosumers to buy and sell renewable electricity. P2P energy markets are emerging at locations across the globe, and market performance is affected by various social, economic, and environmental factors. This research applies an agent-based modeling (ABM) framework to simulate electricity trades between heterogeneous households in a decentralized market. The P2P system is tested for 15 locations in the United States that vary in climate parameters and local economic factors. The results from these simulations are compared to assess how differences in climate, demand pattern, retail rate, and irradiance affect market performance. Simulations demonstrate that market outcomes rely on the ratio of prosumers to consumers, environmental factors, and geographic conditions. Battery energy storage overcomes limitations associated with faulty forecasting and improves the flexibility of household-generated solar resources to increase the proportion of production that is sold in the P2P market. The application of the agent-based modeling framework demonstrates how P2P markets can be expected to perform for various locations and can be applied to assess alternative locations for market performance.","author":[{"dropping-particle":"","family":"Monroe","given":"Jacob","non-dropping-particle":"","parse-names":false,"suffix":""},{"dropping-particle":"","family":"Bolton","given":"Elizabeth Ramsey","non-dropping-particle":"","parse-names":false,"suffix":""},{"dropping-particle":"","family":"Berglund","given":"Emily Zechman","non-dropping-particle":"","parse-names":false,"suffix":""}],"container-title":"Advances in Environmental and Engineering Research","id":"ITEM-1","issue":"01","issued":{"date-parts":[["2023"]]},"page":"1-40","title":"Evaluating Peer-to-Peer Electricity Markets across the U.S. Using an Agent-Based Modeling Approach","type":"article-journal","volume":"04"},"uris":["http://www.mendeley.com/documents/?uuid=e9069177-a018-4d7e-aa49-09acf06f427d"]}],"mendeley":{"formattedCitation":"[48]","plainTextFormattedCitation":"[48]","previouslyFormattedCitation":"[48]"},"properties":{"noteIndex":0},"schema":"https://github.com/citation-style-language/schema/raw/master/csl-citation.json"}</w:instrText>
      </w:r>
      <w:r w:rsidR="00365049" w:rsidRPr="00365049">
        <w:fldChar w:fldCharType="separate"/>
      </w:r>
      <w:r w:rsidR="00365049" w:rsidRPr="00365049">
        <w:rPr>
          <w:noProof/>
        </w:rPr>
        <w:t>[48]</w:t>
      </w:r>
      <w:r w:rsidR="00365049" w:rsidRPr="00365049">
        <w:fldChar w:fldCharType="end"/>
      </w:r>
      <w:r w:rsidRPr="00365049">
        <w:t xml:space="preserve">. Los servicios de acomodación P2P también se benefician de ventajas económicas y percepciones de confianza, que influyen en las actitudes de los consumidores hacia estos servicios </w:t>
      </w:r>
      <w:r w:rsidR="00365049" w:rsidRPr="00365049">
        <w:fldChar w:fldCharType="begin" w:fldLock="1"/>
      </w:r>
      <w:r w:rsidR="00365049" w:rsidRPr="00365049">
        <w:instrText>ADDIN CSL_CITATION {"citationItems":[{"id":"ITEM-1","itemData":{"DOI":"10.37741/t.71.2.5","ISSN":"13327461","abstract":"The study responds to the paucity of understanding of tourists' attitudes toward peer-to-peer (P2P) accommodation services in less-developed economies. By gaining insights into the extant literature, the study proposes and tests a research model that accents the impact of perceived economic benefits, social incentives, and trust on consumers’ attitudes towards P2P accommodation. Notably, it also explores the potential attitudinal effect of the new materialist lifestyle. Data were collected through a web-based survey involving 112 consumers aware of P2P accommodation with prior domestic tourism experience in the Philippines. Partial least squares structural equation modelling technique was employed for data analysis. The findings reveal that only economic benefits and trust perceptions can predict consumers’ attitudes towards P2P accommodation services. Considering this, accommodation providers should continue to emphasize the economic value of their services to expand the customer base. Additionally, platform and accommodation providers can also enhance trust-building initiatives to reduce consumers' risk perceptions potentially aggravated by the ongoing pandemic.","author":[{"dropping-particle":"","family":"Ratilla","given":"Mark","non-dropping-particle":"","parse-names":false,"suffix":""},{"dropping-particle":"","family":"Dey","given":"Sandeep Kumar","non-dropping-particle":"","parse-names":false,"suffix":""},{"dropping-particle":"","family":"Chovancova","given":"Miloslava","non-dropping-particle":"","parse-names":false,"suffix":""}],"container-title":"Tourism","id":"ITEM-1","issue":"2","issued":{"date-parts":[["2023"]]},"page":"301-315","title":"Attitude Towards Peer-to-Peer Accommodation: Evidence from Tourists in the Philippines","type":"article-journal","volume":"71"},"uris":["http://www.mendeley.com/documents/?uuid=70edfa8a-bc96-4a52-9ad6-58cf76af0f4d"]}],"mendeley":{"formattedCitation":"[49]","plainTextFormattedCitation":"[49]","previouslyFormattedCitation":"[49]"},"properties":{"noteIndex":0},"schema":"https://github.com/citation-style-language/schema/raw/master/csl-citation.json"}</w:instrText>
      </w:r>
      <w:r w:rsidR="00365049" w:rsidRPr="00365049">
        <w:fldChar w:fldCharType="separate"/>
      </w:r>
      <w:r w:rsidR="00365049" w:rsidRPr="00365049">
        <w:rPr>
          <w:noProof/>
        </w:rPr>
        <w:t>[49]</w:t>
      </w:r>
      <w:r w:rsidR="00365049" w:rsidRPr="00365049">
        <w:fldChar w:fldCharType="end"/>
      </w:r>
      <w:r w:rsidRPr="00365049">
        <w:t xml:space="preserve">. Las soluciones técnicas factibles, incluidos los modelos de previsión energética, pueden permitir el despliegue de sistemas P2P de gestión de energía, lo que lleva a reducciones de costos y a la validación de transacciones energéticas basadas en subastas </w:t>
      </w:r>
      <w:r w:rsidR="00365049" w:rsidRPr="00365049">
        <w:fldChar w:fldCharType="begin" w:fldLock="1"/>
      </w:r>
      <w:r w:rsidR="00365049" w:rsidRPr="00365049">
        <w:instrText>ADDIN CSL_CITATION {"citationItems":[{"id":"ITEM-1","itemData":{"author":[{"dropping-particle":"","family":"Vale","given":"Zita","non-dropping-particle":"","parse-names":false,"suffix":""}],"id":"ITEM-1","issued":{"date-parts":[["2022"]]},"title":"Sharing Market","type":"article-journal"},"uris":["http://www.mendeley.com/documents/?uuid=3b33bc10-a33e-49a7-b5e5-e90fd394faf0"]}],"mendeley":{"formattedCitation":"[50]","plainTextFormattedCitation":"[50]","previouslyFormattedCitation":"[50]"},"properties":{"noteIndex":0},"schema":"https://github.com/citation-style-language/schema/raw/master/csl-citation.json"}</w:instrText>
      </w:r>
      <w:r w:rsidR="00365049" w:rsidRPr="00365049">
        <w:fldChar w:fldCharType="separate"/>
      </w:r>
      <w:r w:rsidR="00365049" w:rsidRPr="00365049">
        <w:rPr>
          <w:noProof/>
        </w:rPr>
        <w:t>[50]</w:t>
      </w:r>
      <w:r w:rsidR="00365049" w:rsidRPr="00365049">
        <w:fldChar w:fldCharType="end"/>
      </w:r>
      <w:r w:rsidRPr="00365049">
        <w:t>.</w:t>
      </w:r>
    </w:p>
    <w:p w14:paraId="72EC7144" w14:textId="78AEF942" w:rsidR="00913B16" w:rsidRPr="00365049" w:rsidRDefault="0014696F" w:rsidP="004F0A81">
      <w:pPr>
        <w:pStyle w:val="Ttulo2"/>
        <w:numPr>
          <w:ilvl w:val="1"/>
          <w:numId w:val="5"/>
        </w:numPr>
        <w:rPr>
          <w:szCs w:val="24"/>
        </w:rPr>
      </w:pPr>
      <w:bookmarkStart w:id="30" w:name="_Toc157894772"/>
      <w:r w:rsidRPr="00365049">
        <w:rPr>
          <w:szCs w:val="24"/>
        </w:rPr>
        <w:t>RPC y RMI</w:t>
      </w:r>
      <w:bookmarkEnd w:id="30"/>
    </w:p>
    <w:p w14:paraId="15BDC27D" w14:textId="151DB94B" w:rsidR="003701E1" w:rsidRPr="00365049" w:rsidRDefault="00F334B2" w:rsidP="004F0A81">
      <w:pPr>
        <w:pStyle w:val="Ttulo3"/>
        <w:numPr>
          <w:ilvl w:val="2"/>
          <w:numId w:val="5"/>
        </w:numPr>
      </w:pPr>
      <w:bookmarkStart w:id="31" w:name="_Toc157894773"/>
      <w:r w:rsidRPr="00365049">
        <w:t>Concepto de llamadas a procedimientos remotos (RPC)</w:t>
      </w:r>
      <w:bookmarkEnd w:id="31"/>
    </w:p>
    <w:p w14:paraId="1412BEA1" w14:textId="786208E2" w:rsidR="000A3A55" w:rsidRPr="00365049" w:rsidRDefault="000A3A55" w:rsidP="004F0A81">
      <w:pPr>
        <w:ind w:left="360"/>
      </w:pPr>
      <w:r w:rsidRPr="00365049">
        <w:t>Las Llamadas a Procedimientos Remotos (RPC) son una técnica fundamental en la computación distribuida que permite a un programa realizar un procedimiento en otro espacio de memoria, generalmente en otro equipo, como si fuera una llamada local</w:t>
      </w:r>
      <w:r w:rsidR="00A33760" w:rsidRPr="00365049">
        <w:t xml:space="preserve"> </w:t>
      </w:r>
      <w:r w:rsidR="00365049" w:rsidRPr="00365049">
        <w:fldChar w:fldCharType="begin" w:fldLock="1"/>
      </w:r>
      <w:r w:rsidR="00365049" w:rsidRPr="00365049">
        <w:instrText>ADDIN CSL_CITATION {"citationItems":[{"id":"ITEM-1","itemData":{"ISBN":"9781939133335","abstract":"Remote Procedure Call (RPC) is a widely used abstraction for cloud computing. The programmer specifies type information for each remote procedure, and a compiler generates stub code linked into each application to marshal and unmarshal arguments into message buffers. Increasingly, however, application and service operations teams need a high degree of visibility and control over the flow of RPCs between services, leading many installations to use sidecars or service mesh proxies for manageability and policy flexibility. These sidecars typically involve inspection and modification of RPC data that the stub compiler had just carefully assembled, adding needless overhead. Further, upgrading diverse application RPC stubs to use advanced hardware capabilities such as RDMA or DPDK is a long and involved process, and often incompatible with sidecar policy control. In this paper, we propose, implement, and evaluate a novel approach, where RPC marshalling and policy enforcement are done as a system service rather than as a library linked into each application. Applications specify type information to the RPC system as before, while the RPC service executes policy engines and arbitrates resource use, and then marshals data customized to the underlying network hardware capabilities. Our system, mRPC, also supports live upgrades so that both policy and marshalling code can be updated transparently to application code. Compared with using a sidecar, mRPC speeds up a standard microservice benchmark, DeathStarBench, by up to 2.5× while having a higher level of policy flexibility and availability.","author":[{"dropping-particle":"","family":"Chen","given":"Jingrong","non-dropping-particle":"","parse-names":false,"suffix":""},{"dropping-particle":"","family":"Wu","given":"Yongji","non-dropping-particle":"","parse-names":false,"suffix":""},{"dropping-particle":"","family":"Lin","given":"Shihan","non-dropping-particle":"","parse-names":false,"suffix":""},{"dropping-particle":"","family":"Xu","given":"Yechen","non-dropping-particle":"","parse-names":false,"suffix":""},{"dropping-particle":"","family":"Kong","given":"Xinhao","non-dropping-particle":"","parse-names":false,"suffix":""},{"dropping-particle":"","family":"Anderson","given":"Thomas","non-dropping-particle":"","parse-names":false,"suffix":""},{"dropping-particle":"","family":"Lentz","given":"Matthew","non-dropping-particle":"","parse-names":false,"suffix":""},{"dropping-particle":"","family":"Yang","given":"Xiaowei","non-dropping-particle":"","parse-names":false,"suffix":""},{"dropping-particle":"","family":"Zhuo","given":"Danyang","non-dropping-particle":"","parse-names":false,"suffix":""}],"container-title":"Proceedings of the 20th USENIX Symposium on Networked Systems Design and Implementation, NSDI 2023","id":"ITEM-1","issued":{"date-parts":[["2023"]]},"page":"141-159","title":"Remote Procedure Call as a Managed System Service","type":"article-journal"},"uris":["http://www.mendeley.com/documents/?uuid=61c285c7-a1ec-4120-8b16-0e35a84bc47d"]}],"mendeley":{"formattedCitation":"[51]","plainTextFormattedCitation":"[51]","previouslyFormattedCitation":"[51]"},"properties":{"noteIndex":0},"schema":"https://github.com/citation-style-language/schema/raw/master/csl-citation.json"}</w:instrText>
      </w:r>
      <w:r w:rsidR="00365049" w:rsidRPr="00365049">
        <w:fldChar w:fldCharType="separate"/>
      </w:r>
      <w:r w:rsidR="00365049" w:rsidRPr="00365049">
        <w:rPr>
          <w:noProof/>
        </w:rPr>
        <w:t>[51]</w:t>
      </w:r>
      <w:r w:rsidR="00365049" w:rsidRPr="00365049">
        <w:fldChar w:fldCharType="end"/>
      </w:r>
      <w:r w:rsidRPr="00365049">
        <w:t>. Este enfoque es esencial para la interacción entre sistemas en una red, proporcionando una abstracción que oculta la complejidad de la comunicación de red al programador</w:t>
      </w:r>
      <w:r w:rsidR="00A33760" w:rsidRPr="00365049">
        <w:t xml:space="preserve"> </w:t>
      </w:r>
      <w:r w:rsidR="00365049" w:rsidRPr="00365049">
        <w:fldChar w:fldCharType="begin" w:fldLock="1"/>
      </w:r>
      <w:r w:rsidR="00365049" w:rsidRPr="00365049">
        <w:instrText>ADDIN CSL_CITATION {"citationItems":[{"id":"ITEM-1","itemData":{"ISBN":"9781939133335","abstract":"People have shown that in-network computation (INC) significantly boosts performance in many application scenarios include distributed training, MapReduce, agreement, and network monitoring. However, existing INC programming is unfriendly to the normal application developers, demanding tedious network engineering details like flow control, packet organization, chip-specific programming language, and ASIC architecture with many limitations. We propose a general INC-enabled RPC system, NetRPC. NetRPC provides a set of familiar and lightweight interfaces for software developers to describe an INC application using a traditional RPC programming model. NetRPC also proposes a general-purpose INC implementation together with a set of optimization techniques to guarantee the efficiency of various types of INC applications running on a shared INC data plane. We conduct extensive experiments on different types of applications on the real testbed. Results show that using only about 5% or even fewer human-written lines of code, NetRPC can achieve performance similar to the state-of-the-art INC solutions.","author":[{"dropping-particle":"","family":"Zhao","given":"Bohan","non-dropping-particle":"","parse-names":false,"suffix":""},{"dropping-particle":"","family":"Wu","given":"Wenfei","non-dropping-particle":"","parse-names":false,"suffix":""},{"dropping-particle":"","family":"Xu","given":"Wei","non-dropping-particle":"","parse-names":false,"suffix":""}],"container-title":"Proceedings of the 20th USENIX Symposium on Networked Systems Design and Implementation, NSDI 2023","id":"ITEM-1","issue":"Idl","issued":{"date-parts":[["2023"]]},"page":"199-217","title":"NetRPC: Enabling In-Network Computation in Remote Procedure Calls","type":"article-journal"},"uris":["http://www.mendeley.com/documents/?uuid=a0e4a268-62ae-4852-859c-bb2e4db847a5"]}],"mendeley":{"formattedCitation":"[52]","plainTextFormattedCitation":"[52]","previouslyFormattedCitation":"[52]"},"properties":{"noteIndex":0},"schema":"https://github.com/citation-style-language/schema/raw/master/csl-citation.json"}</w:instrText>
      </w:r>
      <w:r w:rsidR="00365049" w:rsidRPr="00365049">
        <w:fldChar w:fldCharType="separate"/>
      </w:r>
      <w:r w:rsidR="00365049" w:rsidRPr="00365049">
        <w:rPr>
          <w:noProof/>
        </w:rPr>
        <w:t>[52]</w:t>
      </w:r>
      <w:r w:rsidR="00365049" w:rsidRPr="00365049">
        <w:fldChar w:fldCharType="end"/>
      </w:r>
      <w:r w:rsidRPr="00365049">
        <w:t>. En la práctica, RPC involucra el envío de una solicitud del cliente al servidor, que ejecuta el procedimiento y devuelve un resultado. Este mecanismo implica desafíos como la serialización de datos (convertir datos en un formato que pueda transmitirse a través de la red) y la gestión de diferentes entornos de ejecución y lenguajes de programación</w:t>
      </w:r>
      <w:r w:rsidR="00EF791F" w:rsidRPr="00365049">
        <w:t xml:space="preserve"> </w:t>
      </w:r>
      <w:r w:rsidR="00365049" w:rsidRPr="00365049">
        <w:fldChar w:fldCharType="begin" w:fldLock="1"/>
      </w:r>
      <w:r w:rsidR="00365049" w:rsidRPr="00365049">
        <w:instrText>ADDIN CSL_CITATION {"citationItems":[{"id":"ITEM-1","itemData":{"DOI":"10.1145/3585009","ISSN":"15577392","abstract":"Remote Procedure Call (RPC) is a communication protocol to support client-server interactions among services over a network. RPC is widely applied in industry for building large-scale distributed systems, such as Microservices. Modern RPC frameworks include, for example, Thrift, gRPC, SOFARPC, and Dubbo. Testing such systems using RPC communications is very challenging, due to the complexity of distributed systems and various RPC frameworks the system could employ. To the best of our knowledge, there does not exist any tool or solution that could enable automated testing of modern RPC-based services. To fill this gap, in this article we propose the first approach in the literature, together with an open source tool, for fuzzing modern RPC-based APIs. The approach is in the context of white-box testing with search-based techniques. To tackle schema extraction of various RPC frameworks, we formulate a RPC schema specification along with a parser that allows the extraction from source code of any JVM RPC-based APIs. Then, with the extracted schema we employ a search to produce tests by maximizing white-box heuristics and newly defined heuristics specific to the RPC domain. We built our approach as an extension to an open source fuzzer (i.e., EvoMaster), and the approach has been integrated into a real industrial pipeline that could be applied to a real industrial development process for fuzzing RPC-based APIs. To assess our novel approach, we conducted an empirical study with two artificial and four industrial web services selected by our industrial partner. In addition, to further demonstrate its effectiveness and application in industrial settings, we report results of employing our tool for fuzzing another 50 industrial APIs autonomously conducted by our industrial partner in their testing processes. Results show that our novel approach is capable of enabling automated test case generation for industrial RPC-based APIs (i.e., 2 artificial and 54 industrial). We also compared with a simple gray-box technique and existing manually written tests. Our white-box solution achieves significant improvements on code coverage. Regarding fault detection, by conducting a careful review with our industrial partner of the tests generated by our novel approach in the selected four industrial APIs, a total of 41 real faults were identified, which have now been fixed. Another 8,377 detected faults are currently under investigation.","author":[{"dropping-particle":"","family":"Zhang","given":"Man","non-dropping-particle":"","parse-names":false,"suffix":""},{"dropping-particle":"","family":"Arcuri","given":"Andrea","non-dropping-particle":"","parse-names":false,"suffix":""},{"dropping-particle":"","family":"Li","given":"Yonggang","non-dropping-particle":"","parse-names":false,"suffix":""},{"dropping-particle":"","family":"Liu","given":"Yang","non-dropping-particle":"","parse-names":false,"suffix":""},{"dropping-particle":"","family":"Xue","given":"Kaiming","non-dropping-particle":"","parse-names":false,"suffix":""}],"container-title":"ACM Transactions on Software Engineering and Methodology","id":"ITEM-1","issue":"5","issued":{"date-parts":[["2023"]]},"page":"1-38","title":"White-Box Fuzzing RPC-Based APIs with EvoMaster: An Industrial Case Study","type":"article-journal","volume":"32"},"uris":["http://www.mendeley.com/documents/?uuid=d219ccb2-2872-4d5a-8450-bf66cd015f98"]}],"mendeley":{"formattedCitation":"[53]","plainTextFormattedCitation":"[53]","previouslyFormattedCitation":"[53]"},"properties":{"noteIndex":0},"schema":"https://github.com/citation-style-language/schema/raw/master/csl-citation.json"}</w:instrText>
      </w:r>
      <w:r w:rsidR="00365049" w:rsidRPr="00365049">
        <w:fldChar w:fldCharType="separate"/>
      </w:r>
      <w:r w:rsidR="00365049" w:rsidRPr="00365049">
        <w:rPr>
          <w:noProof/>
        </w:rPr>
        <w:t>[53]</w:t>
      </w:r>
      <w:r w:rsidR="00365049" w:rsidRPr="00365049">
        <w:fldChar w:fldCharType="end"/>
      </w:r>
      <w:r w:rsidRPr="00365049">
        <w:t>.</w:t>
      </w:r>
    </w:p>
    <w:p w14:paraId="3D53228A" w14:textId="77777777" w:rsidR="000F6CDE" w:rsidRDefault="002D0D55" w:rsidP="000F6CDE">
      <w:pPr>
        <w:keepNext/>
        <w:ind w:left="360"/>
        <w:jc w:val="center"/>
      </w:pPr>
      <w:r w:rsidRPr="00365049">
        <w:rPr>
          <w:noProof/>
        </w:rPr>
        <w:lastRenderedPageBreak/>
        <w:drawing>
          <wp:inline distT="0" distB="0" distL="0" distR="0" wp14:anchorId="077635C1" wp14:editId="5E461564">
            <wp:extent cx="4242060" cy="2498651"/>
            <wp:effectExtent l="19050" t="19050" r="25400" b="16510"/>
            <wp:docPr id="20777546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851" cy="2509130"/>
                    </a:xfrm>
                    <a:prstGeom prst="rect">
                      <a:avLst/>
                    </a:prstGeom>
                    <a:noFill/>
                    <a:ln>
                      <a:solidFill>
                        <a:schemeClr val="tx1"/>
                      </a:solidFill>
                    </a:ln>
                  </pic:spPr>
                </pic:pic>
              </a:graphicData>
            </a:graphic>
          </wp:inline>
        </w:drawing>
      </w:r>
    </w:p>
    <w:p w14:paraId="226EEFFF" w14:textId="1B8323E2" w:rsidR="007521E5" w:rsidRPr="00365049" w:rsidRDefault="000F6CDE" w:rsidP="000F6CDE">
      <w:pPr>
        <w:pStyle w:val="Descripcin"/>
        <w:jc w:val="center"/>
        <w:rPr>
          <w:sz w:val="24"/>
          <w:szCs w:val="24"/>
        </w:rPr>
      </w:pPr>
      <w:bookmarkStart w:id="32" w:name="_Toc157894007"/>
      <w:r>
        <w:t>Ilustraci</w:t>
      </w:r>
      <w:r>
        <w:rPr>
          <w:rFonts w:hint="eastAsia"/>
        </w:rPr>
        <w:t>ó</w:t>
      </w:r>
      <w:r>
        <w:t xml:space="preserve">n </w:t>
      </w:r>
      <w:r>
        <w:fldChar w:fldCharType="begin"/>
      </w:r>
      <w:r>
        <w:instrText xml:space="preserve"> SEQ Ilustración \* ARABIC </w:instrText>
      </w:r>
      <w:r>
        <w:fldChar w:fldCharType="separate"/>
      </w:r>
      <w:r w:rsidR="00463D20">
        <w:rPr>
          <w:noProof/>
        </w:rPr>
        <w:t>3</w:t>
      </w:r>
      <w:r>
        <w:fldChar w:fldCharType="end"/>
      </w:r>
      <w:r>
        <w:t xml:space="preserve">: [53] </w:t>
      </w:r>
      <w:r w:rsidRPr="00774AAF">
        <w:t>M. Zhang</w:t>
      </w:r>
      <w:r>
        <w:t xml:space="preserve">, "API </w:t>
      </w:r>
      <w:proofErr w:type="spellStart"/>
      <w:r>
        <w:t>basadaen</w:t>
      </w:r>
      <w:proofErr w:type="spellEnd"/>
      <w:r>
        <w:t xml:space="preserve"> RPC de microservicios”, 2023</w:t>
      </w:r>
      <w:bookmarkEnd w:id="32"/>
    </w:p>
    <w:p w14:paraId="590851AD" w14:textId="3CDD0427" w:rsidR="00C01D6E" w:rsidRPr="00365049" w:rsidRDefault="000A3A55" w:rsidP="004F0A81">
      <w:pPr>
        <w:ind w:left="360"/>
      </w:pPr>
      <w:r w:rsidRPr="00365049">
        <w:t>Un aspecto clave de RPC es que se diseñó para ser independiente del lenguaje de programación, lo que permite su implementación en diversos entornos. Sin embargo, esta flexibilidad viene con la necesidad de establecer un contrato o protocolo claro, generalmente definido en un lenguaje de definición de interfaz (IDL), que especifica los tipos de datos y los formatos que se intercambian</w:t>
      </w:r>
      <w:r w:rsidR="007521E5" w:rsidRPr="00365049">
        <w:t xml:space="preserve"> [</w:t>
      </w:r>
      <w:r w:rsidR="00365049" w:rsidRPr="00365049">
        <w:t>5</w:t>
      </w:r>
      <w:r w:rsidR="007521E5" w:rsidRPr="00365049">
        <w:t>3]</w:t>
      </w:r>
      <w:r w:rsidRPr="00365049">
        <w:t>. RPC ha sido fundamental en el desarrollo de aplicaciones distribuidas, especialmente en entornos donde se requiere una fuerte coherencia y fiabilidad en la comunicación entre diferentes componentes del sistema.</w:t>
      </w:r>
    </w:p>
    <w:p w14:paraId="7EA8BD2E" w14:textId="77777777" w:rsidR="000F6CDE" w:rsidRDefault="00C74DE6" w:rsidP="000F6CDE">
      <w:pPr>
        <w:keepNext/>
        <w:ind w:left="360"/>
        <w:jc w:val="center"/>
      </w:pPr>
      <w:r w:rsidRPr="00365049">
        <w:rPr>
          <w:noProof/>
        </w:rPr>
        <w:drawing>
          <wp:inline distT="0" distB="0" distL="0" distR="0" wp14:anchorId="2E17113F" wp14:editId="5E87B50D">
            <wp:extent cx="4396436" cy="2696734"/>
            <wp:effectExtent l="0" t="0" r="4445" b="8890"/>
            <wp:docPr id="1113757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3887" cy="2707438"/>
                    </a:xfrm>
                    <a:prstGeom prst="rect">
                      <a:avLst/>
                    </a:prstGeom>
                    <a:noFill/>
                  </pic:spPr>
                </pic:pic>
              </a:graphicData>
            </a:graphic>
          </wp:inline>
        </w:drawing>
      </w:r>
    </w:p>
    <w:p w14:paraId="78DB6E47" w14:textId="566277C3" w:rsidR="002D0D55" w:rsidRPr="00365049" w:rsidRDefault="000F6CDE" w:rsidP="000F6CDE">
      <w:pPr>
        <w:pStyle w:val="Descripcin"/>
        <w:jc w:val="center"/>
        <w:rPr>
          <w:sz w:val="24"/>
          <w:szCs w:val="24"/>
        </w:rPr>
      </w:pPr>
      <w:bookmarkStart w:id="33" w:name="_Toc157894008"/>
      <w:r>
        <w:t>Ilustraci</w:t>
      </w:r>
      <w:r>
        <w:rPr>
          <w:rFonts w:hint="eastAsia"/>
        </w:rPr>
        <w:t>ó</w:t>
      </w:r>
      <w:r>
        <w:t xml:space="preserve">n </w:t>
      </w:r>
      <w:r>
        <w:fldChar w:fldCharType="begin"/>
      </w:r>
      <w:r>
        <w:instrText xml:space="preserve"> SEQ Ilustración \* ARABIC </w:instrText>
      </w:r>
      <w:r>
        <w:fldChar w:fldCharType="separate"/>
      </w:r>
      <w:r w:rsidR="00463D20">
        <w:rPr>
          <w:noProof/>
        </w:rPr>
        <w:t>4</w:t>
      </w:r>
      <w:r>
        <w:fldChar w:fldCharType="end"/>
      </w:r>
      <w:r>
        <w:t xml:space="preserve">: </w:t>
      </w:r>
      <w:r w:rsidRPr="00B0160A">
        <w:t>[53] M. Zhang, "</w:t>
      </w:r>
      <w:r>
        <w:t>Descripción general del enfoque RPC</w:t>
      </w:r>
      <w:r w:rsidRPr="00B0160A">
        <w:t>”, 2023</w:t>
      </w:r>
      <w:bookmarkEnd w:id="33"/>
    </w:p>
    <w:p w14:paraId="0F5FE51F" w14:textId="00B39E19" w:rsidR="00F334B2" w:rsidRPr="00365049" w:rsidRDefault="00396AD5" w:rsidP="004F0A81">
      <w:pPr>
        <w:pStyle w:val="Ttulo3"/>
        <w:numPr>
          <w:ilvl w:val="2"/>
          <w:numId w:val="5"/>
        </w:numPr>
      </w:pPr>
      <w:bookmarkStart w:id="34" w:name="_Toc157894774"/>
      <w:r w:rsidRPr="00365049">
        <w:lastRenderedPageBreak/>
        <w:t>Llamadas de métodos remotos (RMI) en java</w:t>
      </w:r>
      <w:bookmarkEnd w:id="34"/>
    </w:p>
    <w:p w14:paraId="3F3FE5C0" w14:textId="007F6DF7" w:rsidR="00CB341F" w:rsidRPr="00365049" w:rsidRDefault="00CB341F" w:rsidP="004F0A81">
      <w:pPr>
        <w:ind w:left="360"/>
      </w:pPr>
      <w:r w:rsidRPr="00365049">
        <w:t>Las Llamadas de Métodos Remotos (RMI) en Java representan una implementación específica de RPC que se ajusta al paradigma de programación orientada a objetos de Java. RMI permite que un objeto en una Java Virtual Machine (JVM) invoque métodos de un objeto en otra JVM, potencialmente en diferentes máquinas [</w:t>
      </w:r>
      <w:r w:rsidR="00365049" w:rsidRPr="00365049">
        <w:t>51</w:t>
      </w:r>
      <w:r w:rsidRPr="00365049">
        <w:t>]. Este modelo simplifica enormemente el desarrollo de aplicaciones distribuidas en Java, ya que maneja los detalles de la comunicación de red, permitiendo a los desarrolladores centrarse en la lógica de negocio</w:t>
      </w:r>
      <w:r w:rsidR="0080226B" w:rsidRPr="00365049">
        <w:t xml:space="preserve"> [</w:t>
      </w:r>
      <w:r w:rsidR="00365049" w:rsidRPr="00365049">
        <w:t>4</w:t>
      </w:r>
      <w:r w:rsidR="0080226B" w:rsidRPr="00365049">
        <w:t>5]</w:t>
      </w:r>
      <w:r w:rsidRPr="00365049">
        <w:t>.</w:t>
      </w:r>
    </w:p>
    <w:p w14:paraId="47001C2F" w14:textId="3757570A" w:rsidR="18411F57" w:rsidRPr="00365049" w:rsidRDefault="00CB341F" w:rsidP="00365049">
      <w:pPr>
        <w:ind w:left="360"/>
      </w:pPr>
      <w:r w:rsidRPr="00365049">
        <w:t>RMI se integra perfectamente con las características estándar de Java, como la gestión de objetos y la recolección de basura, lo que lo hace particularmente robusto y fácil de usar en el ecosistema de Java. Un desafío con RMI es que está limitado a entornos de Java, lo que significa que no es adecuado para sistemas distribuidos que involucran múltiples lenguajes de programación o plataformas</w:t>
      </w:r>
      <w:r w:rsidR="0080226B" w:rsidRPr="00365049">
        <w:t xml:space="preserve"> [</w:t>
      </w:r>
      <w:r w:rsidR="00365049" w:rsidRPr="00365049">
        <w:t>4</w:t>
      </w:r>
      <w:r w:rsidR="0080226B" w:rsidRPr="00365049">
        <w:t>6]</w:t>
      </w:r>
      <w:r w:rsidRPr="00365049">
        <w:t>. Sin embargo, dentro del mundo de Java, RMI es una herramienta poderosa para la creación de aplicaciones distribuidas, como sistemas de bases de datos distribuidas, aplicaciones web y servicios en la nube. La naturaleza orientada a objetos de RMI facilita la creación de sistemas distribuidos complejos y modulares, donde los objetos remotos pueden interactuar con una interfaz común, independientemente de su ubicación física</w:t>
      </w:r>
      <w:r w:rsidR="009B6C28" w:rsidRPr="00365049">
        <w:rPr>
          <w:rFonts w:eastAsia="MS Gothic" w:cs="MS Gothic"/>
        </w:rPr>
        <w:t xml:space="preserve"> [</w:t>
      </w:r>
      <w:r w:rsidR="00365049" w:rsidRPr="00365049">
        <w:rPr>
          <w:rFonts w:eastAsia="MS Gothic" w:cs="MS Gothic"/>
        </w:rPr>
        <w:t>4</w:t>
      </w:r>
      <w:r w:rsidR="009B6C28" w:rsidRPr="00365049">
        <w:rPr>
          <w:rFonts w:eastAsia="MS Gothic" w:cs="MS Gothic"/>
        </w:rPr>
        <w:t>7]</w:t>
      </w:r>
      <w:r w:rsidRPr="00365049">
        <w:t>.</w:t>
      </w:r>
    </w:p>
    <w:p w14:paraId="581902B8" w14:textId="754E9C79" w:rsidR="0014696F" w:rsidRPr="00365049" w:rsidRDefault="0014696F" w:rsidP="004F0A81">
      <w:pPr>
        <w:pStyle w:val="Ttulo2"/>
        <w:numPr>
          <w:ilvl w:val="1"/>
          <w:numId w:val="5"/>
        </w:numPr>
        <w:rPr>
          <w:szCs w:val="24"/>
        </w:rPr>
      </w:pPr>
      <w:bookmarkStart w:id="35" w:name="_Toc157894775"/>
      <w:r w:rsidRPr="00365049">
        <w:rPr>
          <w:szCs w:val="24"/>
        </w:rPr>
        <w:t>Ventajas y desventajas</w:t>
      </w:r>
      <w:bookmarkEnd w:id="35"/>
    </w:p>
    <w:p w14:paraId="65828549" w14:textId="07AF5B62" w:rsidR="2159A9E2" w:rsidRPr="00365049" w:rsidRDefault="2159A9E2" w:rsidP="004F0A81">
      <w:pPr>
        <w:pStyle w:val="Ttulo3"/>
        <w:numPr>
          <w:ilvl w:val="2"/>
          <w:numId w:val="5"/>
        </w:numPr>
      </w:pPr>
      <w:bookmarkStart w:id="36" w:name="_Toc157894776"/>
      <w:r w:rsidRPr="00365049">
        <w:t>Ventajas de la computación distribuida en términos de escalabilidad y redundancia.</w:t>
      </w:r>
      <w:bookmarkEnd w:id="36"/>
    </w:p>
    <w:p w14:paraId="40192153" w14:textId="2CB2F33D" w:rsidR="57A57691" w:rsidRPr="00365049" w:rsidRDefault="57A57691" w:rsidP="004F0A81">
      <w:r w:rsidRPr="00365049">
        <w:t>Este es un ejemplo el cual s</w:t>
      </w:r>
      <w:r w:rsidR="27A12D91" w:rsidRPr="00365049">
        <w:t xml:space="preserve">e analiza los problemas de redundancia en la computación de matrices distribuidas que son comunes en el análisis de datos a gran escala, Se presentan métodos automáticos y adaptativos para eliminar </w:t>
      </w:r>
      <w:proofErr w:type="spellStart"/>
      <w:r w:rsidR="27A12D91" w:rsidRPr="00365049">
        <w:t>subexpresiones</w:t>
      </w:r>
      <w:proofErr w:type="spellEnd"/>
      <w:r w:rsidR="27A12D91" w:rsidRPr="00365049">
        <w:t xml:space="preserve"> redundantes en consultas de álgebra lineal, especialmente en circuitos de multiplicación de matrices, la implementación experimental de </w:t>
      </w:r>
      <w:proofErr w:type="spellStart"/>
      <w:r w:rsidR="27A12D91" w:rsidRPr="00365049">
        <w:t>ReMac</w:t>
      </w:r>
      <w:proofErr w:type="spellEnd"/>
      <w:r w:rsidR="27A12D91" w:rsidRPr="00365049">
        <w:t xml:space="preserve"> en </w:t>
      </w:r>
      <w:proofErr w:type="spellStart"/>
      <w:r w:rsidR="27A12D91" w:rsidRPr="00365049">
        <w:t>SystemDS</w:t>
      </w:r>
      <w:proofErr w:type="spellEnd"/>
      <w:r w:rsidR="27A12D91" w:rsidRPr="00365049">
        <w:t xml:space="preserve"> demuestra eficiencia y asequibilidad en comparación con las soluciones </w:t>
      </w:r>
      <w:proofErr w:type="gramStart"/>
      <w:r w:rsidR="27A12D91" w:rsidRPr="00365049">
        <w:t>actuales[</w:t>
      </w:r>
      <w:proofErr w:type="gramEnd"/>
      <w:r w:rsidR="00365049" w:rsidRPr="00365049">
        <w:t>5</w:t>
      </w:r>
      <w:r w:rsidR="27A12D91" w:rsidRPr="00365049">
        <w:t>1].</w:t>
      </w:r>
    </w:p>
    <w:p w14:paraId="3DADE99E" w14:textId="682A29CC" w:rsidR="1D4B455F" w:rsidRPr="00365049" w:rsidRDefault="1D4B455F" w:rsidP="004F0A81">
      <w:r w:rsidRPr="00365049">
        <w:t xml:space="preserve">Se </w:t>
      </w:r>
      <w:r w:rsidR="7FD4B537" w:rsidRPr="00365049">
        <w:t>gestiona la redundancia de datos en entornos de alta disponibilidad, especialmente servidores de control de sesiones en redes de operadores.</w:t>
      </w:r>
      <w:r w:rsidR="7BC7F375" w:rsidRPr="00365049">
        <w:t xml:space="preserve"> </w:t>
      </w:r>
      <w:r w:rsidR="7FD4B537" w:rsidRPr="00365049">
        <w:t xml:space="preserve">Utiliza codificadores automáticos, un algoritmo de reducción de dimensionalidad basado en redes </w:t>
      </w:r>
      <w:r w:rsidR="7FD4B537" w:rsidRPr="00365049">
        <w:lastRenderedPageBreak/>
        <w:t>neuronales, para detectar anomalías en las redes</w:t>
      </w:r>
      <w:r w:rsidR="2D4F2A75" w:rsidRPr="00365049">
        <w:t xml:space="preserve">, </w:t>
      </w:r>
      <w:r w:rsidR="5639AB47" w:rsidRPr="00365049">
        <w:t>Con el uso de hash consistente, este método se diseña para evitar la pérdida de datos en caso de problemas graves con equipos de red, como servidores y enrutadores</w:t>
      </w:r>
      <w:r w:rsidR="144093D5" w:rsidRPr="00365049">
        <w:t xml:space="preserve"> [</w:t>
      </w:r>
      <w:r w:rsidR="00365049" w:rsidRPr="00365049">
        <w:t>5</w:t>
      </w:r>
      <w:r w:rsidR="144093D5" w:rsidRPr="00365049">
        <w:t>2].</w:t>
      </w:r>
    </w:p>
    <w:p w14:paraId="1E22799C" w14:textId="16B2DB00" w:rsidR="18411F57" w:rsidRPr="00365049" w:rsidRDefault="5047BF81" w:rsidP="004F0A81">
      <w:r w:rsidRPr="00365049">
        <w:t xml:space="preserve">La </w:t>
      </w:r>
      <w:r w:rsidR="3B085D2E" w:rsidRPr="00365049">
        <w:t>estrategia de almacenamiento descentralizado basada en la estimación de la topología de gráficos para optimizar la redundancia en redes propensas a fallas</w:t>
      </w:r>
      <w:r w:rsidR="09541FF6" w:rsidRPr="00365049">
        <w:t xml:space="preserve">, </w:t>
      </w:r>
      <w:r w:rsidR="3B085D2E" w:rsidRPr="00365049">
        <w:t>se caracteriza por una mayor robustez y longevidad, y proporciona un aumento significativo de la eficiencia al reducir la transmisión y el almacenamiento de datos, reduciendo así el consumo energético</w:t>
      </w:r>
      <w:r w:rsidR="1FE05D6B" w:rsidRPr="00365049">
        <w:t xml:space="preserve"> [</w:t>
      </w:r>
      <w:r w:rsidR="00365049" w:rsidRPr="00365049">
        <w:t>4</w:t>
      </w:r>
      <w:r w:rsidR="1FE05D6B" w:rsidRPr="00365049">
        <w:t>3]</w:t>
      </w:r>
    </w:p>
    <w:p w14:paraId="736DD202" w14:textId="4A7B17C0" w:rsidR="18411F57" w:rsidRPr="00365049" w:rsidRDefault="1D4DB635" w:rsidP="004F0A81">
      <w:pPr>
        <w:pStyle w:val="Ttulo3"/>
        <w:numPr>
          <w:ilvl w:val="2"/>
          <w:numId w:val="5"/>
        </w:numPr>
      </w:pPr>
      <w:bookmarkStart w:id="37" w:name="_Toc157894777"/>
      <w:r w:rsidRPr="00365049">
        <w:t>Desventajas, como la complejidad de administración y la comunicación interprocesos.</w:t>
      </w:r>
      <w:bookmarkEnd w:id="37"/>
    </w:p>
    <w:p w14:paraId="3055477C" w14:textId="6F4AF68A" w:rsidR="6F2E0885" w:rsidRPr="00365049" w:rsidRDefault="6F2E0885" w:rsidP="004F0A81">
      <w:r w:rsidRPr="00365049">
        <w:t xml:space="preserve">Este paradigma abordará cuestiones relacionadas con la </w:t>
      </w:r>
      <w:r w:rsidR="4CAEFE9A" w:rsidRPr="00365049">
        <w:t xml:space="preserve">computación </w:t>
      </w:r>
      <w:r w:rsidRPr="00365049">
        <w:t>distribuida, como el manejo de la complejidad y la comunicación entre procesos. Aunque no se considera directamente una desventaja, destaca la necesidad de protocolos eficientes en todas las etapas del ciclo de vida de una red peer-to-peer (P2P), presentando una respuesta a los problemas comunes en los sistemas descentralizados. Centrarse en superar las limitaciones de información en un solo nodo y desarrollar arquitecturas P2P mejoradas ofrece soluciones a la complejidad de los procesos y los problemas de comunicación</w:t>
      </w:r>
      <w:r w:rsidR="39BC99D6" w:rsidRPr="00365049">
        <w:t xml:space="preserve"> [</w:t>
      </w:r>
      <w:r w:rsidR="00365049" w:rsidRPr="00365049">
        <w:t>5</w:t>
      </w:r>
      <w:r w:rsidR="39BC99D6" w:rsidRPr="00365049">
        <w:t>1]</w:t>
      </w:r>
      <w:r w:rsidRPr="00365049">
        <w:t>.</w:t>
      </w:r>
    </w:p>
    <w:p w14:paraId="64A3C3B8" w14:textId="39837256" w:rsidR="18411F57" w:rsidRPr="00365049" w:rsidRDefault="51C2F336" w:rsidP="004F0A81">
      <w:r w:rsidRPr="00365049">
        <w:t>Los clientes que buscan precios más bajos suelen elegir proveedores menos capaces, lo que agrava el impacto negativo en los resultados del proyecto, además, esto se agrava por la disminución de la competencia del proveedor, de modo que elegir uno con un historial de errores del 15 % aumenta la tasa de fallas en un 33 % frente a uno con un historial de errores del 5 %, y los clientes pueden reducir significativamente la probabilidad de fracaso del proyecto al disminuir el énfasis en los precios bajos al seleccionar un proveedor [</w:t>
      </w:r>
      <w:r w:rsidR="00365049" w:rsidRPr="00365049">
        <w:t>5</w:t>
      </w:r>
      <w:r w:rsidR="3B6D4718" w:rsidRPr="00365049">
        <w:t>2</w:t>
      </w:r>
      <w:r w:rsidRPr="00365049">
        <w:t>].</w:t>
      </w:r>
    </w:p>
    <w:p w14:paraId="1C138F7D" w14:textId="01C94E03" w:rsidR="0014696F" w:rsidRPr="00365049" w:rsidRDefault="00E73ECF" w:rsidP="004F0A81">
      <w:pPr>
        <w:pStyle w:val="Ttulo2"/>
        <w:numPr>
          <w:ilvl w:val="1"/>
          <w:numId w:val="5"/>
        </w:numPr>
        <w:rPr>
          <w:szCs w:val="24"/>
        </w:rPr>
      </w:pPr>
      <w:bookmarkStart w:id="38" w:name="_Toc157894778"/>
      <w:proofErr w:type="spellStart"/>
      <w:r w:rsidRPr="00365049">
        <w:rPr>
          <w:szCs w:val="24"/>
        </w:rPr>
        <w:t>Kubernetes</w:t>
      </w:r>
      <w:bookmarkEnd w:id="38"/>
      <w:proofErr w:type="spellEnd"/>
    </w:p>
    <w:p w14:paraId="5173C5BA" w14:textId="45E9C21A" w:rsidR="003C3715" w:rsidRPr="00365049" w:rsidRDefault="19BE709A" w:rsidP="004F0A81">
      <w:pPr>
        <w:pStyle w:val="Ttulo3"/>
        <w:numPr>
          <w:ilvl w:val="2"/>
          <w:numId w:val="5"/>
        </w:numPr>
      </w:pPr>
      <w:bookmarkStart w:id="39" w:name="_Toc157894779"/>
      <w:r w:rsidRPr="00365049">
        <w:t xml:space="preserve">Introducción a </w:t>
      </w:r>
      <w:proofErr w:type="spellStart"/>
      <w:r w:rsidRPr="00365049">
        <w:t>Kubernetes</w:t>
      </w:r>
      <w:proofErr w:type="spellEnd"/>
      <w:r w:rsidRPr="00365049">
        <w:t xml:space="preserve"> y orquestación de contenedores.</w:t>
      </w:r>
      <w:bookmarkEnd w:id="39"/>
    </w:p>
    <w:p w14:paraId="51301F1A" w14:textId="7641DE2B" w:rsidR="3A51445D" w:rsidRPr="00365049" w:rsidRDefault="3A51445D" w:rsidP="004F0A81">
      <w:proofErr w:type="spellStart"/>
      <w:r w:rsidRPr="00365049">
        <w:rPr>
          <w:rFonts w:eastAsia="Calibri" w:cs="Calibri"/>
        </w:rPr>
        <w:t>Kubernetes</w:t>
      </w:r>
      <w:proofErr w:type="spellEnd"/>
      <w:r w:rsidRPr="00365049">
        <w:rPr>
          <w:rFonts w:eastAsia="Calibri" w:cs="Calibri"/>
        </w:rPr>
        <w:t xml:space="preserve">, también conocido como K8s, es un sistema de código abierto diseñado para automatizar la implementación, gestión y escalabilidad de aplicaciones contenerizadas en clústeres distribuidos. Representa la evolución del proyecto Borg de Google, que </w:t>
      </w:r>
      <w:r w:rsidRPr="00365049">
        <w:rPr>
          <w:rFonts w:eastAsia="Calibri" w:cs="Calibri"/>
        </w:rPr>
        <w:lastRenderedPageBreak/>
        <w:t xml:space="preserve">contaba con más de una década de experiencia ejecutando aplicaciones escalables en entornos de producción. Fue liberado a la comunidad de código abierto en 2014 y, desde entonces, no ha dejado de crecer </w:t>
      </w:r>
      <w:r w:rsidR="00365049" w:rsidRPr="00365049">
        <w:t>[53].</w:t>
      </w:r>
    </w:p>
    <w:p w14:paraId="0D189047" w14:textId="76F54864" w:rsidR="3A51445D" w:rsidRPr="00365049" w:rsidRDefault="3A51445D" w:rsidP="004F0A81">
      <w:proofErr w:type="spellStart"/>
      <w:r w:rsidRPr="00365049">
        <w:rPr>
          <w:rFonts w:eastAsia="Calibri" w:cs="Calibri"/>
        </w:rPr>
        <w:t>Kubernetes</w:t>
      </w:r>
      <w:proofErr w:type="spellEnd"/>
      <w:r w:rsidRPr="00365049">
        <w:rPr>
          <w:rFonts w:eastAsia="Calibri" w:cs="Calibri"/>
        </w:rPr>
        <w:t xml:space="preserve"> automatiza la distribución y programación más eficiente de aplicaciones contenerizadas en los nodos del clúster (físicos o virtuales), equilibrando el uso de recursos en cada nodo. Estos componentes también pueden estar integrados en K8s (cabe destacar que no todos necesitan implementarse en un orquestador). Es importante señalar que los administradores y usuarios de K8s pueden configurar una amplia gama de componentes para controlar mejor el uso de recursos y el rendimiento final de la aplicación</w:t>
      </w:r>
      <w:r w:rsidR="00365049" w:rsidRPr="00365049">
        <w:t xml:space="preserve"> [53]</w:t>
      </w:r>
      <w:r w:rsidRPr="00365049">
        <w:rPr>
          <w:rFonts w:eastAsia="Calibri" w:cs="Calibri"/>
        </w:rPr>
        <w:t xml:space="preserve">. </w:t>
      </w:r>
    </w:p>
    <w:p w14:paraId="22997FE2" w14:textId="500F8B8D" w:rsidR="3A51445D" w:rsidRPr="00365049" w:rsidRDefault="3A51445D" w:rsidP="004F0A81">
      <w:r w:rsidRPr="00365049">
        <w:rPr>
          <w:rFonts w:eastAsia="Calibri" w:cs="Calibri"/>
        </w:rPr>
        <w:t xml:space="preserve">El proceso general de gestión de recursos en K8s se puede resumir de la siguiente manera: Cuando un usuario solicita la creación de un </w:t>
      </w:r>
      <w:proofErr w:type="spellStart"/>
      <w:r w:rsidRPr="00365049">
        <w:rPr>
          <w:rFonts w:eastAsia="Calibri" w:cs="Calibri"/>
        </w:rPr>
        <w:t>pod</w:t>
      </w:r>
      <w:proofErr w:type="spellEnd"/>
      <w:r w:rsidRPr="00365049">
        <w:rPr>
          <w:rFonts w:eastAsia="Calibri" w:cs="Calibri"/>
        </w:rPr>
        <w:t xml:space="preserve"> con ciertos recursos informáticos, el nodo maestro de K8s recibe la solicitud. La solicitud se envía al servidor</w:t>
      </w:r>
    </w:p>
    <w:p w14:paraId="37A5C89B" w14:textId="0B06B7DE" w:rsidR="3A51445D" w:rsidRPr="00365049" w:rsidRDefault="3A51445D" w:rsidP="004F0A81">
      <w:r w:rsidRPr="00365049">
        <w:rPr>
          <w:rFonts w:eastAsia="Calibri" w:cs="Calibri"/>
        </w:rPr>
        <w:t xml:space="preserve">En general, las características de las aplicaciones que se ejecutarán en clústeres controlados por </w:t>
      </w:r>
      <w:proofErr w:type="spellStart"/>
      <w:r w:rsidRPr="00365049">
        <w:rPr>
          <w:rFonts w:eastAsia="Calibri" w:cs="Calibri"/>
        </w:rPr>
        <w:t>Kubernetes</w:t>
      </w:r>
      <w:proofErr w:type="spellEnd"/>
      <w:r w:rsidRPr="00365049">
        <w:rPr>
          <w:rFonts w:eastAsia="Calibri" w:cs="Calibri"/>
        </w:rPr>
        <w:t xml:space="preserve"> afectan la programación, ya que cada aplicación tiene diferentes requisitos de calidad de servicio (</w:t>
      </w:r>
      <w:proofErr w:type="spellStart"/>
      <w:r w:rsidRPr="00365049">
        <w:rPr>
          <w:rFonts w:eastAsia="Calibri" w:cs="Calibri"/>
        </w:rPr>
        <w:t>QoS</w:t>
      </w:r>
      <w:proofErr w:type="spellEnd"/>
      <w:r w:rsidRPr="00365049">
        <w:rPr>
          <w:rFonts w:eastAsia="Calibri" w:cs="Calibri"/>
        </w:rPr>
        <w:t>) que deben cumplirse. En otras técnicas se presentan de manera genérica</w:t>
      </w:r>
      <w:r w:rsidR="00365049" w:rsidRPr="00365049">
        <w:rPr>
          <w:rFonts w:eastAsia="Calibri" w:cs="Calibri"/>
        </w:rPr>
        <w:t xml:space="preserve"> [50]</w:t>
      </w:r>
      <w:r w:rsidRPr="00365049">
        <w:rPr>
          <w:rFonts w:eastAsia="Calibri" w:cs="Calibri"/>
        </w:rPr>
        <w:t xml:space="preserve">. </w:t>
      </w:r>
    </w:p>
    <w:p w14:paraId="1F9C6A62" w14:textId="0D96F593" w:rsidR="3A51445D" w:rsidRPr="00365049" w:rsidRDefault="3A51445D" w:rsidP="004F0A81">
      <w:r w:rsidRPr="00365049">
        <w:rPr>
          <w:rFonts w:eastAsia="Calibri" w:cs="Calibri"/>
        </w:rPr>
        <w:t>Las métricas de evaluación están relacionadas con el objetivo que deben optimizar los algoritmos de programación. En algunos documentos, la evaluación del rendimiento se centra en una sola métrica, pero la mayoría examina varias métricas. Cuantas más métricas se utilicen en la evaluación del rendimiento, más complejo será el proceso de toma de decisiones. Por lo tanto, generalmente se establecen diferentes compensaciones para equilibrar la eficiencia del algoritmo de programación propuesto y la calidad final de la solución generada</w:t>
      </w:r>
      <w:r w:rsidR="00365049" w:rsidRPr="00365049">
        <w:rPr>
          <w:rFonts w:eastAsia="Calibri" w:cs="Calibri"/>
        </w:rPr>
        <w:t xml:space="preserve"> [52].</w:t>
      </w:r>
    </w:p>
    <w:p w14:paraId="20ACB554" w14:textId="68774042" w:rsidR="003C3715" w:rsidRPr="00365049" w:rsidRDefault="449A821E" w:rsidP="004F0A81">
      <w:pPr>
        <w:pStyle w:val="Ttulo3"/>
        <w:numPr>
          <w:ilvl w:val="2"/>
          <w:numId w:val="5"/>
        </w:numPr>
      </w:pPr>
      <w:bookmarkStart w:id="40" w:name="_Toc157894780"/>
      <w:r w:rsidRPr="00365049">
        <w:t xml:space="preserve">Implementación de aplicaciones en clústeres y </w:t>
      </w:r>
      <w:proofErr w:type="spellStart"/>
      <w:r w:rsidRPr="00365049">
        <w:t>Kubernetes</w:t>
      </w:r>
      <w:bookmarkEnd w:id="40"/>
      <w:proofErr w:type="spellEnd"/>
      <w:r w:rsidRPr="00365049">
        <w:t xml:space="preserve"> </w:t>
      </w:r>
    </w:p>
    <w:p w14:paraId="55E439C8" w14:textId="2B6A0B8B" w:rsidR="5CB82D43" w:rsidRPr="00365049" w:rsidRDefault="5CB82D43" w:rsidP="004F0A81">
      <w:pPr>
        <w:rPr>
          <w:rFonts w:eastAsia="Calibri" w:cs="Calibri"/>
        </w:rPr>
      </w:pPr>
      <w:r w:rsidRPr="00365049">
        <w:rPr>
          <w:rFonts w:eastAsia="Calibri" w:cs="Calibri"/>
        </w:rPr>
        <w:t>Clústeres</w:t>
      </w:r>
    </w:p>
    <w:p w14:paraId="38CEA062" w14:textId="32734497" w:rsidR="44F1F159" w:rsidRPr="00365049" w:rsidRDefault="44F1F159" w:rsidP="004F0A81">
      <w:r w:rsidRPr="00365049">
        <w:rPr>
          <w:rFonts w:eastAsia="Calibri" w:cs="Calibri"/>
        </w:rPr>
        <w:t xml:space="preserve">El Análisis de </w:t>
      </w:r>
      <w:proofErr w:type="spellStart"/>
      <w:r w:rsidRPr="00365049">
        <w:rPr>
          <w:rFonts w:eastAsia="Calibri" w:cs="Calibri"/>
        </w:rPr>
        <w:t>Clusters</w:t>
      </w:r>
      <w:proofErr w:type="spellEnd"/>
      <w:r w:rsidRPr="00365049">
        <w:rPr>
          <w:rFonts w:eastAsia="Calibri" w:cs="Calibri"/>
        </w:rPr>
        <w:t>, también conocido como Análisis de conglomerados, es una técnica dentro del Análisis Exploratorio de Datos diseñada para abordar problemas de clasificación</w:t>
      </w:r>
      <w:r w:rsidR="00365049" w:rsidRPr="00365049">
        <w:rPr>
          <w:rFonts w:eastAsia="Calibri" w:cs="Calibri"/>
        </w:rPr>
        <w:t xml:space="preserve"> [50]. </w:t>
      </w:r>
      <w:r w:rsidRPr="00365049">
        <w:rPr>
          <w:rFonts w:eastAsia="Calibri" w:cs="Calibri"/>
        </w:rPr>
        <w:t xml:space="preserve">Su objetivo principal es organizar objetos (personas, cosas, animales, plantas, variables, etc.) en grupos, denominados conglomerados o </w:t>
      </w:r>
      <w:proofErr w:type="spellStart"/>
      <w:r w:rsidRPr="00365049">
        <w:rPr>
          <w:rFonts w:eastAsia="Calibri" w:cs="Calibri"/>
        </w:rPr>
        <w:t>clusters</w:t>
      </w:r>
      <w:proofErr w:type="spellEnd"/>
      <w:r w:rsidRPr="00365049">
        <w:rPr>
          <w:rFonts w:eastAsia="Calibri" w:cs="Calibri"/>
        </w:rPr>
        <w:t xml:space="preserve">, de manera </w:t>
      </w:r>
      <w:r w:rsidRPr="00365049">
        <w:rPr>
          <w:rFonts w:eastAsia="Calibri" w:cs="Calibri"/>
        </w:rPr>
        <w:lastRenderedPageBreak/>
        <w:t xml:space="preserve">que la similitud entre los miembros de un mismo </w:t>
      </w:r>
      <w:proofErr w:type="spellStart"/>
      <w:r w:rsidRPr="00365049">
        <w:rPr>
          <w:rFonts w:eastAsia="Calibri" w:cs="Calibri"/>
        </w:rPr>
        <w:t>cluster</w:t>
      </w:r>
      <w:proofErr w:type="spellEnd"/>
      <w:r w:rsidRPr="00365049">
        <w:rPr>
          <w:rFonts w:eastAsia="Calibri" w:cs="Calibri"/>
        </w:rPr>
        <w:t xml:space="preserve"> sea más pronunciada que la similitud entre los miembros de diferentes </w:t>
      </w:r>
      <w:proofErr w:type="spellStart"/>
      <w:r w:rsidRPr="00365049">
        <w:rPr>
          <w:rFonts w:eastAsia="Calibri" w:cs="Calibri"/>
        </w:rPr>
        <w:t>clusters</w:t>
      </w:r>
      <w:proofErr w:type="spellEnd"/>
      <w:r w:rsidRPr="00365049">
        <w:rPr>
          <w:rFonts w:eastAsia="Calibri" w:cs="Calibri"/>
        </w:rPr>
        <w:t xml:space="preserve">. Cada </w:t>
      </w:r>
      <w:proofErr w:type="spellStart"/>
      <w:r w:rsidRPr="00365049">
        <w:rPr>
          <w:rFonts w:eastAsia="Calibri" w:cs="Calibri"/>
        </w:rPr>
        <w:t>cluster</w:t>
      </w:r>
      <w:proofErr w:type="spellEnd"/>
      <w:r w:rsidRPr="00365049">
        <w:rPr>
          <w:rFonts w:eastAsia="Calibri" w:cs="Calibri"/>
        </w:rPr>
        <w:t xml:space="preserve"> se caracteriza y describe como la clase a la que pertenecen sus miembros</w:t>
      </w:r>
      <w:r w:rsidR="00365049" w:rsidRPr="00365049">
        <w:t xml:space="preserve"> [51].</w:t>
      </w:r>
    </w:p>
    <w:p w14:paraId="7E0F7177" w14:textId="3699BC27" w:rsidR="000F45AE" w:rsidRPr="00365049" w:rsidRDefault="004840B1" w:rsidP="004F0A81">
      <w:pPr>
        <w:pStyle w:val="Ttulo1"/>
        <w:numPr>
          <w:ilvl w:val="0"/>
          <w:numId w:val="5"/>
        </w:numPr>
        <w:rPr>
          <w:sz w:val="24"/>
          <w:szCs w:val="24"/>
        </w:rPr>
      </w:pPr>
      <w:bookmarkStart w:id="41" w:name="_Toc157894781"/>
      <w:r w:rsidRPr="00365049">
        <w:rPr>
          <w:sz w:val="24"/>
          <w:szCs w:val="24"/>
        </w:rPr>
        <w:t>Practica</w:t>
      </w:r>
      <w:bookmarkEnd w:id="41"/>
    </w:p>
    <w:p w14:paraId="5699C8DE" w14:textId="66A12B03" w:rsidR="004840B1" w:rsidRPr="00365049" w:rsidRDefault="00640BB6" w:rsidP="004F0A81">
      <w:pPr>
        <w:pStyle w:val="Ttulo2"/>
        <w:numPr>
          <w:ilvl w:val="1"/>
          <w:numId w:val="5"/>
        </w:numPr>
        <w:rPr>
          <w:szCs w:val="24"/>
        </w:rPr>
      </w:pPr>
      <w:bookmarkStart w:id="42" w:name="_Toc157894782"/>
      <w:r w:rsidRPr="00365049">
        <w:rPr>
          <w:szCs w:val="24"/>
        </w:rPr>
        <w:t>RMI</w:t>
      </w:r>
      <w:bookmarkEnd w:id="42"/>
    </w:p>
    <w:p w14:paraId="34DE49C5" w14:textId="18FDBACA" w:rsidR="000F45AE" w:rsidRPr="00365049" w:rsidRDefault="00DD25D9" w:rsidP="004F0A81">
      <w:pPr>
        <w:ind w:firstLine="360"/>
      </w:pPr>
      <w:r w:rsidRPr="00365049">
        <w:t xml:space="preserve">Problema: </w:t>
      </w:r>
      <w:r w:rsidR="003A5E8F" w:rsidRPr="00365049">
        <w:t>Sistema de Cálculo Matemático Distribuido</w:t>
      </w:r>
    </w:p>
    <w:p w14:paraId="2D69516B" w14:textId="77777777" w:rsidR="0092512F" w:rsidRPr="00365049" w:rsidRDefault="003A5E8F" w:rsidP="004F0A81">
      <w:pPr>
        <w:ind w:left="360"/>
      </w:pPr>
      <w:r w:rsidRPr="00365049">
        <w:t xml:space="preserve">Descripción: </w:t>
      </w:r>
      <w:r w:rsidR="0092512F" w:rsidRPr="00365049">
        <w:t>Considere una situación en la que se necesita realizar operaciones matemáticas básicas (suma, resta, multiplicación y división) en un entorno distribuido, donde diferentes usuarios pueden requerir cálculos simultáneos desde múltiples ubicaciones. Este escenario es común en contextos educativos, financieros o científicos, donde los cálculos se necesitan en tiempo real y deben ser precisos y confiables. La solución a este problema implica el desarrollo de un Sistema de Cálculo Matemático Distribuido (SCMD) que permita realizar operaciones matemáticas de manera eficiente y distribuida.</w:t>
      </w:r>
    </w:p>
    <w:p w14:paraId="15D5291C" w14:textId="77777777" w:rsidR="0092512F" w:rsidRPr="00365049" w:rsidRDefault="0092512F" w:rsidP="004F0A81">
      <w:pPr>
        <w:ind w:left="360"/>
      </w:pPr>
      <w:r w:rsidRPr="00365049">
        <w:t xml:space="preserve">La solución propuesta utiliza la tecnología de Java RMI (Remote Method </w:t>
      </w:r>
      <w:proofErr w:type="spellStart"/>
      <w:r w:rsidRPr="00365049">
        <w:t>Invocation</w:t>
      </w:r>
      <w:proofErr w:type="spellEnd"/>
      <w:r w:rsidRPr="00365049">
        <w:t>) para crear un sistema cliente-servidor. Los usuarios, actuando como clientes, pueden enviar peticiones de cálculos matemáticos al servidor, el cual procesa estas solicitudes y devuelve los resultados. El sistema consta de cuatro componentes principales:</w:t>
      </w:r>
    </w:p>
    <w:p w14:paraId="6AF04512" w14:textId="77777777" w:rsidR="00B6401F" w:rsidRPr="00365049" w:rsidRDefault="00B6401F" w:rsidP="004F0A81">
      <w:pPr>
        <w:numPr>
          <w:ilvl w:val="0"/>
          <w:numId w:val="6"/>
        </w:numPr>
      </w:pPr>
      <w:r w:rsidRPr="00365049">
        <w:rPr>
          <w:b/>
          <w:bCs/>
        </w:rPr>
        <w:t>Cliente:</w:t>
      </w:r>
      <w:r w:rsidRPr="00365049">
        <w:t xml:space="preserve"> Una interfaz de usuario que permite a los usuarios ingresar los números y seleccionar la operación matemática deseada. Este cliente comunica las solicitudes al servidor y muestra los resultados obtenidos.</w:t>
      </w:r>
    </w:p>
    <w:p w14:paraId="1E96BFC6" w14:textId="77777777" w:rsidR="00B6401F" w:rsidRPr="00365049" w:rsidRDefault="00B6401F" w:rsidP="004F0A81">
      <w:pPr>
        <w:numPr>
          <w:ilvl w:val="0"/>
          <w:numId w:val="6"/>
        </w:numPr>
      </w:pPr>
      <w:r w:rsidRPr="00365049">
        <w:rPr>
          <w:b/>
          <w:bCs/>
        </w:rPr>
        <w:t>Interfaz Remota:</w:t>
      </w:r>
      <w:r w:rsidRPr="00365049">
        <w:t xml:space="preserve"> Define los métodos disponibles para las operaciones matemáticas (suma, resta, multiplicación, división) que pueden ser invocados remotamente por los clientes.</w:t>
      </w:r>
    </w:p>
    <w:p w14:paraId="1847C8B4" w14:textId="77777777" w:rsidR="00B6401F" w:rsidRPr="00365049" w:rsidRDefault="00B6401F" w:rsidP="004F0A81">
      <w:pPr>
        <w:numPr>
          <w:ilvl w:val="0"/>
          <w:numId w:val="6"/>
        </w:numPr>
      </w:pPr>
      <w:proofErr w:type="spellStart"/>
      <w:r w:rsidRPr="00365049">
        <w:rPr>
          <w:b/>
          <w:bCs/>
        </w:rPr>
        <w:t>MainServer</w:t>
      </w:r>
      <w:proofErr w:type="spellEnd"/>
      <w:r w:rsidRPr="00365049">
        <w:rPr>
          <w:b/>
          <w:bCs/>
        </w:rPr>
        <w:t>:</w:t>
      </w:r>
      <w:r w:rsidRPr="00365049">
        <w:t xml:space="preserve"> Configura el entorno del servidor, registrando los servicios ofrecidos y esperando las peticiones de los clientes.</w:t>
      </w:r>
    </w:p>
    <w:p w14:paraId="14EB5698" w14:textId="77777777" w:rsidR="00B6401F" w:rsidRPr="00365049" w:rsidRDefault="00B6401F" w:rsidP="004F0A81">
      <w:pPr>
        <w:numPr>
          <w:ilvl w:val="0"/>
          <w:numId w:val="6"/>
        </w:numPr>
      </w:pPr>
      <w:r w:rsidRPr="00365049">
        <w:rPr>
          <w:b/>
          <w:bCs/>
        </w:rPr>
        <w:t xml:space="preserve">Server </w:t>
      </w:r>
      <w:proofErr w:type="spellStart"/>
      <w:r w:rsidRPr="00365049">
        <w:rPr>
          <w:b/>
          <w:bCs/>
        </w:rPr>
        <w:t>Implements</w:t>
      </w:r>
      <w:proofErr w:type="spellEnd"/>
      <w:r w:rsidRPr="00365049">
        <w:rPr>
          <w:b/>
          <w:bCs/>
        </w:rPr>
        <w:t>:</w:t>
      </w:r>
      <w:r w:rsidRPr="00365049">
        <w:t xml:space="preserve"> Implementa los métodos definidos en la Interfaz Remota y contiene la lógica para realizar las operaciones matemáticas.</w:t>
      </w:r>
    </w:p>
    <w:p w14:paraId="073D2CB1" w14:textId="0B1B2495" w:rsidR="00B6401F" w:rsidRPr="00365049" w:rsidRDefault="00E40673" w:rsidP="004F0A81">
      <w:pPr>
        <w:ind w:left="360"/>
      </w:pPr>
      <w:r w:rsidRPr="00365049">
        <w:lastRenderedPageBreak/>
        <w:t>Pasos</w:t>
      </w:r>
    </w:p>
    <w:p w14:paraId="5ECFCA0E" w14:textId="25CBB20C" w:rsidR="00E40673" w:rsidRPr="00365049" w:rsidRDefault="005E4F96" w:rsidP="004F0A81">
      <w:pPr>
        <w:pStyle w:val="Prrafodelista"/>
        <w:numPr>
          <w:ilvl w:val="0"/>
          <w:numId w:val="7"/>
        </w:numPr>
      </w:pPr>
      <w:r w:rsidRPr="00365049">
        <w:t>Crear</w:t>
      </w:r>
      <w:r w:rsidR="00C636A2" w:rsidRPr="00365049">
        <w:t xml:space="preserve"> la interfaz remota</w:t>
      </w:r>
    </w:p>
    <w:p w14:paraId="4A64BB37" w14:textId="72388B44" w:rsidR="00C636A2" w:rsidRPr="00365049" w:rsidRDefault="00BD166E" w:rsidP="004F0A81">
      <w:pPr>
        <w:pStyle w:val="Prrafodelista"/>
      </w:pPr>
      <w:r w:rsidRPr="00365049">
        <w:t>Definir un contrato común entre el cliente y el servidor. Al especificar los métodos que pueden ser llamados remotamente, se establece una base para la comunicación y el intercambio de datos. Esta interfaz es esencial para asegurar que tanto el cliente como el servidor entiendan y acuerden la forma y el tipo de operaciones que se pueden realizar.</w:t>
      </w:r>
    </w:p>
    <w:p w14:paraId="16C6C104" w14:textId="28920AD7" w:rsidR="00BD166E" w:rsidRPr="00365049" w:rsidRDefault="00BD166E" w:rsidP="004F0A81">
      <w:pPr>
        <w:pStyle w:val="Prrafodelista"/>
      </w:pPr>
      <w:proofErr w:type="spellStart"/>
      <w:r w:rsidRPr="00365049">
        <w:t>Codigo</w:t>
      </w:r>
      <w:proofErr w:type="spellEnd"/>
      <w:r w:rsidRPr="00365049">
        <w:t>:</w:t>
      </w:r>
    </w:p>
    <w:p w14:paraId="4803578F" w14:textId="05D0DC1E" w:rsidR="00BD166E" w:rsidRPr="00365049" w:rsidRDefault="000213BD" w:rsidP="004F0A81">
      <w:pPr>
        <w:pStyle w:val="Prrafodelista"/>
      </w:pPr>
      <w:r w:rsidRPr="00365049">
        <w:rPr>
          <w:noProof/>
        </w:rPr>
        <mc:AlternateContent>
          <mc:Choice Requires="wps">
            <w:drawing>
              <wp:inline distT="0" distB="0" distL="0" distR="0" wp14:anchorId="38990B91" wp14:editId="2843B11E">
                <wp:extent cx="5486400" cy="2941982"/>
                <wp:effectExtent l="0" t="0" r="19050" b="10795"/>
                <wp:docPr id="733188332" name="Cuadro de texto 5"/>
                <wp:cNvGraphicFramePr/>
                <a:graphic xmlns:a="http://schemas.openxmlformats.org/drawingml/2006/main">
                  <a:graphicData uri="http://schemas.microsoft.com/office/word/2010/wordprocessingShape">
                    <wps:wsp>
                      <wps:cNvSpPr txBox="1"/>
                      <wps:spPr>
                        <a:xfrm>
                          <a:off x="0" y="0"/>
                          <a:ext cx="5486400" cy="2941982"/>
                        </a:xfrm>
                        <a:prstGeom prst="rect">
                          <a:avLst/>
                        </a:prstGeom>
                        <a:solidFill>
                          <a:schemeClr val="lt1"/>
                        </a:solidFill>
                        <a:ln w="6350">
                          <a:solidFill>
                            <a:prstClr val="black"/>
                          </a:solidFill>
                        </a:ln>
                      </wps:spPr>
                      <wps:txbx>
                        <w:txbxContent>
                          <w:p w14:paraId="4515C278" w14:textId="5FCBA474" w:rsidR="000213BD" w:rsidRPr="000213BD" w:rsidRDefault="000213BD" w:rsidP="000213BD">
                            <w:pPr>
                              <w:rPr>
                                <w:rFonts w:ascii="Consolas" w:hAnsi="Consolas"/>
                              </w:rPr>
                            </w:pPr>
                            <w:proofErr w:type="spellStart"/>
                            <w:r w:rsidRPr="000213BD">
                              <w:rPr>
                                <w:rFonts w:ascii="Consolas" w:hAnsi="Consolas"/>
                              </w:rPr>
                              <w:t>package</w:t>
                            </w:r>
                            <w:proofErr w:type="spellEnd"/>
                            <w:r w:rsidRPr="000213BD">
                              <w:rPr>
                                <w:rFonts w:ascii="Consolas" w:hAnsi="Consolas"/>
                              </w:rPr>
                              <w:t xml:space="preserve"> RMI;</w:t>
                            </w:r>
                          </w:p>
                          <w:p w14:paraId="13979A03" w14:textId="2EB1C86F" w:rsidR="000213BD" w:rsidRPr="000213BD" w:rsidRDefault="000213BD" w:rsidP="000213BD">
                            <w:pPr>
                              <w:rPr>
                                <w:rFonts w:ascii="Consolas" w:hAnsi="Consolas"/>
                              </w:rPr>
                            </w:pPr>
                            <w:proofErr w:type="spellStart"/>
                            <w:r w:rsidRPr="000213BD">
                              <w:rPr>
                                <w:rFonts w:ascii="Consolas" w:hAnsi="Consolas"/>
                              </w:rPr>
                              <w:t>import</w:t>
                            </w:r>
                            <w:proofErr w:type="spellEnd"/>
                            <w:r w:rsidRPr="000213BD">
                              <w:rPr>
                                <w:rFonts w:ascii="Consolas" w:hAnsi="Consolas"/>
                              </w:rPr>
                              <w:t xml:space="preserve"> </w:t>
                            </w:r>
                            <w:proofErr w:type="spellStart"/>
                            <w:proofErr w:type="gramStart"/>
                            <w:r w:rsidRPr="000213BD">
                              <w:rPr>
                                <w:rFonts w:ascii="Consolas" w:hAnsi="Consolas"/>
                              </w:rPr>
                              <w:t>java.rmi.Remote</w:t>
                            </w:r>
                            <w:proofErr w:type="spellEnd"/>
                            <w:proofErr w:type="gramEnd"/>
                            <w:r w:rsidRPr="000213BD">
                              <w:rPr>
                                <w:rFonts w:ascii="Consolas" w:hAnsi="Consolas"/>
                              </w:rPr>
                              <w:t>;</w:t>
                            </w:r>
                          </w:p>
                          <w:p w14:paraId="39FC102D" w14:textId="77777777" w:rsidR="000213BD" w:rsidRPr="000213BD" w:rsidRDefault="000213BD" w:rsidP="000213BD">
                            <w:pPr>
                              <w:rPr>
                                <w:rFonts w:ascii="Consolas" w:hAnsi="Consolas"/>
                              </w:rPr>
                            </w:pPr>
                            <w:proofErr w:type="spellStart"/>
                            <w:r w:rsidRPr="000213BD">
                              <w:rPr>
                                <w:rFonts w:ascii="Consolas" w:hAnsi="Consolas"/>
                              </w:rPr>
                              <w:t>public</w:t>
                            </w:r>
                            <w:proofErr w:type="spellEnd"/>
                            <w:r w:rsidRPr="000213BD">
                              <w:rPr>
                                <w:rFonts w:ascii="Consolas" w:hAnsi="Consolas"/>
                              </w:rPr>
                              <w:t xml:space="preserve"> interface </w:t>
                            </w:r>
                            <w:proofErr w:type="spellStart"/>
                            <w:r w:rsidRPr="000213BD">
                              <w:rPr>
                                <w:rFonts w:ascii="Consolas" w:hAnsi="Consolas"/>
                              </w:rPr>
                              <w:t>RemoteInterface</w:t>
                            </w:r>
                            <w:proofErr w:type="spellEnd"/>
                            <w:r w:rsidRPr="000213BD">
                              <w:rPr>
                                <w:rFonts w:ascii="Consolas" w:hAnsi="Consolas"/>
                              </w:rPr>
                              <w:t xml:space="preserve"> </w:t>
                            </w:r>
                            <w:proofErr w:type="spellStart"/>
                            <w:r w:rsidRPr="000213BD">
                              <w:rPr>
                                <w:rFonts w:ascii="Consolas" w:hAnsi="Consolas"/>
                              </w:rPr>
                              <w:t>extends</w:t>
                            </w:r>
                            <w:proofErr w:type="spellEnd"/>
                            <w:r w:rsidRPr="000213BD">
                              <w:rPr>
                                <w:rFonts w:ascii="Consolas" w:hAnsi="Consolas"/>
                              </w:rPr>
                              <w:t xml:space="preserve"> Remote {</w:t>
                            </w:r>
                          </w:p>
                          <w:p w14:paraId="160552D6"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suma(</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65478FF7"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resta(</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056AE7BA"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multiplica(</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71487ABF"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divide(</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6CDB9174" w14:textId="0499E9BA" w:rsidR="000213BD" w:rsidRPr="000213BD" w:rsidRDefault="000213BD" w:rsidP="000213BD">
                            <w:pPr>
                              <w:rPr>
                                <w:rFonts w:ascii="Consolas" w:hAnsi="Consolas"/>
                              </w:rPr>
                            </w:pPr>
                            <w:r w:rsidRPr="000213BD">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990B91" id="_x0000_t202" coordsize="21600,21600" o:spt="202" path="m,l,21600r21600,l21600,xe">
                <v:stroke joinstyle="miter"/>
                <v:path gradientshapeok="t" o:connecttype="rect"/>
              </v:shapetype>
              <v:shape id="Cuadro de texto 5" o:spid="_x0000_s1026" type="#_x0000_t202" style="width:6in;height:23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" fillcolor="white [3201]" strokeweight=".5pt">
                <v:textbox>
                  <w:txbxContent>
                    <w:p w14:paraId="4515C278" w14:textId="5FCBA474" w:rsidR="000213BD" w:rsidRPr="000213BD" w:rsidRDefault="000213BD" w:rsidP="000213BD">
                      <w:pPr>
                        <w:rPr>
                          <w:rFonts w:ascii="Consolas" w:hAnsi="Consolas"/>
                        </w:rPr>
                      </w:pPr>
                      <w:proofErr w:type="spellStart"/>
                      <w:r w:rsidRPr="000213BD">
                        <w:rPr>
                          <w:rFonts w:ascii="Consolas" w:hAnsi="Consolas"/>
                        </w:rPr>
                        <w:t>package</w:t>
                      </w:r>
                      <w:proofErr w:type="spellEnd"/>
                      <w:r w:rsidRPr="000213BD">
                        <w:rPr>
                          <w:rFonts w:ascii="Consolas" w:hAnsi="Consolas"/>
                        </w:rPr>
                        <w:t xml:space="preserve"> RMI;</w:t>
                      </w:r>
                    </w:p>
                    <w:p w14:paraId="13979A03" w14:textId="2EB1C86F" w:rsidR="000213BD" w:rsidRPr="000213BD" w:rsidRDefault="000213BD" w:rsidP="000213BD">
                      <w:pPr>
                        <w:rPr>
                          <w:rFonts w:ascii="Consolas" w:hAnsi="Consolas"/>
                        </w:rPr>
                      </w:pPr>
                      <w:proofErr w:type="spellStart"/>
                      <w:r w:rsidRPr="000213BD">
                        <w:rPr>
                          <w:rFonts w:ascii="Consolas" w:hAnsi="Consolas"/>
                        </w:rPr>
                        <w:t>import</w:t>
                      </w:r>
                      <w:proofErr w:type="spellEnd"/>
                      <w:r w:rsidRPr="000213BD">
                        <w:rPr>
                          <w:rFonts w:ascii="Consolas" w:hAnsi="Consolas"/>
                        </w:rPr>
                        <w:t xml:space="preserve"> </w:t>
                      </w:r>
                      <w:proofErr w:type="spellStart"/>
                      <w:proofErr w:type="gramStart"/>
                      <w:r w:rsidRPr="000213BD">
                        <w:rPr>
                          <w:rFonts w:ascii="Consolas" w:hAnsi="Consolas"/>
                        </w:rPr>
                        <w:t>java.rmi.Remote</w:t>
                      </w:r>
                      <w:proofErr w:type="spellEnd"/>
                      <w:proofErr w:type="gramEnd"/>
                      <w:r w:rsidRPr="000213BD">
                        <w:rPr>
                          <w:rFonts w:ascii="Consolas" w:hAnsi="Consolas"/>
                        </w:rPr>
                        <w:t>;</w:t>
                      </w:r>
                    </w:p>
                    <w:p w14:paraId="39FC102D" w14:textId="77777777" w:rsidR="000213BD" w:rsidRPr="000213BD" w:rsidRDefault="000213BD" w:rsidP="000213BD">
                      <w:pPr>
                        <w:rPr>
                          <w:rFonts w:ascii="Consolas" w:hAnsi="Consolas"/>
                        </w:rPr>
                      </w:pPr>
                      <w:proofErr w:type="spellStart"/>
                      <w:r w:rsidRPr="000213BD">
                        <w:rPr>
                          <w:rFonts w:ascii="Consolas" w:hAnsi="Consolas"/>
                        </w:rPr>
                        <w:t>public</w:t>
                      </w:r>
                      <w:proofErr w:type="spellEnd"/>
                      <w:r w:rsidRPr="000213BD">
                        <w:rPr>
                          <w:rFonts w:ascii="Consolas" w:hAnsi="Consolas"/>
                        </w:rPr>
                        <w:t xml:space="preserve"> interface </w:t>
                      </w:r>
                      <w:proofErr w:type="spellStart"/>
                      <w:r w:rsidRPr="000213BD">
                        <w:rPr>
                          <w:rFonts w:ascii="Consolas" w:hAnsi="Consolas"/>
                        </w:rPr>
                        <w:t>RemoteInterface</w:t>
                      </w:r>
                      <w:proofErr w:type="spellEnd"/>
                      <w:r w:rsidRPr="000213BD">
                        <w:rPr>
                          <w:rFonts w:ascii="Consolas" w:hAnsi="Consolas"/>
                        </w:rPr>
                        <w:t xml:space="preserve"> </w:t>
                      </w:r>
                      <w:proofErr w:type="spellStart"/>
                      <w:r w:rsidRPr="000213BD">
                        <w:rPr>
                          <w:rFonts w:ascii="Consolas" w:hAnsi="Consolas"/>
                        </w:rPr>
                        <w:t>extends</w:t>
                      </w:r>
                      <w:proofErr w:type="spellEnd"/>
                      <w:r w:rsidRPr="000213BD">
                        <w:rPr>
                          <w:rFonts w:ascii="Consolas" w:hAnsi="Consolas"/>
                        </w:rPr>
                        <w:t xml:space="preserve"> Remote {</w:t>
                      </w:r>
                    </w:p>
                    <w:p w14:paraId="160552D6"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suma(</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65478FF7"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resta(</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056AE7BA"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multiplica(</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71487ABF" w14:textId="77777777" w:rsidR="000213BD" w:rsidRPr="000213BD" w:rsidRDefault="000213BD" w:rsidP="000213BD">
                      <w:pPr>
                        <w:rPr>
                          <w:rFonts w:ascii="Consolas" w:hAnsi="Consolas"/>
                        </w:rPr>
                      </w:pPr>
                      <w:r w:rsidRPr="000213BD">
                        <w:rPr>
                          <w:rFonts w:ascii="Consolas" w:hAnsi="Consolas"/>
                        </w:rPr>
                        <w:t xml:space="preserve">    </w:t>
                      </w:r>
                      <w:proofErr w:type="spellStart"/>
                      <w:r w:rsidRPr="000213BD">
                        <w:rPr>
                          <w:rFonts w:ascii="Consolas" w:hAnsi="Consolas"/>
                        </w:rPr>
                        <w:t>public</w:t>
                      </w:r>
                      <w:proofErr w:type="spellEnd"/>
                      <w:r w:rsidRPr="000213BD">
                        <w:rPr>
                          <w:rFonts w:ascii="Consolas" w:hAnsi="Consolas"/>
                        </w:rPr>
                        <w:t xml:space="preserve"> </w:t>
                      </w:r>
                      <w:proofErr w:type="spellStart"/>
                      <w:r w:rsidRPr="000213BD">
                        <w:rPr>
                          <w:rFonts w:ascii="Consolas" w:hAnsi="Consolas"/>
                        </w:rPr>
                        <w:t>int</w:t>
                      </w:r>
                      <w:proofErr w:type="spellEnd"/>
                      <w:r w:rsidRPr="000213BD">
                        <w:rPr>
                          <w:rFonts w:ascii="Consolas" w:hAnsi="Consolas"/>
                        </w:rPr>
                        <w:t xml:space="preserve"> </w:t>
                      </w:r>
                      <w:proofErr w:type="gramStart"/>
                      <w:r w:rsidRPr="000213BD">
                        <w:rPr>
                          <w:rFonts w:ascii="Consolas" w:hAnsi="Consolas"/>
                        </w:rPr>
                        <w:t>divide(</w:t>
                      </w:r>
                      <w:proofErr w:type="spellStart"/>
                      <w:proofErr w:type="gramEnd"/>
                      <w:r w:rsidRPr="000213BD">
                        <w:rPr>
                          <w:rFonts w:ascii="Consolas" w:hAnsi="Consolas"/>
                        </w:rPr>
                        <w:t>int</w:t>
                      </w:r>
                      <w:proofErr w:type="spellEnd"/>
                      <w:r w:rsidRPr="000213BD">
                        <w:rPr>
                          <w:rFonts w:ascii="Consolas" w:hAnsi="Consolas"/>
                        </w:rPr>
                        <w:t xml:space="preserve"> x, </w:t>
                      </w:r>
                      <w:proofErr w:type="spellStart"/>
                      <w:r w:rsidRPr="000213BD">
                        <w:rPr>
                          <w:rFonts w:ascii="Consolas" w:hAnsi="Consolas"/>
                        </w:rPr>
                        <w:t>int</w:t>
                      </w:r>
                      <w:proofErr w:type="spellEnd"/>
                      <w:r w:rsidRPr="000213BD">
                        <w:rPr>
                          <w:rFonts w:ascii="Consolas" w:hAnsi="Consolas"/>
                        </w:rPr>
                        <w:t xml:space="preserve"> y) </w:t>
                      </w:r>
                      <w:proofErr w:type="spellStart"/>
                      <w:r w:rsidRPr="000213BD">
                        <w:rPr>
                          <w:rFonts w:ascii="Consolas" w:hAnsi="Consolas"/>
                        </w:rPr>
                        <w:t>throws</w:t>
                      </w:r>
                      <w:proofErr w:type="spellEnd"/>
                      <w:r w:rsidRPr="000213BD">
                        <w:rPr>
                          <w:rFonts w:ascii="Consolas" w:hAnsi="Consolas"/>
                        </w:rPr>
                        <w:t xml:space="preserve"> </w:t>
                      </w:r>
                      <w:proofErr w:type="spellStart"/>
                      <w:r w:rsidRPr="000213BD">
                        <w:rPr>
                          <w:rFonts w:ascii="Consolas" w:hAnsi="Consolas"/>
                        </w:rPr>
                        <w:t>Exception</w:t>
                      </w:r>
                      <w:proofErr w:type="spellEnd"/>
                      <w:r w:rsidRPr="000213BD">
                        <w:rPr>
                          <w:rFonts w:ascii="Consolas" w:hAnsi="Consolas"/>
                        </w:rPr>
                        <w:t>;</w:t>
                      </w:r>
                    </w:p>
                    <w:p w14:paraId="6CDB9174" w14:textId="0499E9BA" w:rsidR="000213BD" w:rsidRPr="000213BD" w:rsidRDefault="000213BD" w:rsidP="000213BD">
                      <w:pPr>
                        <w:rPr>
                          <w:rFonts w:ascii="Consolas" w:hAnsi="Consolas"/>
                        </w:rPr>
                      </w:pPr>
                      <w:r w:rsidRPr="000213BD">
                        <w:rPr>
                          <w:rFonts w:ascii="Consolas" w:hAnsi="Consolas"/>
                        </w:rPr>
                        <w:t>}</w:t>
                      </w:r>
                    </w:p>
                  </w:txbxContent>
                </v:textbox>
                <w10:anchorlock/>
              </v:shape>
            </w:pict>
          </mc:Fallback>
        </mc:AlternateContent>
      </w:r>
    </w:p>
    <w:p w14:paraId="74787ED7" w14:textId="17DEC74A" w:rsidR="00C636A2" w:rsidRPr="00365049" w:rsidRDefault="00C636A2" w:rsidP="004F0A81">
      <w:pPr>
        <w:pStyle w:val="Prrafodelista"/>
        <w:numPr>
          <w:ilvl w:val="0"/>
          <w:numId w:val="7"/>
        </w:numPr>
      </w:pPr>
      <w:r w:rsidRPr="00365049">
        <w:t>Implementar el servidor</w:t>
      </w:r>
    </w:p>
    <w:p w14:paraId="1449E9C6" w14:textId="2336FDF3" w:rsidR="00E048A4" w:rsidRPr="00365049" w:rsidRDefault="0021665F" w:rsidP="004F0A81">
      <w:pPr>
        <w:pStyle w:val="Prrafodelista"/>
        <w:numPr>
          <w:ilvl w:val="1"/>
          <w:numId w:val="7"/>
        </w:numPr>
      </w:pPr>
      <w:proofErr w:type="spellStart"/>
      <w:r w:rsidRPr="00365049">
        <w:t>ServerImplements</w:t>
      </w:r>
      <w:proofErr w:type="spellEnd"/>
    </w:p>
    <w:p w14:paraId="3021026A" w14:textId="65214C4C" w:rsidR="0021665F" w:rsidRPr="00365049" w:rsidRDefault="0021665F" w:rsidP="004F0A81">
      <w:pPr>
        <w:ind w:left="720"/>
      </w:pPr>
      <w:r w:rsidRPr="00365049">
        <w:t>Aquí se van a Realizar las operaciones matemáticas reales. Este componente actúa como el núcleo de procesamiento del sistema, ejecutando los cálculos solicitados por los clientes.</w:t>
      </w:r>
    </w:p>
    <w:p w14:paraId="7CBABA2B" w14:textId="18390CEB" w:rsidR="00BC020D" w:rsidRPr="00365049" w:rsidRDefault="00073EAD" w:rsidP="004F0A81">
      <w:pPr>
        <w:ind w:left="720"/>
      </w:pPr>
      <w:r w:rsidRPr="00365049">
        <w:rPr>
          <w:noProof/>
        </w:rPr>
        <w:lastRenderedPageBreak/>
        <mc:AlternateContent>
          <mc:Choice Requires="wps">
            <w:drawing>
              <wp:inline distT="0" distB="0" distL="0" distR="0" wp14:anchorId="5FB152C2" wp14:editId="2C13F74F">
                <wp:extent cx="5810132" cy="5452323"/>
                <wp:effectExtent l="0" t="0" r="19685" b="15240"/>
                <wp:docPr id="1808915559" name="Cuadro de texto 5"/>
                <wp:cNvGraphicFramePr/>
                <a:graphic xmlns:a="http://schemas.openxmlformats.org/drawingml/2006/main">
                  <a:graphicData uri="http://schemas.microsoft.com/office/word/2010/wordprocessingShape">
                    <wps:wsp>
                      <wps:cNvSpPr txBox="1"/>
                      <wps:spPr>
                        <a:xfrm>
                          <a:off x="0" y="0"/>
                          <a:ext cx="5810132" cy="5452323"/>
                        </a:xfrm>
                        <a:prstGeom prst="rect">
                          <a:avLst/>
                        </a:prstGeom>
                        <a:solidFill>
                          <a:schemeClr val="lt1"/>
                        </a:solidFill>
                        <a:ln w="6350">
                          <a:solidFill>
                            <a:prstClr val="black"/>
                          </a:solidFill>
                        </a:ln>
                      </wps:spPr>
                      <wps:txbx>
                        <w:txbxContent>
                          <w:p w14:paraId="28C3FA53"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package</w:t>
                            </w:r>
                            <w:proofErr w:type="spellEnd"/>
                            <w:r w:rsidRPr="00BA3C56">
                              <w:rPr>
                                <w:rFonts w:ascii="Consolas" w:hAnsi="Consolas"/>
                                <w:sz w:val="18"/>
                                <w:szCs w:val="18"/>
                              </w:rPr>
                              <w:t xml:space="preserve"> Server;</w:t>
                            </w:r>
                          </w:p>
                          <w:p w14:paraId="666B4D57"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import</w:t>
                            </w:r>
                            <w:proofErr w:type="spellEnd"/>
                            <w:r w:rsidRPr="00BA3C56">
                              <w:rPr>
                                <w:rFonts w:ascii="Consolas" w:hAnsi="Consolas"/>
                                <w:sz w:val="18"/>
                                <w:szCs w:val="18"/>
                              </w:rPr>
                              <w:t xml:space="preserve"> </w:t>
                            </w:r>
                            <w:proofErr w:type="spellStart"/>
                            <w:r w:rsidRPr="00BA3C56">
                              <w:rPr>
                                <w:rFonts w:ascii="Consolas" w:hAnsi="Consolas"/>
                                <w:sz w:val="18"/>
                                <w:szCs w:val="18"/>
                              </w:rPr>
                              <w:t>RMI.RemoteInterface</w:t>
                            </w:r>
                            <w:proofErr w:type="spellEnd"/>
                            <w:r w:rsidRPr="00BA3C56">
                              <w:rPr>
                                <w:rFonts w:ascii="Consolas" w:hAnsi="Consolas"/>
                                <w:sz w:val="18"/>
                                <w:szCs w:val="18"/>
                              </w:rPr>
                              <w:t>;</w:t>
                            </w:r>
                          </w:p>
                          <w:p w14:paraId="3D82E25E"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import</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java.rmi.RemoteException</w:t>
                            </w:r>
                            <w:proofErr w:type="spellEnd"/>
                            <w:proofErr w:type="gramEnd"/>
                            <w:r w:rsidRPr="00BA3C56">
                              <w:rPr>
                                <w:rFonts w:ascii="Consolas" w:hAnsi="Consolas"/>
                                <w:sz w:val="18"/>
                                <w:szCs w:val="18"/>
                              </w:rPr>
                              <w:t>;</w:t>
                            </w:r>
                          </w:p>
                          <w:p w14:paraId="6132F455"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import</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java.rmi.server</w:t>
                            </w:r>
                            <w:proofErr w:type="gramEnd"/>
                            <w:r w:rsidRPr="00BA3C56">
                              <w:rPr>
                                <w:rFonts w:ascii="Consolas" w:hAnsi="Consolas"/>
                                <w:sz w:val="18"/>
                                <w:szCs w:val="18"/>
                              </w:rPr>
                              <w:t>.UnicastRemoteObject</w:t>
                            </w:r>
                            <w:proofErr w:type="spellEnd"/>
                            <w:r w:rsidRPr="00BA3C56">
                              <w:rPr>
                                <w:rFonts w:ascii="Consolas" w:hAnsi="Consolas"/>
                                <w:sz w:val="18"/>
                                <w:szCs w:val="18"/>
                              </w:rPr>
                              <w:t>;</w:t>
                            </w:r>
                          </w:p>
                          <w:p w14:paraId="3C8CA31E"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class</w:t>
                            </w:r>
                            <w:proofErr w:type="spellEnd"/>
                            <w:r w:rsidRPr="00BA3C56">
                              <w:rPr>
                                <w:rFonts w:ascii="Consolas" w:hAnsi="Consolas"/>
                                <w:sz w:val="18"/>
                                <w:szCs w:val="18"/>
                              </w:rPr>
                              <w:t xml:space="preserve"> </w:t>
                            </w:r>
                            <w:proofErr w:type="spellStart"/>
                            <w:r w:rsidRPr="00BA3C56">
                              <w:rPr>
                                <w:rFonts w:ascii="Consolas" w:hAnsi="Consolas"/>
                                <w:sz w:val="18"/>
                                <w:szCs w:val="18"/>
                              </w:rPr>
                              <w:t>ServerImplements</w:t>
                            </w:r>
                            <w:proofErr w:type="spellEnd"/>
                            <w:r w:rsidRPr="00BA3C56">
                              <w:rPr>
                                <w:rFonts w:ascii="Consolas" w:hAnsi="Consolas"/>
                                <w:sz w:val="18"/>
                                <w:szCs w:val="18"/>
                              </w:rPr>
                              <w:t xml:space="preserve"> </w:t>
                            </w:r>
                            <w:proofErr w:type="spellStart"/>
                            <w:r w:rsidRPr="00BA3C56">
                              <w:rPr>
                                <w:rFonts w:ascii="Consolas" w:hAnsi="Consolas"/>
                                <w:sz w:val="18"/>
                                <w:szCs w:val="18"/>
                              </w:rPr>
                              <w:t>extends</w:t>
                            </w:r>
                            <w:proofErr w:type="spellEnd"/>
                            <w:r w:rsidRPr="00BA3C56">
                              <w:rPr>
                                <w:rFonts w:ascii="Consolas" w:hAnsi="Consolas"/>
                                <w:sz w:val="18"/>
                                <w:szCs w:val="18"/>
                              </w:rPr>
                              <w:t xml:space="preserve"> </w:t>
                            </w:r>
                            <w:proofErr w:type="spellStart"/>
                            <w:r w:rsidRPr="00BA3C56">
                              <w:rPr>
                                <w:rFonts w:ascii="Consolas" w:hAnsi="Consolas"/>
                                <w:sz w:val="18"/>
                                <w:szCs w:val="18"/>
                              </w:rPr>
                              <w:t>UnicastRemoteObject</w:t>
                            </w:r>
                            <w:proofErr w:type="spellEnd"/>
                            <w:r w:rsidRPr="00BA3C56">
                              <w:rPr>
                                <w:rFonts w:ascii="Consolas" w:hAnsi="Consolas"/>
                                <w:sz w:val="18"/>
                                <w:szCs w:val="18"/>
                              </w:rPr>
                              <w:t xml:space="preserve"> </w:t>
                            </w:r>
                            <w:proofErr w:type="spellStart"/>
                            <w:r w:rsidRPr="00BA3C56">
                              <w:rPr>
                                <w:rFonts w:ascii="Consolas" w:hAnsi="Consolas"/>
                                <w:sz w:val="18"/>
                                <w:szCs w:val="18"/>
                              </w:rPr>
                              <w:t>implements</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RemoteInterface</w:t>
                            </w:r>
                            <w:proofErr w:type="spellEnd"/>
                            <w:r w:rsidRPr="00BA3C56">
                              <w:rPr>
                                <w:rFonts w:ascii="Consolas" w:hAnsi="Consolas"/>
                                <w:sz w:val="18"/>
                                <w:szCs w:val="18"/>
                              </w:rPr>
                              <w:t>{</w:t>
                            </w:r>
                            <w:proofErr w:type="gramEnd"/>
                          </w:p>
                          <w:p w14:paraId="7E911F9B"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ServerImplements</w:t>
                            </w:r>
                            <w:proofErr w:type="spellEnd"/>
                            <w:r w:rsidRPr="00BA3C56">
                              <w:rPr>
                                <w:rFonts w:ascii="Consolas" w:hAnsi="Consolas"/>
                                <w:sz w:val="18"/>
                                <w:szCs w:val="18"/>
                              </w:rPr>
                              <w:t>(</w:t>
                            </w:r>
                            <w:proofErr w:type="gramEnd"/>
                            <w:r w:rsidRPr="00BA3C56">
                              <w:rPr>
                                <w:rFonts w:ascii="Consolas" w:hAnsi="Consolas"/>
                                <w:sz w:val="18"/>
                                <w:szCs w:val="18"/>
                              </w:rPr>
                              <w:t xml:space="preserve">) </w:t>
                            </w:r>
                            <w:proofErr w:type="spellStart"/>
                            <w:r w:rsidRPr="00BA3C56">
                              <w:rPr>
                                <w:rFonts w:ascii="Consolas" w:hAnsi="Consolas"/>
                                <w:sz w:val="18"/>
                                <w:szCs w:val="18"/>
                              </w:rPr>
                              <w:t>throws</w:t>
                            </w:r>
                            <w:proofErr w:type="spellEnd"/>
                            <w:r w:rsidRPr="00BA3C56">
                              <w:rPr>
                                <w:rFonts w:ascii="Consolas" w:hAnsi="Consolas"/>
                                <w:sz w:val="18"/>
                                <w:szCs w:val="18"/>
                              </w:rPr>
                              <w:t xml:space="preserve"> </w:t>
                            </w:r>
                            <w:proofErr w:type="spellStart"/>
                            <w:r w:rsidRPr="00BA3C56">
                              <w:rPr>
                                <w:rFonts w:ascii="Consolas" w:hAnsi="Consolas"/>
                                <w:sz w:val="18"/>
                                <w:szCs w:val="18"/>
                              </w:rPr>
                              <w:t>RemoteException</w:t>
                            </w:r>
                            <w:proofErr w:type="spellEnd"/>
                            <w:r w:rsidRPr="00BA3C56">
                              <w:rPr>
                                <w:rFonts w:ascii="Consolas" w:hAnsi="Consolas"/>
                                <w:sz w:val="18"/>
                                <w:szCs w:val="18"/>
                              </w:rPr>
                              <w:t>{</w:t>
                            </w:r>
                          </w:p>
                          <w:p w14:paraId="2076786B"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gramStart"/>
                            <w:r w:rsidRPr="00BA3C56">
                              <w:rPr>
                                <w:rFonts w:ascii="Consolas" w:hAnsi="Consolas"/>
                                <w:sz w:val="18"/>
                                <w:szCs w:val="18"/>
                              </w:rPr>
                              <w:t>super(</w:t>
                            </w:r>
                            <w:proofErr w:type="gramEnd"/>
                            <w:r w:rsidRPr="00BA3C56">
                              <w:rPr>
                                <w:rFonts w:ascii="Consolas" w:hAnsi="Consolas"/>
                                <w:sz w:val="18"/>
                                <w:szCs w:val="18"/>
                              </w:rPr>
                              <w:t>);</w:t>
                            </w:r>
                          </w:p>
                          <w:p w14:paraId="7BF66521"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36928F0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@Override</w:t>
                            </w:r>
                          </w:p>
                          <w:p w14:paraId="2F86236A"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suma(</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48095680"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w:t>
                            </w:r>
                            <w:proofErr w:type="spellStart"/>
                            <w:r w:rsidRPr="00BA3C56">
                              <w:rPr>
                                <w:rFonts w:ascii="Consolas" w:hAnsi="Consolas"/>
                                <w:sz w:val="18"/>
                                <w:szCs w:val="18"/>
                              </w:rPr>
                              <w:t>x+y</w:t>
                            </w:r>
                            <w:proofErr w:type="spellEnd"/>
                            <w:r w:rsidRPr="00BA3C56">
                              <w:rPr>
                                <w:rFonts w:ascii="Consolas" w:hAnsi="Consolas"/>
                                <w:sz w:val="18"/>
                                <w:szCs w:val="18"/>
                              </w:rPr>
                              <w:t>);</w:t>
                            </w:r>
                          </w:p>
                          <w:p w14:paraId="294840CC"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53EA92D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resta(</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69106645"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(x-y);</w:t>
                            </w:r>
                          </w:p>
                          <w:p w14:paraId="3530644C"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1C847B6C"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multiplica(</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217FA07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(x*y);</w:t>
                            </w:r>
                          </w:p>
                          <w:p w14:paraId="383C0B50"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728ACF3B"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divide(</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523CFC1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(x/y);</w:t>
                            </w:r>
                          </w:p>
                          <w:p w14:paraId="08A03A0E"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72555DE1" w14:textId="05DFDEF1" w:rsidR="00073EAD" w:rsidRPr="00BA3C56" w:rsidRDefault="00BA3C56" w:rsidP="00BA3C56">
                            <w:pPr>
                              <w:spacing w:line="240" w:lineRule="auto"/>
                              <w:rPr>
                                <w:rFonts w:ascii="Consolas" w:hAnsi="Consolas"/>
                                <w:sz w:val="18"/>
                                <w:szCs w:val="18"/>
                              </w:rPr>
                            </w:pPr>
                            <w:r w:rsidRPr="00BA3C56">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B152C2" id="_x0000_s1027" type="#_x0000_t202" style="width:457.5pt;height:4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" fillcolor="white [3201]" strokeweight=".5pt">
                <v:textbox>
                  <w:txbxContent>
                    <w:p w14:paraId="28C3FA53"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package</w:t>
                      </w:r>
                      <w:proofErr w:type="spellEnd"/>
                      <w:r w:rsidRPr="00BA3C56">
                        <w:rPr>
                          <w:rFonts w:ascii="Consolas" w:hAnsi="Consolas"/>
                          <w:sz w:val="18"/>
                          <w:szCs w:val="18"/>
                        </w:rPr>
                        <w:t xml:space="preserve"> Server;</w:t>
                      </w:r>
                    </w:p>
                    <w:p w14:paraId="666B4D57"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import</w:t>
                      </w:r>
                      <w:proofErr w:type="spellEnd"/>
                      <w:r w:rsidRPr="00BA3C56">
                        <w:rPr>
                          <w:rFonts w:ascii="Consolas" w:hAnsi="Consolas"/>
                          <w:sz w:val="18"/>
                          <w:szCs w:val="18"/>
                        </w:rPr>
                        <w:t xml:space="preserve"> </w:t>
                      </w:r>
                      <w:proofErr w:type="spellStart"/>
                      <w:r w:rsidRPr="00BA3C56">
                        <w:rPr>
                          <w:rFonts w:ascii="Consolas" w:hAnsi="Consolas"/>
                          <w:sz w:val="18"/>
                          <w:szCs w:val="18"/>
                        </w:rPr>
                        <w:t>RMI.RemoteInterface</w:t>
                      </w:r>
                      <w:proofErr w:type="spellEnd"/>
                      <w:r w:rsidRPr="00BA3C56">
                        <w:rPr>
                          <w:rFonts w:ascii="Consolas" w:hAnsi="Consolas"/>
                          <w:sz w:val="18"/>
                          <w:szCs w:val="18"/>
                        </w:rPr>
                        <w:t>;</w:t>
                      </w:r>
                    </w:p>
                    <w:p w14:paraId="3D82E25E"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import</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java.rmi.RemoteException</w:t>
                      </w:r>
                      <w:proofErr w:type="spellEnd"/>
                      <w:proofErr w:type="gramEnd"/>
                      <w:r w:rsidRPr="00BA3C56">
                        <w:rPr>
                          <w:rFonts w:ascii="Consolas" w:hAnsi="Consolas"/>
                          <w:sz w:val="18"/>
                          <w:szCs w:val="18"/>
                        </w:rPr>
                        <w:t>;</w:t>
                      </w:r>
                    </w:p>
                    <w:p w14:paraId="6132F455"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import</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java.rmi.server</w:t>
                      </w:r>
                      <w:proofErr w:type="gramEnd"/>
                      <w:r w:rsidRPr="00BA3C56">
                        <w:rPr>
                          <w:rFonts w:ascii="Consolas" w:hAnsi="Consolas"/>
                          <w:sz w:val="18"/>
                          <w:szCs w:val="18"/>
                        </w:rPr>
                        <w:t>.UnicastRemoteObject</w:t>
                      </w:r>
                      <w:proofErr w:type="spellEnd"/>
                      <w:r w:rsidRPr="00BA3C56">
                        <w:rPr>
                          <w:rFonts w:ascii="Consolas" w:hAnsi="Consolas"/>
                          <w:sz w:val="18"/>
                          <w:szCs w:val="18"/>
                        </w:rPr>
                        <w:t>;</w:t>
                      </w:r>
                    </w:p>
                    <w:p w14:paraId="3C8CA31E" w14:textId="77777777" w:rsidR="00BA3C56" w:rsidRPr="00BA3C56" w:rsidRDefault="00BA3C56" w:rsidP="00BA3C56">
                      <w:pPr>
                        <w:spacing w:line="240" w:lineRule="auto"/>
                        <w:rPr>
                          <w:rFonts w:ascii="Consolas" w:hAnsi="Consolas"/>
                          <w:sz w:val="18"/>
                          <w:szCs w:val="18"/>
                        </w:rPr>
                      </w:pP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class</w:t>
                      </w:r>
                      <w:proofErr w:type="spellEnd"/>
                      <w:r w:rsidRPr="00BA3C56">
                        <w:rPr>
                          <w:rFonts w:ascii="Consolas" w:hAnsi="Consolas"/>
                          <w:sz w:val="18"/>
                          <w:szCs w:val="18"/>
                        </w:rPr>
                        <w:t xml:space="preserve"> </w:t>
                      </w:r>
                      <w:proofErr w:type="spellStart"/>
                      <w:r w:rsidRPr="00BA3C56">
                        <w:rPr>
                          <w:rFonts w:ascii="Consolas" w:hAnsi="Consolas"/>
                          <w:sz w:val="18"/>
                          <w:szCs w:val="18"/>
                        </w:rPr>
                        <w:t>ServerImplements</w:t>
                      </w:r>
                      <w:proofErr w:type="spellEnd"/>
                      <w:r w:rsidRPr="00BA3C56">
                        <w:rPr>
                          <w:rFonts w:ascii="Consolas" w:hAnsi="Consolas"/>
                          <w:sz w:val="18"/>
                          <w:szCs w:val="18"/>
                        </w:rPr>
                        <w:t xml:space="preserve"> </w:t>
                      </w:r>
                      <w:proofErr w:type="spellStart"/>
                      <w:r w:rsidRPr="00BA3C56">
                        <w:rPr>
                          <w:rFonts w:ascii="Consolas" w:hAnsi="Consolas"/>
                          <w:sz w:val="18"/>
                          <w:szCs w:val="18"/>
                        </w:rPr>
                        <w:t>extends</w:t>
                      </w:r>
                      <w:proofErr w:type="spellEnd"/>
                      <w:r w:rsidRPr="00BA3C56">
                        <w:rPr>
                          <w:rFonts w:ascii="Consolas" w:hAnsi="Consolas"/>
                          <w:sz w:val="18"/>
                          <w:szCs w:val="18"/>
                        </w:rPr>
                        <w:t xml:space="preserve"> </w:t>
                      </w:r>
                      <w:proofErr w:type="spellStart"/>
                      <w:r w:rsidRPr="00BA3C56">
                        <w:rPr>
                          <w:rFonts w:ascii="Consolas" w:hAnsi="Consolas"/>
                          <w:sz w:val="18"/>
                          <w:szCs w:val="18"/>
                        </w:rPr>
                        <w:t>UnicastRemoteObject</w:t>
                      </w:r>
                      <w:proofErr w:type="spellEnd"/>
                      <w:r w:rsidRPr="00BA3C56">
                        <w:rPr>
                          <w:rFonts w:ascii="Consolas" w:hAnsi="Consolas"/>
                          <w:sz w:val="18"/>
                          <w:szCs w:val="18"/>
                        </w:rPr>
                        <w:t xml:space="preserve"> </w:t>
                      </w:r>
                      <w:proofErr w:type="spellStart"/>
                      <w:r w:rsidRPr="00BA3C56">
                        <w:rPr>
                          <w:rFonts w:ascii="Consolas" w:hAnsi="Consolas"/>
                          <w:sz w:val="18"/>
                          <w:szCs w:val="18"/>
                        </w:rPr>
                        <w:t>implements</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RemoteInterface</w:t>
                      </w:r>
                      <w:proofErr w:type="spellEnd"/>
                      <w:r w:rsidRPr="00BA3C56">
                        <w:rPr>
                          <w:rFonts w:ascii="Consolas" w:hAnsi="Consolas"/>
                          <w:sz w:val="18"/>
                          <w:szCs w:val="18"/>
                        </w:rPr>
                        <w:t>{</w:t>
                      </w:r>
                      <w:proofErr w:type="gramEnd"/>
                    </w:p>
                    <w:p w14:paraId="7E911F9B"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proofErr w:type="gramStart"/>
                      <w:r w:rsidRPr="00BA3C56">
                        <w:rPr>
                          <w:rFonts w:ascii="Consolas" w:hAnsi="Consolas"/>
                          <w:sz w:val="18"/>
                          <w:szCs w:val="18"/>
                        </w:rPr>
                        <w:t>ServerImplements</w:t>
                      </w:r>
                      <w:proofErr w:type="spellEnd"/>
                      <w:r w:rsidRPr="00BA3C56">
                        <w:rPr>
                          <w:rFonts w:ascii="Consolas" w:hAnsi="Consolas"/>
                          <w:sz w:val="18"/>
                          <w:szCs w:val="18"/>
                        </w:rPr>
                        <w:t>(</w:t>
                      </w:r>
                      <w:proofErr w:type="gramEnd"/>
                      <w:r w:rsidRPr="00BA3C56">
                        <w:rPr>
                          <w:rFonts w:ascii="Consolas" w:hAnsi="Consolas"/>
                          <w:sz w:val="18"/>
                          <w:szCs w:val="18"/>
                        </w:rPr>
                        <w:t xml:space="preserve">) </w:t>
                      </w:r>
                      <w:proofErr w:type="spellStart"/>
                      <w:r w:rsidRPr="00BA3C56">
                        <w:rPr>
                          <w:rFonts w:ascii="Consolas" w:hAnsi="Consolas"/>
                          <w:sz w:val="18"/>
                          <w:szCs w:val="18"/>
                        </w:rPr>
                        <w:t>throws</w:t>
                      </w:r>
                      <w:proofErr w:type="spellEnd"/>
                      <w:r w:rsidRPr="00BA3C56">
                        <w:rPr>
                          <w:rFonts w:ascii="Consolas" w:hAnsi="Consolas"/>
                          <w:sz w:val="18"/>
                          <w:szCs w:val="18"/>
                        </w:rPr>
                        <w:t xml:space="preserve"> </w:t>
                      </w:r>
                      <w:proofErr w:type="spellStart"/>
                      <w:r w:rsidRPr="00BA3C56">
                        <w:rPr>
                          <w:rFonts w:ascii="Consolas" w:hAnsi="Consolas"/>
                          <w:sz w:val="18"/>
                          <w:szCs w:val="18"/>
                        </w:rPr>
                        <w:t>RemoteException</w:t>
                      </w:r>
                      <w:proofErr w:type="spellEnd"/>
                      <w:r w:rsidRPr="00BA3C56">
                        <w:rPr>
                          <w:rFonts w:ascii="Consolas" w:hAnsi="Consolas"/>
                          <w:sz w:val="18"/>
                          <w:szCs w:val="18"/>
                        </w:rPr>
                        <w:t>{</w:t>
                      </w:r>
                    </w:p>
                    <w:p w14:paraId="2076786B"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gramStart"/>
                      <w:r w:rsidRPr="00BA3C56">
                        <w:rPr>
                          <w:rFonts w:ascii="Consolas" w:hAnsi="Consolas"/>
                          <w:sz w:val="18"/>
                          <w:szCs w:val="18"/>
                        </w:rPr>
                        <w:t>super(</w:t>
                      </w:r>
                      <w:proofErr w:type="gramEnd"/>
                      <w:r w:rsidRPr="00BA3C56">
                        <w:rPr>
                          <w:rFonts w:ascii="Consolas" w:hAnsi="Consolas"/>
                          <w:sz w:val="18"/>
                          <w:szCs w:val="18"/>
                        </w:rPr>
                        <w:t>);</w:t>
                      </w:r>
                    </w:p>
                    <w:p w14:paraId="7BF66521"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36928F0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@Override</w:t>
                      </w:r>
                    </w:p>
                    <w:p w14:paraId="2F86236A"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suma(</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48095680"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w:t>
                      </w:r>
                      <w:proofErr w:type="spellStart"/>
                      <w:r w:rsidRPr="00BA3C56">
                        <w:rPr>
                          <w:rFonts w:ascii="Consolas" w:hAnsi="Consolas"/>
                          <w:sz w:val="18"/>
                          <w:szCs w:val="18"/>
                        </w:rPr>
                        <w:t>x+y</w:t>
                      </w:r>
                      <w:proofErr w:type="spellEnd"/>
                      <w:r w:rsidRPr="00BA3C56">
                        <w:rPr>
                          <w:rFonts w:ascii="Consolas" w:hAnsi="Consolas"/>
                          <w:sz w:val="18"/>
                          <w:szCs w:val="18"/>
                        </w:rPr>
                        <w:t>);</w:t>
                      </w:r>
                    </w:p>
                    <w:p w14:paraId="294840CC"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53EA92D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resta(</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69106645"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(x-y);</w:t>
                      </w:r>
                    </w:p>
                    <w:p w14:paraId="3530644C"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1C847B6C"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multiplica(</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217FA07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(x*y);</w:t>
                      </w:r>
                    </w:p>
                    <w:p w14:paraId="383C0B50"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728ACF3B"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public</w:t>
                      </w:r>
                      <w:proofErr w:type="spellEnd"/>
                      <w:r w:rsidRPr="00BA3C56">
                        <w:rPr>
                          <w:rFonts w:ascii="Consolas" w:hAnsi="Consolas"/>
                          <w:sz w:val="18"/>
                          <w:szCs w:val="18"/>
                        </w:rPr>
                        <w:t xml:space="preserve"> </w:t>
                      </w:r>
                      <w:proofErr w:type="spellStart"/>
                      <w:r w:rsidRPr="00BA3C56">
                        <w:rPr>
                          <w:rFonts w:ascii="Consolas" w:hAnsi="Consolas"/>
                          <w:sz w:val="18"/>
                          <w:szCs w:val="18"/>
                        </w:rPr>
                        <w:t>int</w:t>
                      </w:r>
                      <w:proofErr w:type="spellEnd"/>
                      <w:r w:rsidRPr="00BA3C56">
                        <w:rPr>
                          <w:rFonts w:ascii="Consolas" w:hAnsi="Consolas"/>
                          <w:sz w:val="18"/>
                          <w:szCs w:val="18"/>
                        </w:rPr>
                        <w:t xml:space="preserve"> </w:t>
                      </w:r>
                      <w:proofErr w:type="gramStart"/>
                      <w:r w:rsidRPr="00BA3C56">
                        <w:rPr>
                          <w:rFonts w:ascii="Consolas" w:hAnsi="Consolas"/>
                          <w:sz w:val="18"/>
                          <w:szCs w:val="18"/>
                        </w:rPr>
                        <w:t>divide(</w:t>
                      </w:r>
                      <w:proofErr w:type="spellStart"/>
                      <w:proofErr w:type="gramEnd"/>
                      <w:r w:rsidRPr="00BA3C56">
                        <w:rPr>
                          <w:rFonts w:ascii="Consolas" w:hAnsi="Consolas"/>
                          <w:sz w:val="18"/>
                          <w:szCs w:val="18"/>
                        </w:rPr>
                        <w:t>int</w:t>
                      </w:r>
                      <w:proofErr w:type="spellEnd"/>
                      <w:r w:rsidRPr="00BA3C56">
                        <w:rPr>
                          <w:rFonts w:ascii="Consolas" w:hAnsi="Consolas"/>
                          <w:sz w:val="18"/>
                          <w:szCs w:val="18"/>
                        </w:rPr>
                        <w:t xml:space="preserve"> x, </w:t>
                      </w:r>
                      <w:proofErr w:type="spellStart"/>
                      <w:r w:rsidRPr="00BA3C56">
                        <w:rPr>
                          <w:rFonts w:ascii="Consolas" w:hAnsi="Consolas"/>
                          <w:sz w:val="18"/>
                          <w:szCs w:val="18"/>
                        </w:rPr>
                        <w:t>int</w:t>
                      </w:r>
                      <w:proofErr w:type="spellEnd"/>
                      <w:r w:rsidRPr="00BA3C56">
                        <w:rPr>
                          <w:rFonts w:ascii="Consolas" w:hAnsi="Consolas"/>
                          <w:sz w:val="18"/>
                          <w:szCs w:val="18"/>
                        </w:rPr>
                        <w:t xml:space="preserve"> y){</w:t>
                      </w:r>
                    </w:p>
                    <w:p w14:paraId="523CFC19"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roofErr w:type="spellStart"/>
                      <w:r w:rsidRPr="00BA3C56">
                        <w:rPr>
                          <w:rFonts w:ascii="Consolas" w:hAnsi="Consolas"/>
                          <w:sz w:val="18"/>
                          <w:szCs w:val="18"/>
                        </w:rPr>
                        <w:t>return</w:t>
                      </w:r>
                      <w:proofErr w:type="spellEnd"/>
                      <w:r w:rsidRPr="00BA3C56">
                        <w:rPr>
                          <w:rFonts w:ascii="Consolas" w:hAnsi="Consolas"/>
                          <w:sz w:val="18"/>
                          <w:szCs w:val="18"/>
                        </w:rPr>
                        <w:t>(x/y);</w:t>
                      </w:r>
                    </w:p>
                    <w:p w14:paraId="08A03A0E" w14:textId="77777777" w:rsidR="00BA3C56" w:rsidRPr="00BA3C56" w:rsidRDefault="00BA3C56" w:rsidP="00BA3C56">
                      <w:pPr>
                        <w:spacing w:line="240" w:lineRule="auto"/>
                        <w:rPr>
                          <w:rFonts w:ascii="Consolas" w:hAnsi="Consolas"/>
                          <w:sz w:val="18"/>
                          <w:szCs w:val="18"/>
                        </w:rPr>
                      </w:pPr>
                      <w:r w:rsidRPr="00BA3C56">
                        <w:rPr>
                          <w:rFonts w:ascii="Consolas" w:hAnsi="Consolas"/>
                          <w:sz w:val="18"/>
                          <w:szCs w:val="18"/>
                        </w:rPr>
                        <w:t xml:space="preserve">    }</w:t>
                      </w:r>
                    </w:p>
                    <w:p w14:paraId="72555DE1" w14:textId="05DFDEF1" w:rsidR="00073EAD" w:rsidRPr="00BA3C56" w:rsidRDefault="00BA3C56" w:rsidP="00BA3C56">
                      <w:pPr>
                        <w:spacing w:line="240" w:lineRule="auto"/>
                        <w:rPr>
                          <w:rFonts w:ascii="Consolas" w:hAnsi="Consolas"/>
                          <w:sz w:val="18"/>
                          <w:szCs w:val="18"/>
                        </w:rPr>
                      </w:pPr>
                      <w:r w:rsidRPr="00BA3C56">
                        <w:rPr>
                          <w:rFonts w:ascii="Consolas" w:hAnsi="Consolas"/>
                          <w:sz w:val="18"/>
                          <w:szCs w:val="18"/>
                        </w:rPr>
                        <w:t>}</w:t>
                      </w:r>
                    </w:p>
                  </w:txbxContent>
                </v:textbox>
                <w10:anchorlock/>
              </v:shape>
            </w:pict>
          </mc:Fallback>
        </mc:AlternateContent>
      </w:r>
    </w:p>
    <w:p w14:paraId="4CEDD61D" w14:textId="351F7D33" w:rsidR="0021665F" w:rsidRPr="00365049" w:rsidRDefault="0021665F" w:rsidP="004F0A81">
      <w:pPr>
        <w:pStyle w:val="Prrafodelista"/>
        <w:numPr>
          <w:ilvl w:val="1"/>
          <w:numId w:val="7"/>
        </w:numPr>
      </w:pPr>
      <w:r w:rsidRPr="00365049">
        <w:t>Server</w:t>
      </w:r>
    </w:p>
    <w:p w14:paraId="0BD0BF49" w14:textId="6C2026DC" w:rsidR="001F1B2B" w:rsidRPr="00365049" w:rsidRDefault="001F1B2B" w:rsidP="004F0A81">
      <w:pPr>
        <w:ind w:left="720"/>
      </w:pPr>
      <w:r w:rsidRPr="00365049">
        <w:t>Aquí nos encargamos de iniciar y gestionar el servicio del servidor RMI. Este paso es crucial para que el servidor esté disponible y escuchando las solicitudes de los clientes. Al registrar el servicio y asociarlo con un nombre específico, se facilita a los clientes la localización y el uso de los servicios ofrecidos.</w:t>
      </w:r>
    </w:p>
    <w:p w14:paraId="442941B0" w14:textId="6E481495" w:rsidR="001F1B2B" w:rsidRPr="00365049" w:rsidRDefault="001F1B2B" w:rsidP="004F0A81">
      <w:pPr>
        <w:ind w:left="720"/>
      </w:pPr>
      <w:r w:rsidRPr="00365049">
        <w:rPr>
          <w:noProof/>
        </w:rPr>
        <w:lastRenderedPageBreak/>
        <mc:AlternateContent>
          <mc:Choice Requires="wps">
            <w:drawing>
              <wp:inline distT="0" distB="0" distL="0" distR="0" wp14:anchorId="5E4A8EBD" wp14:editId="11455777">
                <wp:extent cx="5747657" cy="4208512"/>
                <wp:effectExtent l="0" t="0" r="24765" b="20955"/>
                <wp:docPr id="1750563675" name="Cuadro de texto 5"/>
                <wp:cNvGraphicFramePr/>
                <a:graphic xmlns:a="http://schemas.openxmlformats.org/drawingml/2006/main">
                  <a:graphicData uri="http://schemas.microsoft.com/office/word/2010/wordprocessingShape">
                    <wps:wsp>
                      <wps:cNvSpPr txBox="1"/>
                      <wps:spPr>
                        <a:xfrm>
                          <a:off x="0" y="0"/>
                          <a:ext cx="5747657" cy="4208512"/>
                        </a:xfrm>
                        <a:prstGeom prst="rect">
                          <a:avLst/>
                        </a:prstGeom>
                        <a:solidFill>
                          <a:schemeClr val="lt1"/>
                        </a:solidFill>
                        <a:ln w="6350">
                          <a:solidFill>
                            <a:prstClr val="black"/>
                          </a:solidFill>
                        </a:ln>
                      </wps:spPr>
                      <wps:txbx>
                        <w:txbxContent>
                          <w:p w14:paraId="0712A361"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package</w:t>
                            </w:r>
                            <w:proofErr w:type="spellEnd"/>
                            <w:r w:rsidRPr="009B5885">
                              <w:rPr>
                                <w:rFonts w:ascii="Consolas" w:hAnsi="Consolas"/>
                                <w:sz w:val="18"/>
                                <w:szCs w:val="18"/>
                              </w:rPr>
                              <w:t xml:space="preserve"> Server;</w:t>
                            </w:r>
                          </w:p>
                          <w:p w14:paraId="711279C8" w14:textId="77777777" w:rsidR="009B5885" w:rsidRPr="009B5885" w:rsidRDefault="009B5885" w:rsidP="009B5885">
                            <w:pPr>
                              <w:spacing w:line="240" w:lineRule="auto"/>
                              <w:jc w:val="left"/>
                              <w:rPr>
                                <w:rFonts w:ascii="Consolas" w:hAnsi="Consolas"/>
                                <w:sz w:val="18"/>
                                <w:szCs w:val="18"/>
                              </w:rPr>
                            </w:pPr>
                          </w:p>
                          <w:p w14:paraId="6CD6DAAD"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import</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java.rmi.Remote</w:t>
                            </w:r>
                            <w:proofErr w:type="spellEnd"/>
                            <w:proofErr w:type="gramEnd"/>
                            <w:r w:rsidRPr="009B5885">
                              <w:rPr>
                                <w:rFonts w:ascii="Consolas" w:hAnsi="Consolas"/>
                                <w:sz w:val="18"/>
                                <w:szCs w:val="18"/>
                              </w:rPr>
                              <w:t>;</w:t>
                            </w:r>
                          </w:p>
                          <w:p w14:paraId="099003C8"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import</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java.rmi.registry</w:t>
                            </w:r>
                            <w:proofErr w:type="gramEnd"/>
                            <w:r w:rsidRPr="009B5885">
                              <w:rPr>
                                <w:rFonts w:ascii="Consolas" w:hAnsi="Consolas"/>
                                <w:sz w:val="18"/>
                                <w:szCs w:val="18"/>
                              </w:rPr>
                              <w:t>.LocateRegistry</w:t>
                            </w:r>
                            <w:proofErr w:type="spellEnd"/>
                            <w:r w:rsidRPr="009B5885">
                              <w:rPr>
                                <w:rFonts w:ascii="Consolas" w:hAnsi="Consolas"/>
                                <w:sz w:val="18"/>
                                <w:szCs w:val="18"/>
                              </w:rPr>
                              <w:t>;</w:t>
                            </w:r>
                          </w:p>
                          <w:p w14:paraId="74EDB68B"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import</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java.rmi.registry</w:t>
                            </w:r>
                            <w:proofErr w:type="gramEnd"/>
                            <w:r w:rsidRPr="009B5885">
                              <w:rPr>
                                <w:rFonts w:ascii="Consolas" w:hAnsi="Consolas"/>
                                <w:sz w:val="18"/>
                                <w:szCs w:val="18"/>
                              </w:rPr>
                              <w:t>.Registry</w:t>
                            </w:r>
                            <w:proofErr w:type="spellEnd"/>
                            <w:r w:rsidRPr="009B5885">
                              <w:rPr>
                                <w:rFonts w:ascii="Consolas" w:hAnsi="Consolas"/>
                                <w:sz w:val="18"/>
                                <w:szCs w:val="18"/>
                              </w:rPr>
                              <w:t>;</w:t>
                            </w:r>
                          </w:p>
                          <w:p w14:paraId="5E80D6C0"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public</w:t>
                            </w:r>
                            <w:proofErr w:type="spellEnd"/>
                            <w:r w:rsidRPr="009B5885">
                              <w:rPr>
                                <w:rFonts w:ascii="Consolas" w:hAnsi="Consolas"/>
                                <w:sz w:val="18"/>
                                <w:szCs w:val="18"/>
                              </w:rPr>
                              <w:t xml:space="preserve"> </w:t>
                            </w:r>
                            <w:proofErr w:type="spellStart"/>
                            <w:r w:rsidRPr="009B5885">
                              <w:rPr>
                                <w:rFonts w:ascii="Consolas" w:hAnsi="Consolas"/>
                                <w:sz w:val="18"/>
                                <w:szCs w:val="18"/>
                              </w:rPr>
                              <w:t>class</w:t>
                            </w:r>
                            <w:proofErr w:type="spellEnd"/>
                            <w:r w:rsidRPr="009B5885">
                              <w:rPr>
                                <w:rFonts w:ascii="Consolas" w:hAnsi="Consolas"/>
                                <w:sz w:val="18"/>
                                <w:szCs w:val="18"/>
                              </w:rPr>
                              <w:t xml:space="preserve"> </w:t>
                            </w:r>
                            <w:proofErr w:type="spellStart"/>
                            <w:r w:rsidRPr="009B5885">
                              <w:rPr>
                                <w:rFonts w:ascii="Consolas" w:hAnsi="Consolas"/>
                                <w:sz w:val="18"/>
                                <w:szCs w:val="18"/>
                              </w:rPr>
                              <w:t>MainServer</w:t>
                            </w:r>
                            <w:proofErr w:type="spellEnd"/>
                            <w:r w:rsidRPr="009B5885">
                              <w:rPr>
                                <w:rFonts w:ascii="Consolas" w:hAnsi="Consolas"/>
                                <w:sz w:val="18"/>
                                <w:szCs w:val="18"/>
                              </w:rPr>
                              <w:t xml:space="preserve"> {</w:t>
                            </w:r>
                          </w:p>
                          <w:p w14:paraId="0FBB5F17"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public</w:t>
                            </w:r>
                            <w:proofErr w:type="spellEnd"/>
                            <w:r w:rsidRPr="009B5885">
                              <w:rPr>
                                <w:rFonts w:ascii="Consolas" w:hAnsi="Consolas"/>
                                <w:sz w:val="18"/>
                                <w:szCs w:val="18"/>
                              </w:rPr>
                              <w:t xml:space="preserve"> </w:t>
                            </w:r>
                            <w:proofErr w:type="spellStart"/>
                            <w:r w:rsidRPr="009B5885">
                              <w:rPr>
                                <w:rFonts w:ascii="Consolas" w:hAnsi="Consolas"/>
                                <w:sz w:val="18"/>
                                <w:szCs w:val="18"/>
                              </w:rPr>
                              <w:t>static</w:t>
                            </w:r>
                            <w:proofErr w:type="spellEnd"/>
                            <w:r w:rsidRPr="009B5885">
                              <w:rPr>
                                <w:rFonts w:ascii="Consolas" w:hAnsi="Consolas"/>
                                <w:sz w:val="18"/>
                                <w:szCs w:val="18"/>
                              </w:rPr>
                              <w:t xml:space="preserve"> </w:t>
                            </w:r>
                            <w:proofErr w:type="spellStart"/>
                            <w:r w:rsidRPr="009B5885">
                              <w:rPr>
                                <w:rFonts w:ascii="Consolas" w:hAnsi="Consolas"/>
                                <w:sz w:val="18"/>
                                <w:szCs w:val="18"/>
                              </w:rPr>
                              <w:t>void</w:t>
                            </w:r>
                            <w:proofErr w:type="spellEnd"/>
                            <w:r w:rsidRPr="009B5885">
                              <w:rPr>
                                <w:rFonts w:ascii="Consolas" w:hAnsi="Consolas"/>
                                <w:sz w:val="18"/>
                                <w:szCs w:val="18"/>
                              </w:rPr>
                              <w:t xml:space="preserve"> main (</w:t>
                            </w:r>
                            <w:proofErr w:type="spellStart"/>
                            <w:r w:rsidRPr="009B5885">
                              <w:rPr>
                                <w:rFonts w:ascii="Consolas" w:hAnsi="Consolas"/>
                                <w:sz w:val="18"/>
                                <w:szCs w:val="18"/>
                              </w:rPr>
                              <w:t>String</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args</w:t>
                            </w:r>
                            <w:proofErr w:type="spellEnd"/>
                            <w:r w:rsidRPr="009B5885">
                              <w:rPr>
                                <w:rFonts w:ascii="Consolas" w:hAnsi="Consolas"/>
                                <w:sz w:val="18"/>
                                <w:szCs w:val="18"/>
                              </w:rPr>
                              <w:t>[</w:t>
                            </w:r>
                            <w:proofErr w:type="gramEnd"/>
                            <w:r w:rsidRPr="009B5885">
                              <w:rPr>
                                <w:rFonts w:ascii="Consolas" w:hAnsi="Consolas"/>
                                <w:sz w:val="18"/>
                                <w:szCs w:val="18"/>
                              </w:rPr>
                              <w:t>]){</w:t>
                            </w:r>
                          </w:p>
                          <w:p w14:paraId="223BB8F1"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gramStart"/>
                            <w:r w:rsidRPr="009B5885">
                              <w:rPr>
                                <w:rFonts w:ascii="Consolas" w:hAnsi="Consolas"/>
                                <w:sz w:val="18"/>
                                <w:szCs w:val="18"/>
                              </w:rPr>
                              <w:t>try{</w:t>
                            </w:r>
                            <w:proofErr w:type="gramEnd"/>
                          </w:p>
                          <w:p w14:paraId="6832C93E"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Registry</w:t>
                            </w:r>
                            <w:proofErr w:type="spellEnd"/>
                            <w:r w:rsidRPr="009B5885">
                              <w:rPr>
                                <w:rFonts w:ascii="Consolas" w:hAnsi="Consolas"/>
                                <w:sz w:val="18"/>
                                <w:szCs w:val="18"/>
                              </w:rPr>
                              <w:t xml:space="preserve"> </w:t>
                            </w:r>
                            <w:proofErr w:type="spellStart"/>
                            <w:r w:rsidRPr="009B5885">
                              <w:rPr>
                                <w:rFonts w:ascii="Consolas" w:hAnsi="Consolas"/>
                                <w:sz w:val="18"/>
                                <w:szCs w:val="18"/>
                              </w:rPr>
                              <w:t>miRegistry</w:t>
                            </w:r>
                            <w:proofErr w:type="spellEnd"/>
                            <w:r w:rsidRPr="009B5885">
                              <w:rPr>
                                <w:rFonts w:ascii="Consolas" w:hAnsi="Consolas"/>
                                <w:sz w:val="18"/>
                                <w:szCs w:val="18"/>
                              </w:rPr>
                              <w:t>=</w:t>
                            </w:r>
                            <w:proofErr w:type="spellStart"/>
                            <w:r w:rsidRPr="009B5885">
                              <w:rPr>
                                <w:rFonts w:ascii="Consolas" w:hAnsi="Consolas"/>
                                <w:sz w:val="18"/>
                                <w:szCs w:val="18"/>
                              </w:rPr>
                              <w:t>LocateRegistry.createRegistry</w:t>
                            </w:r>
                            <w:proofErr w:type="spellEnd"/>
                            <w:r w:rsidRPr="009B5885">
                              <w:rPr>
                                <w:rFonts w:ascii="Consolas" w:hAnsi="Consolas"/>
                                <w:sz w:val="18"/>
                                <w:szCs w:val="18"/>
                              </w:rPr>
                              <w:t>(1234);</w:t>
                            </w:r>
                          </w:p>
                          <w:p w14:paraId="7F5F4B9A"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miRegistry.rebind</w:t>
                            </w:r>
                            <w:proofErr w:type="spellEnd"/>
                            <w:r w:rsidRPr="009B5885">
                              <w:rPr>
                                <w:rFonts w:ascii="Consolas" w:hAnsi="Consolas"/>
                                <w:sz w:val="18"/>
                                <w:szCs w:val="18"/>
                              </w:rPr>
                              <w:t xml:space="preserve">("Ejemplo </w:t>
                            </w:r>
                            <w:proofErr w:type="spellStart"/>
                            <w:r w:rsidRPr="009B5885">
                              <w:rPr>
                                <w:rFonts w:ascii="Consolas" w:hAnsi="Consolas"/>
                                <w:sz w:val="18"/>
                                <w:szCs w:val="18"/>
                              </w:rPr>
                              <w:t>Matematicas</w:t>
                            </w:r>
                            <w:proofErr w:type="spellEnd"/>
                            <w:r w:rsidRPr="009B5885">
                              <w:rPr>
                                <w:rFonts w:ascii="Consolas" w:hAnsi="Consolas"/>
                                <w:sz w:val="18"/>
                                <w:szCs w:val="18"/>
                              </w:rPr>
                              <w:t xml:space="preserve">", (Remote) new </w:t>
                            </w:r>
                            <w:proofErr w:type="spellStart"/>
                            <w:proofErr w:type="gramStart"/>
                            <w:r w:rsidRPr="009B5885">
                              <w:rPr>
                                <w:rFonts w:ascii="Consolas" w:hAnsi="Consolas"/>
                                <w:sz w:val="18"/>
                                <w:szCs w:val="18"/>
                              </w:rPr>
                              <w:t>ServerImplements</w:t>
                            </w:r>
                            <w:proofErr w:type="spellEnd"/>
                            <w:r w:rsidRPr="009B5885">
                              <w:rPr>
                                <w:rFonts w:ascii="Consolas" w:hAnsi="Consolas"/>
                                <w:sz w:val="18"/>
                                <w:szCs w:val="18"/>
                              </w:rPr>
                              <w:t>(</w:t>
                            </w:r>
                            <w:proofErr w:type="gramEnd"/>
                            <w:r w:rsidRPr="009B5885">
                              <w:rPr>
                                <w:rFonts w:ascii="Consolas" w:hAnsi="Consolas"/>
                                <w:sz w:val="18"/>
                                <w:szCs w:val="18"/>
                              </w:rPr>
                              <w:t>));</w:t>
                            </w:r>
                          </w:p>
                          <w:p w14:paraId="05E44B5C"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System.out.println</w:t>
                            </w:r>
                            <w:proofErr w:type="spellEnd"/>
                            <w:r w:rsidRPr="009B5885">
                              <w:rPr>
                                <w:rFonts w:ascii="Consolas" w:hAnsi="Consolas"/>
                                <w:sz w:val="18"/>
                                <w:szCs w:val="18"/>
                              </w:rPr>
                              <w:t>("Servidor ON");</w:t>
                            </w:r>
                          </w:p>
                          <w:p w14:paraId="222BB801"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
                          <w:p w14:paraId="023EBEF5"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gramStart"/>
                            <w:r w:rsidRPr="009B5885">
                              <w:rPr>
                                <w:rFonts w:ascii="Consolas" w:hAnsi="Consolas"/>
                                <w:sz w:val="18"/>
                                <w:szCs w:val="18"/>
                              </w:rPr>
                              <w:t>catch(</w:t>
                            </w:r>
                            <w:proofErr w:type="spellStart"/>
                            <w:proofErr w:type="gramEnd"/>
                            <w:r w:rsidRPr="009B5885">
                              <w:rPr>
                                <w:rFonts w:ascii="Consolas" w:hAnsi="Consolas"/>
                                <w:sz w:val="18"/>
                                <w:szCs w:val="18"/>
                              </w:rPr>
                              <w:t>Exception</w:t>
                            </w:r>
                            <w:proofErr w:type="spellEnd"/>
                            <w:r w:rsidRPr="009B5885">
                              <w:rPr>
                                <w:rFonts w:ascii="Consolas" w:hAnsi="Consolas"/>
                                <w:sz w:val="18"/>
                                <w:szCs w:val="18"/>
                              </w:rPr>
                              <w:t xml:space="preserve"> e){</w:t>
                            </w:r>
                          </w:p>
                          <w:p w14:paraId="3C306025"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System.out.println</w:t>
                            </w:r>
                            <w:proofErr w:type="spellEnd"/>
                            <w:r w:rsidRPr="009B5885">
                              <w:rPr>
                                <w:rFonts w:ascii="Consolas" w:hAnsi="Consolas"/>
                                <w:sz w:val="18"/>
                                <w:szCs w:val="18"/>
                              </w:rPr>
                              <w:t>(</w:t>
                            </w:r>
                            <w:proofErr w:type="spellStart"/>
                            <w:proofErr w:type="gramStart"/>
                            <w:r w:rsidRPr="009B5885">
                              <w:rPr>
                                <w:rFonts w:ascii="Consolas" w:hAnsi="Consolas"/>
                                <w:sz w:val="18"/>
                                <w:szCs w:val="18"/>
                              </w:rPr>
                              <w:t>e.getMessage</w:t>
                            </w:r>
                            <w:proofErr w:type="spellEnd"/>
                            <w:proofErr w:type="gramEnd"/>
                            <w:r w:rsidRPr="009B5885">
                              <w:rPr>
                                <w:rFonts w:ascii="Consolas" w:hAnsi="Consolas"/>
                                <w:sz w:val="18"/>
                                <w:szCs w:val="18"/>
                              </w:rPr>
                              <w:t>());</w:t>
                            </w:r>
                          </w:p>
                          <w:p w14:paraId="26E54C8D"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
                          <w:p w14:paraId="45B69749"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
                          <w:p w14:paraId="64B2D87E" w14:textId="08D6B21A" w:rsidR="001F1B2B" w:rsidRPr="00BA3C56" w:rsidRDefault="009B5885" w:rsidP="009B5885">
                            <w:pPr>
                              <w:spacing w:line="240" w:lineRule="auto"/>
                              <w:jc w:val="left"/>
                              <w:rPr>
                                <w:rFonts w:ascii="Consolas" w:hAnsi="Consolas"/>
                                <w:sz w:val="18"/>
                                <w:szCs w:val="18"/>
                              </w:rPr>
                            </w:pPr>
                            <w:r w:rsidRPr="009B5885">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4A8EBD" id="_x0000_s1028" type="#_x0000_t202" style="width:452.55pt;height:33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" fillcolor="white [3201]" strokeweight=".5pt">
                <v:textbox>
                  <w:txbxContent>
                    <w:p w14:paraId="0712A361"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package</w:t>
                      </w:r>
                      <w:proofErr w:type="spellEnd"/>
                      <w:r w:rsidRPr="009B5885">
                        <w:rPr>
                          <w:rFonts w:ascii="Consolas" w:hAnsi="Consolas"/>
                          <w:sz w:val="18"/>
                          <w:szCs w:val="18"/>
                        </w:rPr>
                        <w:t xml:space="preserve"> Server;</w:t>
                      </w:r>
                    </w:p>
                    <w:p w14:paraId="711279C8" w14:textId="77777777" w:rsidR="009B5885" w:rsidRPr="009B5885" w:rsidRDefault="009B5885" w:rsidP="009B5885">
                      <w:pPr>
                        <w:spacing w:line="240" w:lineRule="auto"/>
                        <w:jc w:val="left"/>
                        <w:rPr>
                          <w:rFonts w:ascii="Consolas" w:hAnsi="Consolas"/>
                          <w:sz w:val="18"/>
                          <w:szCs w:val="18"/>
                        </w:rPr>
                      </w:pPr>
                    </w:p>
                    <w:p w14:paraId="6CD6DAAD"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import</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java.rmi.Remote</w:t>
                      </w:r>
                      <w:proofErr w:type="spellEnd"/>
                      <w:proofErr w:type="gramEnd"/>
                      <w:r w:rsidRPr="009B5885">
                        <w:rPr>
                          <w:rFonts w:ascii="Consolas" w:hAnsi="Consolas"/>
                          <w:sz w:val="18"/>
                          <w:szCs w:val="18"/>
                        </w:rPr>
                        <w:t>;</w:t>
                      </w:r>
                    </w:p>
                    <w:p w14:paraId="099003C8"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import</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java.rmi.registry</w:t>
                      </w:r>
                      <w:proofErr w:type="gramEnd"/>
                      <w:r w:rsidRPr="009B5885">
                        <w:rPr>
                          <w:rFonts w:ascii="Consolas" w:hAnsi="Consolas"/>
                          <w:sz w:val="18"/>
                          <w:szCs w:val="18"/>
                        </w:rPr>
                        <w:t>.LocateRegistry</w:t>
                      </w:r>
                      <w:proofErr w:type="spellEnd"/>
                      <w:r w:rsidRPr="009B5885">
                        <w:rPr>
                          <w:rFonts w:ascii="Consolas" w:hAnsi="Consolas"/>
                          <w:sz w:val="18"/>
                          <w:szCs w:val="18"/>
                        </w:rPr>
                        <w:t>;</w:t>
                      </w:r>
                    </w:p>
                    <w:p w14:paraId="74EDB68B"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import</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java.rmi.registry</w:t>
                      </w:r>
                      <w:proofErr w:type="gramEnd"/>
                      <w:r w:rsidRPr="009B5885">
                        <w:rPr>
                          <w:rFonts w:ascii="Consolas" w:hAnsi="Consolas"/>
                          <w:sz w:val="18"/>
                          <w:szCs w:val="18"/>
                        </w:rPr>
                        <w:t>.Registry</w:t>
                      </w:r>
                      <w:proofErr w:type="spellEnd"/>
                      <w:r w:rsidRPr="009B5885">
                        <w:rPr>
                          <w:rFonts w:ascii="Consolas" w:hAnsi="Consolas"/>
                          <w:sz w:val="18"/>
                          <w:szCs w:val="18"/>
                        </w:rPr>
                        <w:t>;</w:t>
                      </w:r>
                    </w:p>
                    <w:p w14:paraId="5E80D6C0" w14:textId="77777777" w:rsidR="009B5885" w:rsidRPr="009B5885" w:rsidRDefault="009B5885" w:rsidP="009B5885">
                      <w:pPr>
                        <w:spacing w:line="240" w:lineRule="auto"/>
                        <w:jc w:val="left"/>
                        <w:rPr>
                          <w:rFonts w:ascii="Consolas" w:hAnsi="Consolas"/>
                          <w:sz w:val="18"/>
                          <w:szCs w:val="18"/>
                        </w:rPr>
                      </w:pPr>
                      <w:proofErr w:type="spellStart"/>
                      <w:r w:rsidRPr="009B5885">
                        <w:rPr>
                          <w:rFonts w:ascii="Consolas" w:hAnsi="Consolas"/>
                          <w:sz w:val="18"/>
                          <w:szCs w:val="18"/>
                        </w:rPr>
                        <w:t>public</w:t>
                      </w:r>
                      <w:proofErr w:type="spellEnd"/>
                      <w:r w:rsidRPr="009B5885">
                        <w:rPr>
                          <w:rFonts w:ascii="Consolas" w:hAnsi="Consolas"/>
                          <w:sz w:val="18"/>
                          <w:szCs w:val="18"/>
                        </w:rPr>
                        <w:t xml:space="preserve"> </w:t>
                      </w:r>
                      <w:proofErr w:type="spellStart"/>
                      <w:r w:rsidRPr="009B5885">
                        <w:rPr>
                          <w:rFonts w:ascii="Consolas" w:hAnsi="Consolas"/>
                          <w:sz w:val="18"/>
                          <w:szCs w:val="18"/>
                        </w:rPr>
                        <w:t>class</w:t>
                      </w:r>
                      <w:proofErr w:type="spellEnd"/>
                      <w:r w:rsidRPr="009B5885">
                        <w:rPr>
                          <w:rFonts w:ascii="Consolas" w:hAnsi="Consolas"/>
                          <w:sz w:val="18"/>
                          <w:szCs w:val="18"/>
                        </w:rPr>
                        <w:t xml:space="preserve"> </w:t>
                      </w:r>
                      <w:proofErr w:type="spellStart"/>
                      <w:r w:rsidRPr="009B5885">
                        <w:rPr>
                          <w:rFonts w:ascii="Consolas" w:hAnsi="Consolas"/>
                          <w:sz w:val="18"/>
                          <w:szCs w:val="18"/>
                        </w:rPr>
                        <w:t>MainServer</w:t>
                      </w:r>
                      <w:proofErr w:type="spellEnd"/>
                      <w:r w:rsidRPr="009B5885">
                        <w:rPr>
                          <w:rFonts w:ascii="Consolas" w:hAnsi="Consolas"/>
                          <w:sz w:val="18"/>
                          <w:szCs w:val="18"/>
                        </w:rPr>
                        <w:t xml:space="preserve"> {</w:t>
                      </w:r>
                    </w:p>
                    <w:p w14:paraId="0FBB5F17"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public</w:t>
                      </w:r>
                      <w:proofErr w:type="spellEnd"/>
                      <w:r w:rsidRPr="009B5885">
                        <w:rPr>
                          <w:rFonts w:ascii="Consolas" w:hAnsi="Consolas"/>
                          <w:sz w:val="18"/>
                          <w:szCs w:val="18"/>
                        </w:rPr>
                        <w:t xml:space="preserve"> </w:t>
                      </w:r>
                      <w:proofErr w:type="spellStart"/>
                      <w:r w:rsidRPr="009B5885">
                        <w:rPr>
                          <w:rFonts w:ascii="Consolas" w:hAnsi="Consolas"/>
                          <w:sz w:val="18"/>
                          <w:szCs w:val="18"/>
                        </w:rPr>
                        <w:t>static</w:t>
                      </w:r>
                      <w:proofErr w:type="spellEnd"/>
                      <w:r w:rsidRPr="009B5885">
                        <w:rPr>
                          <w:rFonts w:ascii="Consolas" w:hAnsi="Consolas"/>
                          <w:sz w:val="18"/>
                          <w:szCs w:val="18"/>
                        </w:rPr>
                        <w:t xml:space="preserve"> </w:t>
                      </w:r>
                      <w:proofErr w:type="spellStart"/>
                      <w:r w:rsidRPr="009B5885">
                        <w:rPr>
                          <w:rFonts w:ascii="Consolas" w:hAnsi="Consolas"/>
                          <w:sz w:val="18"/>
                          <w:szCs w:val="18"/>
                        </w:rPr>
                        <w:t>void</w:t>
                      </w:r>
                      <w:proofErr w:type="spellEnd"/>
                      <w:r w:rsidRPr="009B5885">
                        <w:rPr>
                          <w:rFonts w:ascii="Consolas" w:hAnsi="Consolas"/>
                          <w:sz w:val="18"/>
                          <w:szCs w:val="18"/>
                        </w:rPr>
                        <w:t xml:space="preserve"> main (</w:t>
                      </w:r>
                      <w:proofErr w:type="spellStart"/>
                      <w:r w:rsidRPr="009B5885">
                        <w:rPr>
                          <w:rFonts w:ascii="Consolas" w:hAnsi="Consolas"/>
                          <w:sz w:val="18"/>
                          <w:szCs w:val="18"/>
                        </w:rPr>
                        <w:t>String</w:t>
                      </w:r>
                      <w:proofErr w:type="spellEnd"/>
                      <w:r w:rsidRPr="009B5885">
                        <w:rPr>
                          <w:rFonts w:ascii="Consolas" w:hAnsi="Consolas"/>
                          <w:sz w:val="18"/>
                          <w:szCs w:val="18"/>
                        </w:rPr>
                        <w:t xml:space="preserve"> </w:t>
                      </w:r>
                      <w:proofErr w:type="spellStart"/>
                      <w:proofErr w:type="gramStart"/>
                      <w:r w:rsidRPr="009B5885">
                        <w:rPr>
                          <w:rFonts w:ascii="Consolas" w:hAnsi="Consolas"/>
                          <w:sz w:val="18"/>
                          <w:szCs w:val="18"/>
                        </w:rPr>
                        <w:t>args</w:t>
                      </w:r>
                      <w:proofErr w:type="spellEnd"/>
                      <w:r w:rsidRPr="009B5885">
                        <w:rPr>
                          <w:rFonts w:ascii="Consolas" w:hAnsi="Consolas"/>
                          <w:sz w:val="18"/>
                          <w:szCs w:val="18"/>
                        </w:rPr>
                        <w:t>[</w:t>
                      </w:r>
                      <w:proofErr w:type="gramEnd"/>
                      <w:r w:rsidRPr="009B5885">
                        <w:rPr>
                          <w:rFonts w:ascii="Consolas" w:hAnsi="Consolas"/>
                          <w:sz w:val="18"/>
                          <w:szCs w:val="18"/>
                        </w:rPr>
                        <w:t>]){</w:t>
                      </w:r>
                    </w:p>
                    <w:p w14:paraId="223BB8F1"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gramStart"/>
                      <w:r w:rsidRPr="009B5885">
                        <w:rPr>
                          <w:rFonts w:ascii="Consolas" w:hAnsi="Consolas"/>
                          <w:sz w:val="18"/>
                          <w:szCs w:val="18"/>
                        </w:rPr>
                        <w:t>try{</w:t>
                      </w:r>
                      <w:proofErr w:type="gramEnd"/>
                    </w:p>
                    <w:p w14:paraId="6832C93E"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Registry</w:t>
                      </w:r>
                      <w:proofErr w:type="spellEnd"/>
                      <w:r w:rsidRPr="009B5885">
                        <w:rPr>
                          <w:rFonts w:ascii="Consolas" w:hAnsi="Consolas"/>
                          <w:sz w:val="18"/>
                          <w:szCs w:val="18"/>
                        </w:rPr>
                        <w:t xml:space="preserve"> </w:t>
                      </w:r>
                      <w:proofErr w:type="spellStart"/>
                      <w:r w:rsidRPr="009B5885">
                        <w:rPr>
                          <w:rFonts w:ascii="Consolas" w:hAnsi="Consolas"/>
                          <w:sz w:val="18"/>
                          <w:szCs w:val="18"/>
                        </w:rPr>
                        <w:t>miRegistry</w:t>
                      </w:r>
                      <w:proofErr w:type="spellEnd"/>
                      <w:r w:rsidRPr="009B5885">
                        <w:rPr>
                          <w:rFonts w:ascii="Consolas" w:hAnsi="Consolas"/>
                          <w:sz w:val="18"/>
                          <w:szCs w:val="18"/>
                        </w:rPr>
                        <w:t>=</w:t>
                      </w:r>
                      <w:proofErr w:type="spellStart"/>
                      <w:r w:rsidRPr="009B5885">
                        <w:rPr>
                          <w:rFonts w:ascii="Consolas" w:hAnsi="Consolas"/>
                          <w:sz w:val="18"/>
                          <w:szCs w:val="18"/>
                        </w:rPr>
                        <w:t>LocateRegistry.createRegistry</w:t>
                      </w:r>
                      <w:proofErr w:type="spellEnd"/>
                      <w:r w:rsidRPr="009B5885">
                        <w:rPr>
                          <w:rFonts w:ascii="Consolas" w:hAnsi="Consolas"/>
                          <w:sz w:val="18"/>
                          <w:szCs w:val="18"/>
                        </w:rPr>
                        <w:t>(1234);</w:t>
                      </w:r>
                    </w:p>
                    <w:p w14:paraId="7F5F4B9A"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miRegistry.rebind</w:t>
                      </w:r>
                      <w:proofErr w:type="spellEnd"/>
                      <w:r w:rsidRPr="009B5885">
                        <w:rPr>
                          <w:rFonts w:ascii="Consolas" w:hAnsi="Consolas"/>
                          <w:sz w:val="18"/>
                          <w:szCs w:val="18"/>
                        </w:rPr>
                        <w:t xml:space="preserve">("Ejemplo </w:t>
                      </w:r>
                      <w:proofErr w:type="spellStart"/>
                      <w:r w:rsidRPr="009B5885">
                        <w:rPr>
                          <w:rFonts w:ascii="Consolas" w:hAnsi="Consolas"/>
                          <w:sz w:val="18"/>
                          <w:szCs w:val="18"/>
                        </w:rPr>
                        <w:t>Matematicas</w:t>
                      </w:r>
                      <w:proofErr w:type="spellEnd"/>
                      <w:r w:rsidRPr="009B5885">
                        <w:rPr>
                          <w:rFonts w:ascii="Consolas" w:hAnsi="Consolas"/>
                          <w:sz w:val="18"/>
                          <w:szCs w:val="18"/>
                        </w:rPr>
                        <w:t xml:space="preserve">", (Remote) new </w:t>
                      </w:r>
                      <w:proofErr w:type="spellStart"/>
                      <w:proofErr w:type="gramStart"/>
                      <w:r w:rsidRPr="009B5885">
                        <w:rPr>
                          <w:rFonts w:ascii="Consolas" w:hAnsi="Consolas"/>
                          <w:sz w:val="18"/>
                          <w:szCs w:val="18"/>
                        </w:rPr>
                        <w:t>ServerImplements</w:t>
                      </w:r>
                      <w:proofErr w:type="spellEnd"/>
                      <w:r w:rsidRPr="009B5885">
                        <w:rPr>
                          <w:rFonts w:ascii="Consolas" w:hAnsi="Consolas"/>
                          <w:sz w:val="18"/>
                          <w:szCs w:val="18"/>
                        </w:rPr>
                        <w:t>(</w:t>
                      </w:r>
                      <w:proofErr w:type="gramEnd"/>
                      <w:r w:rsidRPr="009B5885">
                        <w:rPr>
                          <w:rFonts w:ascii="Consolas" w:hAnsi="Consolas"/>
                          <w:sz w:val="18"/>
                          <w:szCs w:val="18"/>
                        </w:rPr>
                        <w:t>));</w:t>
                      </w:r>
                    </w:p>
                    <w:p w14:paraId="05E44B5C"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System.out.println</w:t>
                      </w:r>
                      <w:proofErr w:type="spellEnd"/>
                      <w:r w:rsidRPr="009B5885">
                        <w:rPr>
                          <w:rFonts w:ascii="Consolas" w:hAnsi="Consolas"/>
                          <w:sz w:val="18"/>
                          <w:szCs w:val="18"/>
                        </w:rPr>
                        <w:t>("Servidor ON");</w:t>
                      </w:r>
                    </w:p>
                    <w:p w14:paraId="222BB801"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
                    <w:p w14:paraId="023EBEF5"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gramStart"/>
                      <w:r w:rsidRPr="009B5885">
                        <w:rPr>
                          <w:rFonts w:ascii="Consolas" w:hAnsi="Consolas"/>
                          <w:sz w:val="18"/>
                          <w:szCs w:val="18"/>
                        </w:rPr>
                        <w:t>catch(</w:t>
                      </w:r>
                      <w:proofErr w:type="spellStart"/>
                      <w:proofErr w:type="gramEnd"/>
                      <w:r w:rsidRPr="009B5885">
                        <w:rPr>
                          <w:rFonts w:ascii="Consolas" w:hAnsi="Consolas"/>
                          <w:sz w:val="18"/>
                          <w:szCs w:val="18"/>
                        </w:rPr>
                        <w:t>Exception</w:t>
                      </w:r>
                      <w:proofErr w:type="spellEnd"/>
                      <w:r w:rsidRPr="009B5885">
                        <w:rPr>
                          <w:rFonts w:ascii="Consolas" w:hAnsi="Consolas"/>
                          <w:sz w:val="18"/>
                          <w:szCs w:val="18"/>
                        </w:rPr>
                        <w:t xml:space="preserve"> e){</w:t>
                      </w:r>
                    </w:p>
                    <w:p w14:paraId="3C306025"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roofErr w:type="spellStart"/>
                      <w:r w:rsidRPr="009B5885">
                        <w:rPr>
                          <w:rFonts w:ascii="Consolas" w:hAnsi="Consolas"/>
                          <w:sz w:val="18"/>
                          <w:szCs w:val="18"/>
                        </w:rPr>
                        <w:t>System.out.println</w:t>
                      </w:r>
                      <w:proofErr w:type="spellEnd"/>
                      <w:r w:rsidRPr="009B5885">
                        <w:rPr>
                          <w:rFonts w:ascii="Consolas" w:hAnsi="Consolas"/>
                          <w:sz w:val="18"/>
                          <w:szCs w:val="18"/>
                        </w:rPr>
                        <w:t>(</w:t>
                      </w:r>
                      <w:proofErr w:type="spellStart"/>
                      <w:proofErr w:type="gramStart"/>
                      <w:r w:rsidRPr="009B5885">
                        <w:rPr>
                          <w:rFonts w:ascii="Consolas" w:hAnsi="Consolas"/>
                          <w:sz w:val="18"/>
                          <w:szCs w:val="18"/>
                        </w:rPr>
                        <w:t>e.getMessage</w:t>
                      </w:r>
                      <w:proofErr w:type="spellEnd"/>
                      <w:proofErr w:type="gramEnd"/>
                      <w:r w:rsidRPr="009B5885">
                        <w:rPr>
                          <w:rFonts w:ascii="Consolas" w:hAnsi="Consolas"/>
                          <w:sz w:val="18"/>
                          <w:szCs w:val="18"/>
                        </w:rPr>
                        <w:t>());</w:t>
                      </w:r>
                    </w:p>
                    <w:p w14:paraId="26E54C8D"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
                    <w:p w14:paraId="45B69749" w14:textId="77777777" w:rsidR="009B5885" w:rsidRPr="009B5885" w:rsidRDefault="009B5885" w:rsidP="009B5885">
                      <w:pPr>
                        <w:spacing w:line="240" w:lineRule="auto"/>
                        <w:jc w:val="left"/>
                        <w:rPr>
                          <w:rFonts w:ascii="Consolas" w:hAnsi="Consolas"/>
                          <w:sz w:val="18"/>
                          <w:szCs w:val="18"/>
                        </w:rPr>
                      </w:pPr>
                      <w:r w:rsidRPr="009B5885">
                        <w:rPr>
                          <w:rFonts w:ascii="Consolas" w:hAnsi="Consolas"/>
                          <w:sz w:val="18"/>
                          <w:szCs w:val="18"/>
                        </w:rPr>
                        <w:t xml:space="preserve">    }</w:t>
                      </w:r>
                    </w:p>
                    <w:p w14:paraId="64B2D87E" w14:textId="08D6B21A" w:rsidR="001F1B2B" w:rsidRPr="00BA3C56" w:rsidRDefault="009B5885" w:rsidP="009B5885">
                      <w:pPr>
                        <w:spacing w:line="240" w:lineRule="auto"/>
                        <w:jc w:val="left"/>
                        <w:rPr>
                          <w:rFonts w:ascii="Consolas" w:hAnsi="Consolas"/>
                          <w:sz w:val="18"/>
                          <w:szCs w:val="18"/>
                        </w:rPr>
                      </w:pPr>
                      <w:r w:rsidRPr="009B5885">
                        <w:rPr>
                          <w:rFonts w:ascii="Consolas" w:hAnsi="Consolas"/>
                          <w:sz w:val="18"/>
                          <w:szCs w:val="18"/>
                        </w:rPr>
                        <w:t>}</w:t>
                      </w:r>
                    </w:p>
                  </w:txbxContent>
                </v:textbox>
                <w10:anchorlock/>
              </v:shape>
            </w:pict>
          </mc:Fallback>
        </mc:AlternateContent>
      </w:r>
    </w:p>
    <w:p w14:paraId="58B857A4" w14:textId="739939B3" w:rsidR="00C636A2" w:rsidRPr="00365049" w:rsidRDefault="00C636A2" w:rsidP="004F0A81">
      <w:pPr>
        <w:pStyle w:val="Prrafodelista"/>
        <w:numPr>
          <w:ilvl w:val="0"/>
          <w:numId w:val="7"/>
        </w:numPr>
      </w:pPr>
      <w:r w:rsidRPr="00365049">
        <w:t>Crear clientes</w:t>
      </w:r>
    </w:p>
    <w:p w14:paraId="25FF153B" w14:textId="0E6E7116" w:rsidR="009B5885" w:rsidRPr="00365049" w:rsidRDefault="00F2360C" w:rsidP="004F0A81">
      <w:pPr>
        <w:ind w:left="360"/>
      </w:pPr>
      <w:r w:rsidRPr="00365049">
        <w:t>Aquí vamos a proporcionar una interfaz para que los usuarios interactúen con el sistema. El cliente es responsable de recoger las entradas del usuario, enviarlas al servidor para su procesamiento y mostrar los resultados de vuelta al usuario. Esta parte del sistema hace que el proceso de cálculo sea accesible y fácil de usar para los usuarios finales.</w:t>
      </w:r>
    </w:p>
    <w:p w14:paraId="7B81F98F" w14:textId="0C57F619" w:rsidR="00F2360C" w:rsidRPr="00365049" w:rsidRDefault="00F2360C" w:rsidP="004F0A81">
      <w:r w:rsidRPr="00365049">
        <w:rPr>
          <w:noProof/>
        </w:rPr>
        <w:lastRenderedPageBreak/>
        <mc:AlternateContent>
          <mc:Choice Requires="wps">
            <w:drawing>
              <wp:inline distT="0" distB="0" distL="0" distR="0" wp14:anchorId="2588D56E" wp14:editId="40E3EF1C">
                <wp:extent cx="6264492" cy="5878286"/>
                <wp:effectExtent l="0" t="0" r="22225" b="27305"/>
                <wp:docPr id="636903200" name="Cuadro de texto 5"/>
                <wp:cNvGraphicFramePr/>
                <a:graphic xmlns:a="http://schemas.openxmlformats.org/drawingml/2006/main">
                  <a:graphicData uri="http://schemas.microsoft.com/office/word/2010/wordprocessingShape">
                    <wps:wsp>
                      <wps:cNvSpPr txBox="1"/>
                      <wps:spPr>
                        <a:xfrm>
                          <a:off x="0" y="0"/>
                          <a:ext cx="6264492" cy="5878286"/>
                        </a:xfrm>
                        <a:prstGeom prst="rect">
                          <a:avLst/>
                        </a:prstGeom>
                        <a:solidFill>
                          <a:schemeClr val="lt1"/>
                        </a:solidFill>
                        <a:ln w="6350">
                          <a:solidFill>
                            <a:prstClr val="black"/>
                          </a:solidFill>
                        </a:ln>
                      </wps:spPr>
                      <wps:txbx>
                        <w:txbxContent>
                          <w:p w14:paraId="6A4887C7"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package</w:t>
                            </w:r>
                            <w:proofErr w:type="spellEnd"/>
                            <w:r w:rsidRPr="00F2360C">
                              <w:rPr>
                                <w:rFonts w:ascii="Consolas" w:hAnsi="Consolas"/>
                                <w:sz w:val="18"/>
                                <w:szCs w:val="18"/>
                              </w:rPr>
                              <w:t xml:space="preserve"> Client;</w:t>
                            </w:r>
                          </w:p>
                          <w:p w14:paraId="7B8DD998"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r w:rsidRPr="00F2360C">
                              <w:rPr>
                                <w:rFonts w:ascii="Consolas" w:hAnsi="Consolas"/>
                                <w:sz w:val="18"/>
                                <w:szCs w:val="18"/>
                              </w:rPr>
                              <w:t>RMI.RemoteInterface</w:t>
                            </w:r>
                            <w:proofErr w:type="spellEnd"/>
                            <w:r w:rsidRPr="00F2360C">
                              <w:rPr>
                                <w:rFonts w:ascii="Consolas" w:hAnsi="Consolas"/>
                                <w:sz w:val="18"/>
                                <w:szCs w:val="18"/>
                              </w:rPr>
                              <w:t>;</w:t>
                            </w:r>
                          </w:p>
                          <w:p w14:paraId="0BE1A989"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java.rmi.registry</w:t>
                            </w:r>
                            <w:proofErr w:type="gramEnd"/>
                            <w:r w:rsidRPr="00F2360C">
                              <w:rPr>
                                <w:rFonts w:ascii="Consolas" w:hAnsi="Consolas"/>
                                <w:sz w:val="18"/>
                                <w:szCs w:val="18"/>
                              </w:rPr>
                              <w:t>.LocateRegistry</w:t>
                            </w:r>
                            <w:proofErr w:type="spellEnd"/>
                            <w:r w:rsidRPr="00F2360C">
                              <w:rPr>
                                <w:rFonts w:ascii="Consolas" w:hAnsi="Consolas"/>
                                <w:sz w:val="18"/>
                                <w:szCs w:val="18"/>
                              </w:rPr>
                              <w:t>;</w:t>
                            </w:r>
                          </w:p>
                          <w:p w14:paraId="6B31B66C"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java.rmi.registry</w:t>
                            </w:r>
                            <w:proofErr w:type="gramEnd"/>
                            <w:r w:rsidRPr="00F2360C">
                              <w:rPr>
                                <w:rFonts w:ascii="Consolas" w:hAnsi="Consolas"/>
                                <w:sz w:val="18"/>
                                <w:szCs w:val="18"/>
                              </w:rPr>
                              <w:t>.Registry</w:t>
                            </w:r>
                            <w:proofErr w:type="spellEnd"/>
                            <w:r w:rsidRPr="00F2360C">
                              <w:rPr>
                                <w:rFonts w:ascii="Consolas" w:hAnsi="Consolas"/>
                                <w:sz w:val="18"/>
                                <w:szCs w:val="18"/>
                              </w:rPr>
                              <w:t>;</w:t>
                            </w:r>
                          </w:p>
                          <w:p w14:paraId="6D303C47"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javax.swing</w:t>
                            </w:r>
                            <w:proofErr w:type="gramEnd"/>
                            <w:r w:rsidRPr="00F2360C">
                              <w:rPr>
                                <w:rFonts w:ascii="Consolas" w:hAnsi="Consolas"/>
                                <w:sz w:val="18"/>
                                <w:szCs w:val="18"/>
                              </w:rPr>
                              <w:t>.JOptionPane</w:t>
                            </w:r>
                            <w:proofErr w:type="spellEnd"/>
                            <w:r w:rsidRPr="00F2360C">
                              <w:rPr>
                                <w:rFonts w:ascii="Consolas" w:hAnsi="Consolas"/>
                                <w:sz w:val="18"/>
                                <w:szCs w:val="18"/>
                              </w:rPr>
                              <w:t>;</w:t>
                            </w:r>
                          </w:p>
                          <w:p w14:paraId="6E85511F"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public</w:t>
                            </w:r>
                            <w:proofErr w:type="spellEnd"/>
                            <w:r w:rsidRPr="00F2360C">
                              <w:rPr>
                                <w:rFonts w:ascii="Consolas" w:hAnsi="Consolas"/>
                                <w:sz w:val="18"/>
                                <w:szCs w:val="18"/>
                              </w:rPr>
                              <w:t xml:space="preserve"> </w:t>
                            </w:r>
                            <w:proofErr w:type="spellStart"/>
                            <w:r w:rsidRPr="00F2360C">
                              <w:rPr>
                                <w:rFonts w:ascii="Consolas" w:hAnsi="Consolas"/>
                                <w:sz w:val="18"/>
                                <w:szCs w:val="18"/>
                              </w:rPr>
                              <w:t>class</w:t>
                            </w:r>
                            <w:proofErr w:type="spellEnd"/>
                            <w:r w:rsidRPr="00F2360C">
                              <w:rPr>
                                <w:rFonts w:ascii="Consolas" w:hAnsi="Consolas"/>
                                <w:sz w:val="18"/>
                                <w:szCs w:val="18"/>
                              </w:rPr>
                              <w:t xml:space="preserve"> Cliente {</w:t>
                            </w:r>
                          </w:p>
                          <w:p w14:paraId="0B8610AB"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public</w:t>
                            </w:r>
                            <w:proofErr w:type="spellEnd"/>
                            <w:r w:rsidRPr="00F2360C">
                              <w:rPr>
                                <w:rFonts w:ascii="Consolas" w:hAnsi="Consolas"/>
                                <w:sz w:val="18"/>
                                <w:szCs w:val="18"/>
                              </w:rPr>
                              <w:t xml:space="preserve"> </w:t>
                            </w:r>
                            <w:proofErr w:type="spellStart"/>
                            <w:r w:rsidRPr="00F2360C">
                              <w:rPr>
                                <w:rFonts w:ascii="Consolas" w:hAnsi="Consolas"/>
                                <w:sz w:val="18"/>
                                <w:szCs w:val="18"/>
                              </w:rPr>
                              <w:t>static</w:t>
                            </w:r>
                            <w:proofErr w:type="spellEnd"/>
                            <w:r w:rsidRPr="00F2360C">
                              <w:rPr>
                                <w:rFonts w:ascii="Consolas" w:hAnsi="Consolas"/>
                                <w:sz w:val="18"/>
                                <w:szCs w:val="18"/>
                              </w:rPr>
                              <w:t xml:space="preserve"> </w:t>
                            </w:r>
                            <w:proofErr w:type="spellStart"/>
                            <w:r w:rsidRPr="00F2360C">
                              <w:rPr>
                                <w:rFonts w:ascii="Consolas" w:hAnsi="Consolas"/>
                                <w:sz w:val="18"/>
                                <w:szCs w:val="18"/>
                              </w:rPr>
                              <w:t>void</w:t>
                            </w:r>
                            <w:proofErr w:type="spellEnd"/>
                            <w:r w:rsidRPr="00F2360C">
                              <w:rPr>
                                <w:rFonts w:ascii="Consolas" w:hAnsi="Consolas"/>
                                <w:sz w:val="18"/>
                                <w:szCs w:val="18"/>
                              </w:rPr>
                              <w:t xml:space="preserve"> main (</w:t>
                            </w:r>
                            <w:proofErr w:type="spellStart"/>
                            <w:r w:rsidRPr="00F2360C">
                              <w:rPr>
                                <w:rFonts w:ascii="Consolas" w:hAnsi="Consolas"/>
                                <w:sz w:val="18"/>
                                <w:szCs w:val="18"/>
                              </w:rPr>
                              <w:t>String</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args</w:t>
                            </w:r>
                            <w:proofErr w:type="spellEnd"/>
                            <w:r w:rsidRPr="00F2360C">
                              <w:rPr>
                                <w:rFonts w:ascii="Consolas" w:hAnsi="Consolas"/>
                                <w:sz w:val="18"/>
                                <w:szCs w:val="18"/>
                              </w:rPr>
                              <w:t>[</w:t>
                            </w:r>
                            <w:proofErr w:type="gramEnd"/>
                            <w:r w:rsidRPr="00F2360C">
                              <w:rPr>
                                <w:rFonts w:ascii="Consolas" w:hAnsi="Consolas"/>
                                <w:sz w:val="18"/>
                                <w:szCs w:val="18"/>
                              </w:rPr>
                              <w:t>]){</w:t>
                            </w:r>
                          </w:p>
                          <w:p w14:paraId="313A3415"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gramStart"/>
                            <w:r w:rsidRPr="00F2360C">
                              <w:rPr>
                                <w:rFonts w:ascii="Consolas" w:hAnsi="Consolas"/>
                                <w:sz w:val="18"/>
                                <w:szCs w:val="18"/>
                              </w:rPr>
                              <w:t>try{</w:t>
                            </w:r>
                            <w:proofErr w:type="gramEnd"/>
                          </w:p>
                          <w:p w14:paraId="20ECD9CE"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String</w:t>
                            </w:r>
                            <w:proofErr w:type="spellEnd"/>
                            <w:r w:rsidRPr="00F2360C">
                              <w:rPr>
                                <w:rFonts w:ascii="Consolas" w:hAnsi="Consolas"/>
                                <w:sz w:val="18"/>
                                <w:szCs w:val="18"/>
                              </w:rPr>
                              <w:t xml:space="preserve"> valora= </w:t>
                            </w:r>
                            <w:proofErr w:type="spellStart"/>
                            <w:r w:rsidRPr="00F2360C">
                              <w:rPr>
                                <w:rFonts w:ascii="Consolas" w:hAnsi="Consolas"/>
                                <w:sz w:val="18"/>
                                <w:szCs w:val="18"/>
                              </w:rPr>
                              <w:t>JOptionPane.showInputDialog</w:t>
                            </w:r>
                            <w:proofErr w:type="spellEnd"/>
                            <w:r w:rsidRPr="00F2360C">
                              <w:rPr>
                                <w:rFonts w:ascii="Consolas" w:hAnsi="Consolas"/>
                                <w:sz w:val="18"/>
                                <w:szCs w:val="18"/>
                              </w:rPr>
                              <w:t xml:space="preserve">("Ingrese el valor del </w:t>
                            </w:r>
                            <w:proofErr w:type="spellStart"/>
                            <w:r w:rsidRPr="00F2360C">
                              <w:rPr>
                                <w:rFonts w:ascii="Consolas" w:hAnsi="Consolas"/>
                                <w:sz w:val="18"/>
                                <w:szCs w:val="18"/>
                              </w:rPr>
                              <w:t>numero</w:t>
                            </w:r>
                            <w:proofErr w:type="spellEnd"/>
                            <w:r w:rsidRPr="00F2360C">
                              <w:rPr>
                                <w:rFonts w:ascii="Consolas" w:hAnsi="Consolas"/>
                                <w:sz w:val="18"/>
                                <w:szCs w:val="18"/>
                              </w:rPr>
                              <w:t xml:space="preserve"> uno");</w:t>
                            </w:r>
                          </w:p>
                          <w:p w14:paraId="396C74F3"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String</w:t>
                            </w:r>
                            <w:proofErr w:type="spellEnd"/>
                            <w:r w:rsidRPr="00F2360C">
                              <w:rPr>
                                <w:rFonts w:ascii="Consolas" w:hAnsi="Consolas"/>
                                <w:sz w:val="18"/>
                                <w:szCs w:val="18"/>
                              </w:rPr>
                              <w:t xml:space="preserve"> </w:t>
                            </w:r>
                            <w:proofErr w:type="spellStart"/>
                            <w:r w:rsidRPr="00F2360C">
                              <w:rPr>
                                <w:rFonts w:ascii="Consolas" w:hAnsi="Consolas"/>
                                <w:sz w:val="18"/>
                                <w:szCs w:val="18"/>
                              </w:rPr>
                              <w:t>valorb</w:t>
                            </w:r>
                            <w:proofErr w:type="spellEnd"/>
                            <w:r w:rsidRPr="00F2360C">
                              <w:rPr>
                                <w:rFonts w:ascii="Consolas" w:hAnsi="Consolas"/>
                                <w:sz w:val="18"/>
                                <w:szCs w:val="18"/>
                              </w:rPr>
                              <w:t xml:space="preserve">= </w:t>
                            </w:r>
                            <w:proofErr w:type="spellStart"/>
                            <w:r w:rsidRPr="00F2360C">
                              <w:rPr>
                                <w:rFonts w:ascii="Consolas" w:hAnsi="Consolas"/>
                                <w:sz w:val="18"/>
                                <w:szCs w:val="18"/>
                              </w:rPr>
                              <w:t>JOptionPane.showInputDialog</w:t>
                            </w:r>
                            <w:proofErr w:type="spellEnd"/>
                            <w:r w:rsidRPr="00F2360C">
                              <w:rPr>
                                <w:rFonts w:ascii="Consolas" w:hAnsi="Consolas"/>
                                <w:sz w:val="18"/>
                                <w:szCs w:val="18"/>
                              </w:rPr>
                              <w:t xml:space="preserve">("Ingrese el valor del </w:t>
                            </w:r>
                            <w:proofErr w:type="spellStart"/>
                            <w:r w:rsidRPr="00F2360C">
                              <w:rPr>
                                <w:rFonts w:ascii="Consolas" w:hAnsi="Consolas"/>
                                <w:sz w:val="18"/>
                                <w:szCs w:val="18"/>
                              </w:rPr>
                              <w:t>numero</w:t>
                            </w:r>
                            <w:proofErr w:type="spellEnd"/>
                            <w:r w:rsidRPr="00F2360C">
                              <w:rPr>
                                <w:rFonts w:ascii="Consolas" w:hAnsi="Consolas"/>
                                <w:sz w:val="18"/>
                                <w:szCs w:val="18"/>
                              </w:rPr>
                              <w:t xml:space="preserve"> dos");</w:t>
                            </w:r>
                          </w:p>
                          <w:p w14:paraId="10CF6233"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int</w:t>
                            </w:r>
                            <w:proofErr w:type="spellEnd"/>
                            <w:r w:rsidRPr="00F2360C">
                              <w:rPr>
                                <w:rFonts w:ascii="Consolas" w:hAnsi="Consolas"/>
                                <w:sz w:val="18"/>
                                <w:szCs w:val="18"/>
                              </w:rPr>
                              <w:t xml:space="preserve"> a=</w:t>
                            </w:r>
                            <w:proofErr w:type="spellStart"/>
                            <w:r w:rsidRPr="00F2360C">
                              <w:rPr>
                                <w:rFonts w:ascii="Consolas" w:hAnsi="Consolas"/>
                                <w:sz w:val="18"/>
                                <w:szCs w:val="18"/>
                              </w:rPr>
                              <w:t>Integer.parseInt</w:t>
                            </w:r>
                            <w:proofErr w:type="spellEnd"/>
                            <w:r w:rsidRPr="00F2360C">
                              <w:rPr>
                                <w:rFonts w:ascii="Consolas" w:hAnsi="Consolas"/>
                                <w:sz w:val="18"/>
                                <w:szCs w:val="18"/>
                              </w:rPr>
                              <w:t>(valora);</w:t>
                            </w:r>
                          </w:p>
                          <w:p w14:paraId="7EF702C9"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int</w:t>
                            </w:r>
                            <w:proofErr w:type="spellEnd"/>
                            <w:r w:rsidRPr="00F2360C">
                              <w:rPr>
                                <w:rFonts w:ascii="Consolas" w:hAnsi="Consolas"/>
                                <w:sz w:val="18"/>
                                <w:szCs w:val="18"/>
                              </w:rPr>
                              <w:t xml:space="preserve"> b=</w:t>
                            </w:r>
                            <w:proofErr w:type="spellStart"/>
                            <w:r w:rsidRPr="00F2360C">
                              <w:rPr>
                                <w:rFonts w:ascii="Consolas" w:hAnsi="Consolas"/>
                                <w:sz w:val="18"/>
                                <w:szCs w:val="18"/>
                              </w:rPr>
                              <w:t>Integer.parseInt</w:t>
                            </w:r>
                            <w:proofErr w:type="spellEnd"/>
                            <w:r w:rsidRPr="00F2360C">
                              <w:rPr>
                                <w:rFonts w:ascii="Consolas" w:hAnsi="Consolas"/>
                                <w:sz w:val="18"/>
                                <w:szCs w:val="18"/>
                              </w:rPr>
                              <w:t>(</w:t>
                            </w:r>
                            <w:proofErr w:type="spellStart"/>
                            <w:r w:rsidRPr="00F2360C">
                              <w:rPr>
                                <w:rFonts w:ascii="Consolas" w:hAnsi="Consolas"/>
                                <w:sz w:val="18"/>
                                <w:szCs w:val="18"/>
                              </w:rPr>
                              <w:t>valorb</w:t>
                            </w:r>
                            <w:proofErr w:type="spellEnd"/>
                            <w:r w:rsidRPr="00F2360C">
                              <w:rPr>
                                <w:rFonts w:ascii="Consolas" w:hAnsi="Consolas"/>
                                <w:sz w:val="18"/>
                                <w:szCs w:val="18"/>
                              </w:rPr>
                              <w:t>);</w:t>
                            </w:r>
                          </w:p>
                          <w:p w14:paraId="6532C510"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Registry</w:t>
                            </w:r>
                            <w:proofErr w:type="spellEnd"/>
                            <w:r w:rsidRPr="00F2360C">
                              <w:rPr>
                                <w:rFonts w:ascii="Consolas" w:hAnsi="Consolas"/>
                                <w:sz w:val="18"/>
                                <w:szCs w:val="18"/>
                              </w:rPr>
                              <w:t xml:space="preserve"> </w:t>
                            </w:r>
                            <w:proofErr w:type="spellStart"/>
                            <w:r w:rsidRPr="00F2360C">
                              <w:rPr>
                                <w:rFonts w:ascii="Consolas" w:hAnsi="Consolas"/>
                                <w:sz w:val="18"/>
                                <w:szCs w:val="18"/>
                              </w:rPr>
                              <w:t>miRegistro</w:t>
                            </w:r>
                            <w:proofErr w:type="spellEnd"/>
                            <w:r w:rsidRPr="00F2360C">
                              <w:rPr>
                                <w:rFonts w:ascii="Consolas" w:hAnsi="Consolas"/>
                                <w:sz w:val="18"/>
                                <w:szCs w:val="18"/>
                              </w:rPr>
                              <w:t>=</w:t>
                            </w:r>
                            <w:proofErr w:type="spellStart"/>
                            <w:r w:rsidRPr="00F2360C">
                              <w:rPr>
                                <w:rFonts w:ascii="Consolas" w:hAnsi="Consolas"/>
                                <w:sz w:val="18"/>
                                <w:szCs w:val="18"/>
                              </w:rPr>
                              <w:t>LocateRegistry.getRegistry</w:t>
                            </w:r>
                            <w:proofErr w:type="spellEnd"/>
                            <w:r w:rsidRPr="00F2360C">
                              <w:rPr>
                                <w:rFonts w:ascii="Consolas" w:hAnsi="Consolas"/>
                                <w:sz w:val="18"/>
                                <w:szCs w:val="18"/>
                              </w:rPr>
                              <w:t>("localhost",1234);</w:t>
                            </w:r>
                          </w:p>
                          <w:p w14:paraId="67BEF451"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RemoteInterface</w:t>
                            </w:r>
                            <w:proofErr w:type="spellEnd"/>
                            <w:r w:rsidRPr="00F2360C">
                              <w:rPr>
                                <w:rFonts w:ascii="Consolas" w:hAnsi="Consolas"/>
                                <w:sz w:val="18"/>
                                <w:szCs w:val="18"/>
                              </w:rPr>
                              <w:t xml:space="preserve"> s=(</w:t>
                            </w:r>
                            <w:proofErr w:type="spellStart"/>
                            <w:r w:rsidRPr="00F2360C">
                              <w:rPr>
                                <w:rFonts w:ascii="Consolas" w:hAnsi="Consolas"/>
                                <w:sz w:val="18"/>
                                <w:szCs w:val="18"/>
                              </w:rPr>
                              <w:t>RemoteInterface</w:t>
                            </w:r>
                            <w:proofErr w:type="spellEnd"/>
                            <w:r w:rsidRPr="00F2360C">
                              <w:rPr>
                                <w:rFonts w:ascii="Consolas" w:hAnsi="Consolas"/>
                                <w:sz w:val="18"/>
                                <w:szCs w:val="18"/>
                              </w:rPr>
                              <w:t xml:space="preserve">) </w:t>
                            </w:r>
                            <w:proofErr w:type="spellStart"/>
                            <w:r w:rsidRPr="00F2360C">
                              <w:rPr>
                                <w:rFonts w:ascii="Consolas" w:hAnsi="Consolas"/>
                                <w:sz w:val="18"/>
                                <w:szCs w:val="18"/>
                              </w:rPr>
                              <w:t>miRegistro.lookup</w:t>
                            </w:r>
                            <w:proofErr w:type="spellEnd"/>
                            <w:r w:rsidRPr="00F2360C">
                              <w:rPr>
                                <w:rFonts w:ascii="Consolas" w:hAnsi="Consolas"/>
                                <w:sz w:val="18"/>
                                <w:szCs w:val="18"/>
                              </w:rPr>
                              <w:t xml:space="preserve">("Ejemplo </w:t>
                            </w:r>
                            <w:proofErr w:type="spellStart"/>
                            <w:r w:rsidRPr="00F2360C">
                              <w:rPr>
                                <w:rFonts w:ascii="Consolas" w:hAnsi="Consolas"/>
                                <w:sz w:val="18"/>
                                <w:szCs w:val="18"/>
                              </w:rPr>
                              <w:t>Matematicas</w:t>
                            </w:r>
                            <w:proofErr w:type="spellEnd"/>
                            <w:r w:rsidRPr="00F2360C">
                              <w:rPr>
                                <w:rFonts w:ascii="Consolas" w:hAnsi="Consolas"/>
                                <w:sz w:val="18"/>
                                <w:szCs w:val="18"/>
                              </w:rPr>
                              <w:t>");</w:t>
                            </w:r>
                          </w:p>
                          <w:p w14:paraId="23AFAAC8"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suma: "+</w:t>
                            </w:r>
                            <w:proofErr w:type="spellStart"/>
                            <w:proofErr w:type="gramStart"/>
                            <w:r w:rsidRPr="00F2360C">
                              <w:rPr>
                                <w:rFonts w:ascii="Consolas" w:hAnsi="Consolas"/>
                                <w:sz w:val="18"/>
                                <w:szCs w:val="18"/>
                              </w:rPr>
                              <w:t>s.suma</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25378EF4"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resta: "+</w:t>
                            </w:r>
                            <w:proofErr w:type="spellStart"/>
                            <w:proofErr w:type="gramStart"/>
                            <w:r w:rsidRPr="00F2360C">
                              <w:rPr>
                                <w:rFonts w:ascii="Consolas" w:hAnsi="Consolas"/>
                                <w:sz w:val="18"/>
                                <w:szCs w:val="18"/>
                              </w:rPr>
                              <w:t>s.resta</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5F73E761"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Multiplica: "+</w:t>
                            </w:r>
                            <w:proofErr w:type="spellStart"/>
                            <w:proofErr w:type="gramStart"/>
                            <w:r w:rsidRPr="00F2360C">
                              <w:rPr>
                                <w:rFonts w:ascii="Consolas" w:hAnsi="Consolas"/>
                                <w:sz w:val="18"/>
                                <w:szCs w:val="18"/>
                              </w:rPr>
                              <w:t>s.multiplica</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7C804BAD"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Divide: "+</w:t>
                            </w:r>
                            <w:proofErr w:type="spellStart"/>
                            <w:proofErr w:type="gramStart"/>
                            <w:r w:rsidRPr="00F2360C">
                              <w:rPr>
                                <w:rFonts w:ascii="Consolas" w:hAnsi="Consolas"/>
                                <w:sz w:val="18"/>
                                <w:szCs w:val="18"/>
                              </w:rPr>
                              <w:t>s.divide</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60E42B13"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gramStart"/>
                            <w:r w:rsidRPr="00F2360C">
                              <w:rPr>
                                <w:rFonts w:ascii="Consolas" w:hAnsi="Consolas"/>
                                <w:sz w:val="18"/>
                                <w:szCs w:val="18"/>
                              </w:rPr>
                              <w:t>}catch</w:t>
                            </w:r>
                            <w:proofErr w:type="gramEnd"/>
                            <w:r w:rsidRPr="00F2360C">
                              <w:rPr>
                                <w:rFonts w:ascii="Consolas" w:hAnsi="Consolas"/>
                                <w:sz w:val="18"/>
                                <w:szCs w:val="18"/>
                              </w:rPr>
                              <w:t xml:space="preserve"> (</w:t>
                            </w:r>
                            <w:proofErr w:type="spellStart"/>
                            <w:r w:rsidRPr="00F2360C">
                              <w:rPr>
                                <w:rFonts w:ascii="Consolas" w:hAnsi="Consolas"/>
                                <w:sz w:val="18"/>
                                <w:szCs w:val="18"/>
                              </w:rPr>
                              <w:t>Exception</w:t>
                            </w:r>
                            <w:proofErr w:type="spellEnd"/>
                            <w:r w:rsidRPr="00F2360C">
                              <w:rPr>
                                <w:rFonts w:ascii="Consolas" w:hAnsi="Consolas"/>
                                <w:sz w:val="18"/>
                                <w:szCs w:val="18"/>
                              </w:rPr>
                              <w:t xml:space="preserve"> e){</w:t>
                            </w:r>
                          </w:p>
                          <w:p w14:paraId="2C55623A"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System.out.println</w:t>
                            </w:r>
                            <w:proofErr w:type="spellEnd"/>
                            <w:r w:rsidRPr="00F2360C">
                              <w:rPr>
                                <w:rFonts w:ascii="Consolas" w:hAnsi="Consolas"/>
                                <w:sz w:val="18"/>
                                <w:szCs w:val="18"/>
                              </w:rPr>
                              <w:t>(</w:t>
                            </w:r>
                            <w:proofErr w:type="spellStart"/>
                            <w:proofErr w:type="gramStart"/>
                            <w:r w:rsidRPr="00F2360C">
                              <w:rPr>
                                <w:rFonts w:ascii="Consolas" w:hAnsi="Consolas"/>
                                <w:sz w:val="18"/>
                                <w:szCs w:val="18"/>
                              </w:rPr>
                              <w:t>e.getMessage</w:t>
                            </w:r>
                            <w:proofErr w:type="spellEnd"/>
                            <w:proofErr w:type="gramEnd"/>
                            <w:r w:rsidRPr="00F2360C">
                              <w:rPr>
                                <w:rFonts w:ascii="Consolas" w:hAnsi="Consolas"/>
                                <w:sz w:val="18"/>
                                <w:szCs w:val="18"/>
                              </w:rPr>
                              <w:t>());</w:t>
                            </w:r>
                          </w:p>
                          <w:p w14:paraId="62A61B3E"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proofErr w:type="gramStart"/>
                            <w:r w:rsidRPr="00F2360C">
                              <w:rPr>
                                <w:rFonts w:ascii="Consolas" w:hAnsi="Consolas"/>
                                <w:sz w:val="18"/>
                                <w:szCs w:val="18"/>
                              </w:rPr>
                              <w:t>e.printStackTrace</w:t>
                            </w:r>
                            <w:proofErr w:type="spellEnd"/>
                            <w:proofErr w:type="gramEnd"/>
                            <w:r w:rsidRPr="00F2360C">
                              <w:rPr>
                                <w:rFonts w:ascii="Consolas" w:hAnsi="Consolas"/>
                                <w:sz w:val="18"/>
                                <w:szCs w:val="18"/>
                              </w:rPr>
                              <w:t>();</w:t>
                            </w:r>
                          </w:p>
                          <w:p w14:paraId="19700101"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
                          <w:p w14:paraId="78E330EB"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
                          <w:p w14:paraId="732FFC24" w14:textId="3ED891FF" w:rsidR="00F2360C" w:rsidRPr="00BA3C56" w:rsidRDefault="00F2360C" w:rsidP="00F2360C">
                            <w:pPr>
                              <w:spacing w:line="240" w:lineRule="auto"/>
                              <w:jc w:val="left"/>
                              <w:rPr>
                                <w:rFonts w:ascii="Consolas" w:hAnsi="Consolas"/>
                                <w:sz w:val="18"/>
                                <w:szCs w:val="18"/>
                              </w:rPr>
                            </w:pPr>
                            <w:r w:rsidRPr="00F2360C">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88D56E" id="_x0000_s1029" type="#_x0000_t202" style="width:493.25pt;height:46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" fillcolor="white [3201]" strokeweight=".5pt">
                <v:textbox>
                  <w:txbxContent>
                    <w:p w14:paraId="6A4887C7"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package</w:t>
                      </w:r>
                      <w:proofErr w:type="spellEnd"/>
                      <w:r w:rsidRPr="00F2360C">
                        <w:rPr>
                          <w:rFonts w:ascii="Consolas" w:hAnsi="Consolas"/>
                          <w:sz w:val="18"/>
                          <w:szCs w:val="18"/>
                        </w:rPr>
                        <w:t xml:space="preserve"> Client;</w:t>
                      </w:r>
                    </w:p>
                    <w:p w14:paraId="7B8DD998"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r w:rsidRPr="00F2360C">
                        <w:rPr>
                          <w:rFonts w:ascii="Consolas" w:hAnsi="Consolas"/>
                          <w:sz w:val="18"/>
                          <w:szCs w:val="18"/>
                        </w:rPr>
                        <w:t>RMI.RemoteInterface</w:t>
                      </w:r>
                      <w:proofErr w:type="spellEnd"/>
                      <w:r w:rsidRPr="00F2360C">
                        <w:rPr>
                          <w:rFonts w:ascii="Consolas" w:hAnsi="Consolas"/>
                          <w:sz w:val="18"/>
                          <w:szCs w:val="18"/>
                        </w:rPr>
                        <w:t>;</w:t>
                      </w:r>
                    </w:p>
                    <w:p w14:paraId="0BE1A989"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java.rmi.registry</w:t>
                      </w:r>
                      <w:proofErr w:type="gramEnd"/>
                      <w:r w:rsidRPr="00F2360C">
                        <w:rPr>
                          <w:rFonts w:ascii="Consolas" w:hAnsi="Consolas"/>
                          <w:sz w:val="18"/>
                          <w:szCs w:val="18"/>
                        </w:rPr>
                        <w:t>.LocateRegistry</w:t>
                      </w:r>
                      <w:proofErr w:type="spellEnd"/>
                      <w:r w:rsidRPr="00F2360C">
                        <w:rPr>
                          <w:rFonts w:ascii="Consolas" w:hAnsi="Consolas"/>
                          <w:sz w:val="18"/>
                          <w:szCs w:val="18"/>
                        </w:rPr>
                        <w:t>;</w:t>
                      </w:r>
                    </w:p>
                    <w:p w14:paraId="6B31B66C"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java.rmi.registry</w:t>
                      </w:r>
                      <w:proofErr w:type="gramEnd"/>
                      <w:r w:rsidRPr="00F2360C">
                        <w:rPr>
                          <w:rFonts w:ascii="Consolas" w:hAnsi="Consolas"/>
                          <w:sz w:val="18"/>
                          <w:szCs w:val="18"/>
                        </w:rPr>
                        <w:t>.Registry</w:t>
                      </w:r>
                      <w:proofErr w:type="spellEnd"/>
                      <w:r w:rsidRPr="00F2360C">
                        <w:rPr>
                          <w:rFonts w:ascii="Consolas" w:hAnsi="Consolas"/>
                          <w:sz w:val="18"/>
                          <w:szCs w:val="18"/>
                        </w:rPr>
                        <w:t>;</w:t>
                      </w:r>
                    </w:p>
                    <w:p w14:paraId="6D303C47"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import</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javax.swing</w:t>
                      </w:r>
                      <w:proofErr w:type="gramEnd"/>
                      <w:r w:rsidRPr="00F2360C">
                        <w:rPr>
                          <w:rFonts w:ascii="Consolas" w:hAnsi="Consolas"/>
                          <w:sz w:val="18"/>
                          <w:szCs w:val="18"/>
                        </w:rPr>
                        <w:t>.JOptionPane</w:t>
                      </w:r>
                      <w:proofErr w:type="spellEnd"/>
                      <w:r w:rsidRPr="00F2360C">
                        <w:rPr>
                          <w:rFonts w:ascii="Consolas" w:hAnsi="Consolas"/>
                          <w:sz w:val="18"/>
                          <w:szCs w:val="18"/>
                        </w:rPr>
                        <w:t>;</w:t>
                      </w:r>
                    </w:p>
                    <w:p w14:paraId="6E85511F" w14:textId="77777777" w:rsidR="00F2360C" w:rsidRPr="00F2360C" w:rsidRDefault="00F2360C" w:rsidP="00F2360C">
                      <w:pPr>
                        <w:spacing w:line="240" w:lineRule="auto"/>
                        <w:jc w:val="left"/>
                        <w:rPr>
                          <w:rFonts w:ascii="Consolas" w:hAnsi="Consolas"/>
                          <w:sz w:val="18"/>
                          <w:szCs w:val="18"/>
                        </w:rPr>
                      </w:pPr>
                      <w:proofErr w:type="spellStart"/>
                      <w:r w:rsidRPr="00F2360C">
                        <w:rPr>
                          <w:rFonts w:ascii="Consolas" w:hAnsi="Consolas"/>
                          <w:sz w:val="18"/>
                          <w:szCs w:val="18"/>
                        </w:rPr>
                        <w:t>public</w:t>
                      </w:r>
                      <w:proofErr w:type="spellEnd"/>
                      <w:r w:rsidRPr="00F2360C">
                        <w:rPr>
                          <w:rFonts w:ascii="Consolas" w:hAnsi="Consolas"/>
                          <w:sz w:val="18"/>
                          <w:szCs w:val="18"/>
                        </w:rPr>
                        <w:t xml:space="preserve"> </w:t>
                      </w:r>
                      <w:proofErr w:type="spellStart"/>
                      <w:r w:rsidRPr="00F2360C">
                        <w:rPr>
                          <w:rFonts w:ascii="Consolas" w:hAnsi="Consolas"/>
                          <w:sz w:val="18"/>
                          <w:szCs w:val="18"/>
                        </w:rPr>
                        <w:t>class</w:t>
                      </w:r>
                      <w:proofErr w:type="spellEnd"/>
                      <w:r w:rsidRPr="00F2360C">
                        <w:rPr>
                          <w:rFonts w:ascii="Consolas" w:hAnsi="Consolas"/>
                          <w:sz w:val="18"/>
                          <w:szCs w:val="18"/>
                        </w:rPr>
                        <w:t xml:space="preserve"> Cliente {</w:t>
                      </w:r>
                    </w:p>
                    <w:p w14:paraId="0B8610AB"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public</w:t>
                      </w:r>
                      <w:proofErr w:type="spellEnd"/>
                      <w:r w:rsidRPr="00F2360C">
                        <w:rPr>
                          <w:rFonts w:ascii="Consolas" w:hAnsi="Consolas"/>
                          <w:sz w:val="18"/>
                          <w:szCs w:val="18"/>
                        </w:rPr>
                        <w:t xml:space="preserve"> </w:t>
                      </w:r>
                      <w:proofErr w:type="spellStart"/>
                      <w:r w:rsidRPr="00F2360C">
                        <w:rPr>
                          <w:rFonts w:ascii="Consolas" w:hAnsi="Consolas"/>
                          <w:sz w:val="18"/>
                          <w:szCs w:val="18"/>
                        </w:rPr>
                        <w:t>static</w:t>
                      </w:r>
                      <w:proofErr w:type="spellEnd"/>
                      <w:r w:rsidRPr="00F2360C">
                        <w:rPr>
                          <w:rFonts w:ascii="Consolas" w:hAnsi="Consolas"/>
                          <w:sz w:val="18"/>
                          <w:szCs w:val="18"/>
                        </w:rPr>
                        <w:t xml:space="preserve"> </w:t>
                      </w:r>
                      <w:proofErr w:type="spellStart"/>
                      <w:r w:rsidRPr="00F2360C">
                        <w:rPr>
                          <w:rFonts w:ascii="Consolas" w:hAnsi="Consolas"/>
                          <w:sz w:val="18"/>
                          <w:szCs w:val="18"/>
                        </w:rPr>
                        <w:t>void</w:t>
                      </w:r>
                      <w:proofErr w:type="spellEnd"/>
                      <w:r w:rsidRPr="00F2360C">
                        <w:rPr>
                          <w:rFonts w:ascii="Consolas" w:hAnsi="Consolas"/>
                          <w:sz w:val="18"/>
                          <w:szCs w:val="18"/>
                        </w:rPr>
                        <w:t xml:space="preserve"> main (</w:t>
                      </w:r>
                      <w:proofErr w:type="spellStart"/>
                      <w:r w:rsidRPr="00F2360C">
                        <w:rPr>
                          <w:rFonts w:ascii="Consolas" w:hAnsi="Consolas"/>
                          <w:sz w:val="18"/>
                          <w:szCs w:val="18"/>
                        </w:rPr>
                        <w:t>String</w:t>
                      </w:r>
                      <w:proofErr w:type="spellEnd"/>
                      <w:r w:rsidRPr="00F2360C">
                        <w:rPr>
                          <w:rFonts w:ascii="Consolas" w:hAnsi="Consolas"/>
                          <w:sz w:val="18"/>
                          <w:szCs w:val="18"/>
                        </w:rPr>
                        <w:t xml:space="preserve"> </w:t>
                      </w:r>
                      <w:proofErr w:type="spellStart"/>
                      <w:proofErr w:type="gramStart"/>
                      <w:r w:rsidRPr="00F2360C">
                        <w:rPr>
                          <w:rFonts w:ascii="Consolas" w:hAnsi="Consolas"/>
                          <w:sz w:val="18"/>
                          <w:szCs w:val="18"/>
                        </w:rPr>
                        <w:t>args</w:t>
                      </w:r>
                      <w:proofErr w:type="spellEnd"/>
                      <w:r w:rsidRPr="00F2360C">
                        <w:rPr>
                          <w:rFonts w:ascii="Consolas" w:hAnsi="Consolas"/>
                          <w:sz w:val="18"/>
                          <w:szCs w:val="18"/>
                        </w:rPr>
                        <w:t>[</w:t>
                      </w:r>
                      <w:proofErr w:type="gramEnd"/>
                      <w:r w:rsidRPr="00F2360C">
                        <w:rPr>
                          <w:rFonts w:ascii="Consolas" w:hAnsi="Consolas"/>
                          <w:sz w:val="18"/>
                          <w:szCs w:val="18"/>
                        </w:rPr>
                        <w:t>]){</w:t>
                      </w:r>
                    </w:p>
                    <w:p w14:paraId="313A3415"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gramStart"/>
                      <w:r w:rsidRPr="00F2360C">
                        <w:rPr>
                          <w:rFonts w:ascii="Consolas" w:hAnsi="Consolas"/>
                          <w:sz w:val="18"/>
                          <w:szCs w:val="18"/>
                        </w:rPr>
                        <w:t>try{</w:t>
                      </w:r>
                      <w:proofErr w:type="gramEnd"/>
                    </w:p>
                    <w:p w14:paraId="20ECD9CE"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String</w:t>
                      </w:r>
                      <w:proofErr w:type="spellEnd"/>
                      <w:r w:rsidRPr="00F2360C">
                        <w:rPr>
                          <w:rFonts w:ascii="Consolas" w:hAnsi="Consolas"/>
                          <w:sz w:val="18"/>
                          <w:szCs w:val="18"/>
                        </w:rPr>
                        <w:t xml:space="preserve"> valora= </w:t>
                      </w:r>
                      <w:proofErr w:type="spellStart"/>
                      <w:r w:rsidRPr="00F2360C">
                        <w:rPr>
                          <w:rFonts w:ascii="Consolas" w:hAnsi="Consolas"/>
                          <w:sz w:val="18"/>
                          <w:szCs w:val="18"/>
                        </w:rPr>
                        <w:t>JOptionPane.showInputDialog</w:t>
                      </w:r>
                      <w:proofErr w:type="spellEnd"/>
                      <w:r w:rsidRPr="00F2360C">
                        <w:rPr>
                          <w:rFonts w:ascii="Consolas" w:hAnsi="Consolas"/>
                          <w:sz w:val="18"/>
                          <w:szCs w:val="18"/>
                        </w:rPr>
                        <w:t xml:space="preserve">("Ingrese el valor del </w:t>
                      </w:r>
                      <w:proofErr w:type="spellStart"/>
                      <w:r w:rsidRPr="00F2360C">
                        <w:rPr>
                          <w:rFonts w:ascii="Consolas" w:hAnsi="Consolas"/>
                          <w:sz w:val="18"/>
                          <w:szCs w:val="18"/>
                        </w:rPr>
                        <w:t>numero</w:t>
                      </w:r>
                      <w:proofErr w:type="spellEnd"/>
                      <w:r w:rsidRPr="00F2360C">
                        <w:rPr>
                          <w:rFonts w:ascii="Consolas" w:hAnsi="Consolas"/>
                          <w:sz w:val="18"/>
                          <w:szCs w:val="18"/>
                        </w:rPr>
                        <w:t xml:space="preserve"> uno");</w:t>
                      </w:r>
                    </w:p>
                    <w:p w14:paraId="396C74F3"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String</w:t>
                      </w:r>
                      <w:proofErr w:type="spellEnd"/>
                      <w:r w:rsidRPr="00F2360C">
                        <w:rPr>
                          <w:rFonts w:ascii="Consolas" w:hAnsi="Consolas"/>
                          <w:sz w:val="18"/>
                          <w:szCs w:val="18"/>
                        </w:rPr>
                        <w:t xml:space="preserve"> </w:t>
                      </w:r>
                      <w:proofErr w:type="spellStart"/>
                      <w:r w:rsidRPr="00F2360C">
                        <w:rPr>
                          <w:rFonts w:ascii="Consolas" w:hAnsi="Consolas"/>
                          <w:sz w:val="18"/>
                          <w:szCs w:val="18"/>
                        </w:rPr>
                        <w:t>valorb</w:t>
                      </w:r>
                      <w:proofErr w:type="spellEnd"/>
                      <w:r w:rsidRPr="00F2360C">
                        <w:rPr>
                          <w:rFonts w:ascii="Consolas" w:hAnsi="Consolas"/>
                          <w:sz w:val="18"/>
                          <w:szCs w:val="18"/>
                        </w:rPr>
                        <w:t xml:space="preserve">= </w:t>
                      </w:r>
                      <w:proofErr w:type="spellStart"/>
                      <w:r w:rsidRPr="00F2360C">
                        <w:rPr>
                          <w:rFonts w:ascii="Consolas" w:hAnsi="Consolas"/>
                          <w:sz w:val="18"/>
                          <w:szCs w:val="18"/>
                        </w:rPr>
                        <w:t>JOptionPane.showInputDialog</w:t>
                      </w:r>
                      <w:proofErr w:type="spellEnd"/>
                      <w:r w:rsidRPr="00F2360C">
                        <w:rPr>
                          <w:rFonts w:ascii="Consolas" w:hAnsi="Consolas"/>
                          <w:sz w:val="18"/>
                          <w:szCs w:val="18"/>
                        </w:rPr>
                        <w:t xml:space="preserve">("Ingrese el valor del </w:t>
                      </w:r>
                      <w:proofErr w:type="spellStart"/>
                      <w:r w:rsidRPr="00F2360C">
                        <w:rPr>
                          <w:rFonts w:ascii="Consolas" w:hAnsi="Consolas"/>
                          <w:sz w:val="18"/>
                          <w:szCs w:val="18"/>
                        </w:rPr>
                        <w:t>numero</w:t>
                      </w:r>
                      <w:proofErr w:type="spellEnd"/>
                      <w:r w:rsidRPr="00F2360C">
                        <w:rPr>
                          <w:rFonts w:ascii="Consolas" w:hAnsi="Consolas"/>
                          <w:sz w:val="18"/>
                          <w:szCs w:val="18"/>
                        </w:rPr>
                        <w:t xml:space="preserve"> dos");</w:t>
                      </w:r>
                    </w:p>
                    <w:p w14:paraId="10CF6233"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int</w:t>
                      </w:r>
                      <w:proofErr w:type="spellEnd"/>
                      <w:r w:rsidRPr="00F2360C">
                        <w:rPr>
                          <w:rFonts w:ascii="Consolas" w:hAnsi="Consolas"/>
                          <w:sz w:val="18"/>
                          <w:szCs w:val="18"/>
                        </w:rPr>
                        <w:t xml:space="preserve"> a=</w:t>
                      </w:r>
                      <w:proofErr w:type="spellStart"/>
                      <w:r w:rsidRPr="00F2360C">
                        <w:rPr>
                          <w:rFonts w:ascii="Consolas" w:hAnsi="Consolas"/>
                          <w:sz w:val="18"/>
                          <w:szCs w:val="18"/>
                        </w:rPr>
                        <w:t>Integer.parseInt</w:t>
                      </w:r>
                      <w:proofErr w:type="spellEnd"/>
                      <w:r w:rsidRPr="00F2360C">
                        <w:rPr>
                          <w:rFonts w:ascii="Consolas" w:hAnsi="Consolas"/>
                          <w:sz w:val="18"/>
                          <w:szCs w:val="18"/>
                        </w:rPr>
                        <w:t>(valora);</w:t>
                      </w:r>
                    </w:p>
                    <w:p w14:paraId="7EF702C9"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int</w:t>
                      </w:r>
                      <w:proofErr w:type="spellEnd"/>
                      <w:r w:rsidRPr="00F2360C">
                        <w:rPr>
                          <w:rFonts w:ascii="Consolas" w:hAnsi="Consolas"/>
                          <w:sz w:val="18"/>
                          <w:szCs w:val="18"/>
                        </w:rPr>
                        <w:t xml:space="preserve"> b=</w:t>
                      </w:r>
                      <w:proofErr w:type="spellStart"/>
                      <w:r w:rsidRPr="00F2360C">
                        <w:rPr>
                          <w:rFonts w:ascii="Consolas" w:hAnsi="Consolas"/>
                          <w:sz w:val="18"/>
                          <w:szCs w:val="18"/>
                        </w:rPr>
                        <w:t>Integer.parseInt</w:t>
                      </w:r>
                      <w:proofErr w:type="spellEnd"/>
                      <w:r w:rsidRPr="00F2360C">
                        <w:rPr>
                          <w:rFonts w:ascii="Consolas" w:hAnsi="Consolas"/>
                          <w:sz w:val="18"/>
                          <w:szCs w:val="18"/>
                        </w:rPr>
                        <w:t>(</w:t>
                      </w:r>
                      <w:proofErr w:type="spellStart"/>
                      <w:r w:rsidRPr="00F2360C">
                        <w:rPr>
                          <w:rFonts w:ascii="Consolas" w:hAnsi="Consolas"/>
                          <w:sz w:val="18"/>
                          <w:szCs w:val="18"/>
                        </w:rPr>
                        <w:t>valorb</w:t>
                      </w:r>
                      <w:proofErr w:type="spellEnd"/>
                      <w:r w:rsidRPr="00F2360C">
                        <w:rPr>
                          <w:rFonts w:ascii="Consolas" w:hAnsi="Consolas"/>
                          <w:sz w:val="18"/>
                          <w:szCs w:val="18"/>
                        </w:rPr>
                        <w:t>);</w:t>
                      </w:r>
                    </w:p>
                    <w:p w14:paraId="6532C510"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Registry</w:t>
                      </w:r>
                      <w:proofErr w:type="spellEnd"/>
                      <w:r w:rsidRPr="00F2360C">
                        <w:rPr>
                          <w:rFonts w:ascii="Consolas" w:hAnsi="Consolas"/>
                          <w:sz w:val="18"/>
                          <w:szCs w:val="18"/>
                        </w:rPr>
                        <w:t xml:space="preserve"> </w:t>
                      </w:r>
                      <w:proofErr w:type="spellStart"/>
                      <w:r w:rsidRPr="00F2360C">
                        <w:rPr>
                          <w:rFonts w:ascii="Consolas" w:hAnsi="Consolas"/>
                          <w:sz w:val="18"/>
                          <w:szCs w:val="18"/>
                        </w:rPr>
                        <w:t>miRegistro</w:t>
                      </w:r>
                      <w:proofErr w:type="spellEnd"/>
                      <w:r w:rsidRPr="00F2360C">
                        <w:rPr>
                          <w:rFonts w:ascii="Consolas" w:hAnsi="Consolas"/>
                          <w:sz w:val="18"/>
                          <w:szCs w:val="18"/>
                        </w:rPr>
                        <w:t>=</w:t>
                      </w:r>
                      <w:proofErr w:type="spellStart"/>
                      <w:r w:rsidRPr="00F2360C">
                        <w:rPr>
                          <w:rFonts w:ascii="Consolas" w:hAnsi="Consolas"/>
                          <w:sz w:val="18"/>
                          <w:szCs w:val="18"/>
                        </w:rPr>
                        <w:t>LocateRegistry.getRegistry</w:t>
                      </w:r>
                      <w:proofErr w:type="spellEnd"/>
                      <w:r w:rsidRPr="00F2360C">
                        <w:rPr>
                          <w:rFonts w:ascii="Consolas" w:hAnsi="Consolas"/>
                          <w:sz w:val="18"/>
                          <w:szCs w:val="18"/>
                        </w:rPr>
                        <w:t>("localhost",1234);</w:t>
                      </w:r>
                    </w:p>
                    <w:p w14:paraId="67BEF451"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RemoteInterface</w:t>
                      </w:r>
                      <w:proofErr w:type="spellEnd"/>
                      <w:r w:rsidRPr="00F2360C">
                        <w:rPr>
                          <w:rFonts w:ascii="Consolas" w:hAnsi="Consolas"/>
                          <w:sz w:val="18"/>
                          <w:szCs w:val="18"/>
                        </w:rPr>
                        <w:t xml:space="preserve"> s=(</w:t>
                      </w:r>
                      <w:proofErr w:type="spellStart"/>
                      <w:r w:rsidRPr="00F2360C">
                        <w:rPr>
                          <w:rFonts w:ascii="Consolas" w:hAnsi="Consolas"/>
                          <w:sz w:val="18"/>
                          <w:szCs w:val="18"/>
                        </w:rPr>
                        <w:t>RemoteInterface</w:t>
                      </w:r>
                      <w:proofErr w:type="spellEnd"/>
                      <w:r w:rsidRPr="00F2360C">
                        <w:rPr>
                          <w:rFonts w:ascii="Consolas" w:hAnsi="Consolas"/>
                          <w:sz w:val="18"/>
                          <w:szCs w:val="18"/>
                        </w:rPr>
                        <w:t xml:space="preserve">) </w:t>
                      </w:r>
                      <w:proofErr w:type="spellStart"/>
                      <w:r w:rsidRPr="00F2360C">
                        <w:rPr>
                          <w:rFonts w:ascii="Consolas" w:hAnsi="Consolas"/>
                          <w:sz w:val="18"/>
                          <w:szCs w:val="18"/>
                        </w:rPr>
                        <w:t>miRegistro.lookup</w:t>
                      </w:r>
                      <w:proofErr w:type="spellEnd"/>
                      <w:r w:rsidRPr="00F2360C">
                        <w:rPr>
                          <w:rFonts w:ascii="Consolas" w:hAnsi="Consolas"/>
                          <w:sz w:val="18"/>
                          <w:szCs w:val="18"/>
                        </w:rPr>
                        <w:t xml:space="preserve">("Ejemplo </w:t>
                      </w:r>
                      <w:proofErr w:type="spellStart"/>
                      <w:r w:rsidRPr="00F2360C">
                        <w:rPr>
                          <w:rFonts w:ascii="Consolas" w:hAnsi="Consolas"/>
                          <w:sz w:val="18"/>
                          <w:szCs w:val="18"/>
                        </w:rPr>
                        <w:t>Matematicas</w:t>
                      </w:r>
                      <w:proofErr w:type="spellEnd"/>
                      <w:r w:rsidRPr="00F2360C">
                        <w:rPr>
                          <w:rFonts w:ascii="Consolas" w:hAnsi="Consolas"/>
                          <w:sz w:val="18"/>
                          <w:szCs w:val="18"/>
                        </w:rPr>
                        <w:t>");</w:t>
                      </w:r>
                    </w:p>
                    <w:p w14:paraId="23AFAAC8"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suma: "+</w:t>
                      </w:r>
                      <w:proofErr w:type="spellStart"/>
                      <w:proofErr w:type="gramStart"/>
                      <w:r w:rsidRPr="00F2360C">
                        <w:rPr>
                          <w:rFonts w:ascii="Consolas" w:hAnsi="Consolas"/>
                          <w:sz w:val="18"/>
                          <w:szCs w:val="18"/>
                        </w:rPr>
                        <w:t>s.suma</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25378EF4"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resta: "+</w:t>
                      </w:r>
                      <w:proofErr w:type="spellStart"/>
                      <w:proofErr w:type="gramStart"/>
                      <w:r w:rsidRPr="00F2360C">
                        <w:rPr>
                          <w:rFonts w:ascii="Consolas" w:hAnsi="Consolas"/>
                          <w:sz w:val="18"/>
                          <w:szCs w:val="18"/>
                        </w:rPr>
                        <w:t>s.resta</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5F73E761"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Multiplica: "+</w:t>
                      </w:r>
                      <w:proofErr w:type="spellStart"/>
                      <w:proofErr w:type="gramStart"/>
                      <w:r w:rsidRPr="00F2360C">
                        <w:rPr>
                          <w:rFonts w:ascii="Consolas" w:hAnsi="Consolas"/>
                          <w:sz w:val="18"/>
                          <w:szCs w:val="18"/>
                        </w:rPr>
                        <w:t>s.multiplica</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7C804BAD"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JOptionPane.showMessageDialog</w:t>
                      </w:r>
                      <w:proofErr w:type="spellEnd"/>
                      <w:r w:rsidRPr="00F2360C">
                        <w:rPr>
                          <w:rFonts w:ascii="Consolas" w:hAnsi="Consolas"/>
                          <w:sz w:val="18"/>
                          <w:szCs w:val="18"/>
                        </w:rPr>
                        <w:t>(</w:t>
                      </w:r>
                      <w:proofErr w:type="spellStart"/>
                      <w:r w:rsidRPr="00F2360C">
                        <w:rPr>
                          <w:rFonts w:ascii="Consolas" w:hAnsi="Consolas"/>
                          <w:sz w:val="18"/>
                          <w:szCs w:val="18"/>
                        </w:rPr>
                        <w:t>null</w:t>
                      </w:r>
                      <w:proofErr w:type="spellEnd"/>
                      <w:r w:rsidRPr="00F2360C">
                        <w:rPr>
                          <w:rFonts w:ascii="Consolas" w:hAnsi="Consolas"/>
                          <w:sz w:val="18"/>
                          <w:szCs w:val="18"/>
                        </w:rPr>
                        <w:t>, "Resultado Divide: "+</w:t>
                      </w:r>
                      <w:proofErr w:type="spellStart"/>
                      <w:proofErr w:type="gramStart"/>
                      <w:r w:rsidRPr="00F2360C">
                        <w:rPr>
                          <w:rFonts w:ascii="Consolas" w:hAnsi="Consolas"/>
                          <w:sz w:val="18"/>
                          <w:szCs w:val="18"/>
                        </w:rPr>
                        <w:t>s.divide</w:t>
                      </w:r>
                      <w:proofErr w:type="spellEnd"/>
                      <w:proofErr w:type="gramEnd"/>
                      <w:r w:rsidRPr="00F2360C">
                        <w:rPr>
                          <w:rFonts w:ascii="Consolas" w:hAnsi="Consolas"/>
                          <w:sz w:val="18"/>
                          <w:szCs w:val="18"/>
                        </w:rPr>
                        <w:t>(</w:t>
                      </w:r>
                      <w:proofErr w:type="spellStart"/>
                      <w:r w:rsidRPr="00F2360C">
                        <w:rPr>
                          <w:rFonts w:ascii="Consolas" w:hAnsi="Consolas"/>
                          <w:sz w:val="18"/>
                          <w:szCs w:val="18"/>
                        </w:rPr>
                        <w:t>a,b</w:t>
                      </w:r>
                      <w:proofErr w:type="spellEnd"/>
                      <w:r w:rsidRPr="00F2360C">
                        <w:rPr>
                          <w:rFonts w:ascii="Consolas" w:hAnsi="Consolas"/>
                          <w:sz w:val="18"/>
                          <w:szCs w:val="18"/>
                        </w:rPr>
                        <w:t>));</w:t>
                      </w:r>
                    </w:p>
                    <w:p w14:paraId="60E42B13"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gramStart"/>
                      <w:r w:rsidRPr="00F2360C">
                        <w:rPr>
                          <w:rFonts w:ascii="Consolas" w:hAnsi="Consolas"/>
                          <w:sz w:val="18"/>
                          <w:szCs w:val="18"/>
                        </w:rPr>
                        <w:t>}catch</w:t>
                      </w:r>
                      <w:proofErr w:type="gramEnd"/>
                      <w:r w:rsidRPr="00F2360C">
                        <w:rPr>
                          <w:rFonts w:ascii="Consolas" w:hAnsi="Consolas"/>
                          <w:sz w:val="18"/>
                          <w:szCs w:val="18"/>
                        </w:rPr>
                        <w:t xml:space="preserve"> (</w:t>
                      </w:r>
                      <w:proofErr w:type="spellStart"/>
                      <w:r w:rsidRPr="00F2360C">
                        <w:rPr>
                          <w:rFonts w:ascii="Consolas" w:hAnsi="Consolas"/>
                          <w:sz w:val="18"/>
                          <w:szCs w:val="18"/>
                        </w:rPr>
                        <w:t>Exception</w:t>
                      </w:r>
                      <w:proofErr w:type="spellEnd"/>
                      <w:r w:rsidRPr="00F2360C">
                        <w:rPr>
                          <w:rFonts w:ascii="Consolas" w:hAnsi="Consolas"/>
                          <w:sz w:val="18"/>
                          <w:szCs w:val="18"/>
                        </w:rPr>
                        <w:t xml:space="preserve"> e){</w:t>
                      </w:r>
                    </w:p>
                    <w:p w14:paraId="2C55623A"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r w:rsidRPr="00F2360C">
                        <w:rPr>
                          <w:rFonts w:ascii="Consolas" w:hAnsi="Consolas"/>
                          <w:sz w:val="18"/>
                          <w:szCs w:val="18"/>
                        </w:rPr>
                        <w:t>System.out.println</w:t>
                      </w:r>
                      <w:proofErr w:type="spellEnd"/>
                      <w:r w:rsidRPr="00F2360C">
                        <w:rPr>
                          <w:rFonts w:ascii="Consolas" w:hAnsi="Consolas"/>
                          <w:sz w:val="18"/>
                          <w:szCs w:val="18"/>
                        </w:rPr>
                        <w:t>(</w:t>
                      </w:r>
                      <w:proofErr w:type="spellStart"/>
                      <w:proofErr w:type="gramStart"/>
                      <w:r w:rsidRPr="00F2360C">
                        <w:rPr>
                          <w:rFonts w:ascii="Consolas" w:hAnsi="Consolas"/>
                          <w:sz w:val="18"/>
                          <w:szCs w:val="18"/>
                        </w:rPr>
                        <w:t>e.getMessage</w:t>
                      </w:r>
                      <w:proofErr w:type="spellEnd"/>
                      <w:proofErr w:type="gramEnd"/>
                      <w:r w:rsidRPr="00F2360C">
                        <w:rPr>
                          <w:rFonts w:ascii="Consolas" w:hAnsi="Consolas"/>
                          <w:sz w:val="18"/>
                          <w:szCs w:val="18"/>
                        </w:rPr>
                        <w:t>());</w:t>
                      </w:r>
                    </w:p>
                    <w:p w14:paraId="62A61B3E"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roofErr w:type="spellStart"/>
                      <w:proofErr w:type="gramStart"/>
                      <w:r w:rsidRPr="00F2360C">
                        <w:rPr>
                          <w:rFonts w:ascii="Consolas" w:hAnsi="Consolas"/>
                          <w:sz w:val="18"/>
                          <w:szCs w:val="18"/>
                        </w:rPr>
                        <w:t>e.printStackTrace</w:t>
                      </w:r>
                      <w:proofErr w:type="spellEnd"/>
                      <w:proofErr w:type="gramEnd"/>
                      <w:r w:rsidRPr="00F2360C">
                        <w:rPr>
                          <w:rFonts w:ascii="Consolas" w:hAnsi="Consolas"/>
                          <w:sz w:val="18"/>
                          <w:szCs w:val="18"/>
                        </w:rPr>
                        <w:t>();</w:t>
                      </w:r>
                    </w:p>
                    <w:p w14:paraId="19700101"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
                    <w:p w14:paraId="78E330EB" w14:textId="77777777" w:rsidR="00F2360C" w:rsidRPr="00F2360C" w:rsidRDefault="00F2360C" w:rsidP="00F2360C">
                      <w:pPr>
                        <w:spacing w:line="240" w:lineRule="auto"/>
                        <w:jc w:val="left"/>
                        <w:rPr>
                          <w:rFonts w:ascii="Consolas" w:hAnsi="Consolas"/>
                          <w:sz w:val="18"/>
                          <w:szCs w:val="18"/>
                        </w:rPr>
                      </w:pPr>
                      <w:r w:rsidRPr="00F2360C">
                        <w:rPr>
                          <w:rFonts w:ascii="Consolas" w:hAnsi="Consolas"/>
                          <w:sz w:val="18"/>
                          <w:szCs w:val="18"/>
                        </w:rPr>
                        <w:t xml:space="preserve">    }</w:t>
                      </w:r>
                    </w:p>
                    <w:p w14:paraId="732FFC24" w14:textId="3ED891FF" w:rsidR="00F2360C" w:rsidRPr="00BA3C56" w:rsidRDefault="00F2360C" w:rsidP="00F2360C">
                      <w:pPr>
                        <w:spacing w:line="240" w:lineRule="auto"/>
                        <w:jc w:val="left"/>
                        <w:rPr>
                          <w:rFonts w:ascii="Consolas" w:hAnsi="Consolas"/>
                          <w:sz w:val="18"/>
                          <w:szCs w:val="18"/>
                        </w:rPr>
                      </w:pPr>
                      <w:r w:rsidRPr="00F2360C">
                        <w:rPr>
                          <w:rFonts w:ascii="Consolas" w:hAnsi="Consolas"/>
                          <w:sz w:val="18"/>
                          <w:szCs w:val="18"/>
                        </w:rPr>
                        <w:t>}</w:t>
                      </w:r>
                    </w:p>
                  </w:txbxContent>
                </v:textbox>
                <w10:anchorlock/>
              </v:shape>
            </w:pict>
          </mc:Fallback>
        </mc:AlternateContent>
      </w:r>
    </w:p>
    <w:p w14:paraId="49928B6A" w14:textId="7B097FDE" w:rsidR="00060759" w:rsidRPr="00365049" w:rsidRDefault="00060759" w:rsidP="004F0A81">
      <w:pPr>
        <w:ind w:firstLine="360"/>
      </w:pPr>
      <w:r w:rsidRPr="00365049">
        <w:t>Resultados</w:t>
      </w:r>
    </w:p>
    <w:p w14:paraId="34E4C39E" w14:textId="407FF9E3" w:rsidR="00060759" w:rsidRPr="00365049" w:rsidRDefault="00060759" w:rsidP="004F0A81">
      <w:pPr>
        <w:pStyle w:val="Prrafodelista"/>
        <w:numPr>
          <w:ilvl w:val="0"/>
          <w:numId w:val="8"/>
        </w:numPr>
      </w:pPr>
      <w:r w:rsidRPr="00365049">
        <w:t>Ejecución del servidor</w:t>
      </w:r>
    </w:p>
    <w:p w14:paraId="56572986" w14:textId="5F8608ED" w:rsidR="00060759" w:rsidRPr="00365049" w:rsidRDefault="002A1ED3" w:rsidP="004F0A81">
      <w:pPr>
        <w:ind w:left="360"/>
      </w:pPr>
      <w:r w:rsidRPr="00365049">
        <w:t>Una vez que se ejecute el servidor, nos va a mostrar un mensaje el cual indicara el estado del servidor, es crucial iniciar primero el servidor para que el cliente pueda hacer uso de los servicios.</w:t>
      </w:r>
    </w:p>
    <w:p w14:paraId="42848171" w14:textId="77777777" w:rsidR="000F6CDE" w:rsidRDefault="002A1ED3" w:rsidP="000F6CDE">
      <w:pPr>
        <w:keepNext/>
        <w:ind w:left="360"/>
        <w:jc w:val="center"/>
      </w:pPr>
      <w:r w:rsidRPr="00365049">
        <w:rPr>
          <w:noProof/>
        </w:rPr>
        <w:lastRenderedPageBreak/>
        <w:drawing>
          <wp:inline distT="0" distB="0" distL="0" distR="0" wp14:anchorId="7A498112" wp14:editId="5D6EC3D9">
            <wp:extent cx="1810003" cy="1047896"/>
            <wp:effectExtent l="0" t="0" r="0" b="0"/>
            <wp:docPr id="20195005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0540" name="Imagen 1" descr="Interfaz de usuario gráfica, Texto&#10;&#10;Descripción generada automáticamente"/>
                    <pic:cNvPicPr/>
                  </pic:nvPicPr>
                  <pic:blipFill>
                    <a:blip r:embed="rId15"/>
                    <a:stretch>
                      <a:fillRect/>
                    </a:stretch>
                  </pic:blipFill>
                  <pic:spPr>
                    <a:xfrm>
                      <a:off x="0" y="0"/>
                      <a:ext cx="1810003" cy="1047896"/>
                    </a:xfrm>
                    <a:prstGeom prst="rect">
                      <a:avLst/>
                    </a:prstGeom>
                  </pic:spPr>
                </pic:pic>
              </a:graphicData>
            </a:graphic>
          </wp:inline>
        </w:drawing>
      </w:r>
    </w:p>
    <w:p w14:paraId="1AC53F89" w14:textId="7F585E3A" w:rsidR="002A1ED3" w:rsidRPr="00365049" w:rsidRDefault="000F6CDE" w:rsidP="000F6CDE">
      <w:pPr>
        <w:pStyle w:val="Descripcin"/>
        <w:jc w:val="center"/>
        <w:rPr>
          <w:sz w:val="24"/>
          <w:szCs w:val="24"/>
        </w:rPr>
      </w:pPr>
      <w:bookmarkStart w:id="43" w:name="_Toc157894009"/>
      <w:r>
        <w:t>Ilustraci</w:t>
      </w:r>
      <w:r>
        <w:rPr>
          <w:rFonts w:hint="eastAsia"/>
        </w:rPr>
        <w:t>ó</w:t>
      </w:r>
      <w:r>
        <w:t xml:space="preserve">n </w:t>
      </w:r>
      <w:r>
        <w:fldChar w:fldCharType="begin"/>
      </w:r>
      <w:r>
        <w:instrText xml:space="preserve"> SEQ Ilustración \* ARABIC </w:instrText>
      </w:r>
      <w:r>
        <w:fldChar w:fldCharType="separate"/>
      </w:r>
      <w:r w:rsidR="00463D20">
        <w:rPr>
          <w:noProof/>
        </w:rPr>
        <w:t>5</w:t>
      </w:r>
      <w:r>
        <w:fldChar w:fldCharType="end"/>
      </w:r>
      <w:r>
        <w:t>: Ejecución del Servidor, Vilcacundo Jordy</w:t>
      </w:r>
      <w:bookmarkEnd w:id="43"/>
    </w:p>
    <w:p w14:paraId="5763E38F" w14:textId="4348D419" w:rsidR="002A1ED3" w:rsidRPr="00365049" w:rsidRDefault="002A1ED3" w:rsidP="004F0A81">
      <w:pPr>
        <w:pStyle w:val="Prrafodelista"/>
        <w:numPr>
          <w:ilvl w:val="0"/>
          <w:numId w:val="8"/>
        </w:numPr>
        <w:jc w:val="left"/>
      </w:pPr>
      <w:r w:rsidRPr="00365049">
        <w:t>Ejecución del cliente</w:t>
      </w:r>
    </w:p>
    <w:p w14:paraId="2D3A473C" w14:textId="2C0BC3E5" w:rsidR="002A1ED3" w:rsidRPr="00365049" w:rsidRDefault="002A1ED3" w:rsidP="004F0A81">
      <w:pPr>
        <w:ind w:left="360"/>
      </w:pPr>
      <w:r w:rsidRPr="00365049">
        <w:t xml:space="preserve">Una vez que el servidor </w:t>
      </w:r>
      <w:r w:rsidR="00FB0C40" w:rsidRPr="00365049">
        <w:t>este encendido</w:t>
      </w:r>
      <w:r w:rsidRPr="00365049">
        <w:t>, el cliente podrá hacer uso de sus servicios, o las funciones que tenga el servidor establecido.</w:t>
      </w:r>
    </w:p>
    <w:p w14:paraId="38C94C7D" w14:textId="3A5EC90C" w:rsidR="00FB0C40" w:rsidRPr="00365049" w:rsidRDefault="00FB0C40" w:rsidP="004F0A81">
      <w:pPr>
        <w:ind w:left="360"/>
      </w:pPr>
      <w:r w:rsidRPr="00365049">
        <w:t>Ahora cuando se ejecute el cliente nos mostrara las ventanas donde tendremos que ingresar la información:</w:t>
      </w:r>
    </w:p>
    <w:p w14:paraId="623D50CD" w14:textId="7E2F2EA8" w:rsidR="00FB0C40" w:rsidRPr="00365049" w:rsidRDefault="00FB0C40" w:rsidP="004F0A81">
      <w:pPr>
        <w:pStyle w:val="Prrafodelista"/>
        <w:numPr>
          <w:ilvl w:val="1"/>
          <w:numId w:val="8"/>
        </w:numPr>
        <w:jc w:val="left"/>
      </w:pPr>
      <w:r w:rsidRPr="00365049">
        <w:t>Ingrese primer n</w:t>
      </w:r>
      <w:r w:rsidR="00901513">
        <w:t>ú</w:t>
      </w:r>
      <w:r w:rsidRPr="00365049">
        <w:t>mero</w:t>
      </w:r>
    </w:p>
    <w:p w14:paraId="4B9675B4" w14:textId="77777777" w:rsidR="000F6CDE" w:rsidRDefault="00FB0C40" w:rsidP="000F6CDE">
      <w:pPr>
        <w:pStyle w:val="Prrafodelista"/>
        <w:keepNext/>
        <w:ind w:left="1080"/>
        <w:jc w:val="left"/>
      </w:pPr>
      <w:r w:rsidRPr="00365049">
        <w:rPr>
          <w:noProof/>
        </w:rPr>
        <w:drawing>
          <wp:inline distT="0" distB="0" distL="0" distR="0" wp14:anchorId="01602056" wp14:editId="7D1A2CCC">
            <wp:extent cx="3238952" cy="1514686"/>
            <wp:effectExtent l="0" t="0" r="0" b="9525"/>
            <wp:docPr id="19620095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9535" name="Imagen 1" descr="Interfaz de usuario gráfica, Aplicación&#10;&#10;Descripción generada automáticamente"/>
                    <pic:cNvPicPr/>
                  </pic:nvPicPr>
                  <pic:blipFill>
                    <a:blip r:embed="rId16"/>
                    <a:stretch>
                      <a:fillRect/>
                    </a:stretch>
                  </pic:blipFill>
                  <pic:spPr>
                    <a:xfrm>
                      <a:off x="0" y="0"/>
                      <a:ext cx="3238952" cy="1514686"/>
                    </a:xfrm>
                    <a:prstGeom prst="rect">
                      <a:avLst/>
                    </a:prstGeom>
                  </pic:spPr>
                </pic:pic>
              </a:graphicData>
            </a:graphic>
          </wp:inline>
        </w:drawing>
      </w:r>
    </w:p>
    <w:p w14:paraId="3FF18EA8" w14:textId="312DF2E8" w:rsidR="00FB0C40" w:rsidRPr="00365049" w:rsidRDefault="000F6CDE" w:rsidP="00901513">
      <w:pPr>
        <w:pStyle w:val="Descripcin"/>
        <w:jc w:val="center"/>
        <w:rPr>
          <w:sz w:val="24"/>
          <w:szCs w:val="24"/>
        </w:rPr>
      </w:pPr>
      <w:bookmarkStart w:id="44" w:name="_Toc157894010"/>
      <w:r>
        <w:t>Ilustraci</w:t>
      </w:r>
      <w:r>
        <w:rPr>
          <w:rFonts w:hint="eastAsia"/>
        </w:rPr>
        <w:t>ó</w:t>
      </w:r>
      <w:r>
        <w:t xml:space="preserve">n </w:t>
      </w:r>
      <w:r>
        <w:fldChar w:fldCharType="begin"/>
      </w:r>
      <w:r>
        <w:instrText xml:space="preserve"> SEQ Ilustración \* ARABIC </w:instrText>
      </w:r>
      <w:r>
        <w:fldChar w:fldCharType="separate"/>
      </w:r>
      <w:r w:rsidR="00463D20">
        <w:rPr>
          <w:noProof/>
        </w:rPr>
        <w:t>6</w:t>
      </w:r>
      <w:r>
        <w:fldChar w:fldCharType="end"/>
      </w:r>
      <w:r>
        <w:t>: Ingreso primero número, Vilcacundo Jordy</w:t>
      </w:r>
      <w:bookmarkEnd w:id="44"/>
    </w:p>
    <w:p w14:paraId="5A09B716" w14:textId="6549815E" w:rsidR="00FB0C40" w:rsidRPr="00365049" w:rsidRDefault="00FB0C40" w:rsidP="004F0A81">
      <w:pPr>
        <w:pStyle w:val="Prrafodelista"/>
        <w:numPr>
          <w:ilvl w:val="1"/>
          <w:numId w:val="8"/>
        </w:numPr>
        <w:jc w:val="left"/>
      </w:pPr>
      <w:r w:rsidRPr="00365049">
        <w:t>Ingrese segundo n</w:t>
      </w:r>
      <w:r w:rsidR="00901513">
        <w:t>ú</w:t>
      </w:r>
      <w:r w:rsidRPr="00365049">
        <w:t>mero</w:t>
      </w:r>
    </w:p>
    <w:p w14:paraId="625512BD" w14:textId="77777777" w:rsidR="00901513" w:rsidRDefault="00D645E1" w:rsidP="00901513">
      <w:pPr>
        <w:pStyle w:val="Prrafodelista"/>
        <w:keepNext/>
        <w:ind w:left="1080"/>
        <w:jc w:val="left"/>
      </w:pPr>
      <w:r w:rsidRPr="00365049">
        <w:rPr>
          <w:noProof/>
        </w:rPr>
        <w:drawing>
          <wp:inline distT="0" distB="0" distL="0" distR="0" wp14:anchorId="2945BDB8" wp14:editId="738C056C">
            <wp:extent cx="3238952" cy="1514686"/>
            <wp:effectExtent l="0" t="0" r="0" b="9525"/>
            <wp:docPr id="15658128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12899" name="Imagen 1" descr="Interfaz de usuario gráfica, Aplicación&#10;&#10;Descripción generada automáticamente"/>
                    <pic:cNvPicPr/>
                  </pic:nvPicPr>
                  <pic:blipFill>
                    <a:blip r:embed="rId17"/>
                    <a:stretch>
                      <a:fillRect/>
                    </a:stretch>
                  </pic:blipFill>
                  <pic:spPr>
                    <a:xfrm>
                      <a:off x="0" y="0"/>
                      <a:ext cx="3238952" cy="1514686"/>
                    </a:xfrm>
                    <a:prstGeom prst="rect">
                      <a:avLst/>
                    </a:prstGeom>
                  </pic:spPr>
                </pic:pic>
              </a:graphicData>
            </a:graphic>
          </wp:inline>
        </w:drawing>
      </w:r>
    </w:p>
    <w:p w14:paraId="5D9F3C40" w14:textId="40953DDA" w:rsidR="00D645E1" w:rsidRPr="00365049" w:rsidRDefault="00901513" w:rsidP="00901513">
      <w:pPr>
        <w:pStyle w:val="Descripcin"/>
        <w:jc w:val="center"/>
        <w:rPr>
          <w:sz w:val="24"/>
          <w:szCs w:val="24"/>
        </w:rPr>
      </w:pPr>
      <w:bookmarkStart w:id="45" w:name="_Toc157894011"/>
      <w:r>
        <w:t>Ilustraci</w:t>
      </w:r>
      <w:r>
        <w:rPr>
          <w:rFonts w:hint="eastAsia"/>
        </w:rPr>
        <w:t>ó</w:t>
      </w:r>
      <w:r>
        <w:t xml:space="preserve">n </w:t>
      </w:r>
      <w:r>
        <w:fldChar w:fldCharType="begin"/>
      </w:r>
      <w:r>
        <w:instrText xml:space="preserve"> SEQ Ilustración \* ARABIC </w:instrText>
      </w:r>
      <w:r>
        <w:fldChar w:fldCharType="separate"/>
      </w:r>
      <w:r w:rsidR="00463D20">
        <w:rPr>
          <w:noProof/>
        </w:rPr>
        <w:t>7</w:t>
      </w:r>
      <w:r>
        <w:fldChar w:fldCharType="end"/>
      </w:r>
      <w:r>
        <w:t xml:space="preserve">: </w:t>
      </w:r>
      <w:r w:rsidRPr="00006F11">
        <w:t>Ingre</w:t>
      </w:r>
      <w:r>
        <w:t>so segundo</w:t>
      </w:r>
      <w:r w:rsidRPr="00006F11">
        <w:t xml:space="preserve"> número, Vilcacundo Jordy</w:t>
      </w:r>
      <w:bookmarkEnd w:id="45"/>
    </w:p>
    <w:p w14:paraId="19B50414" w14:textId="4045075B" w:rsidR="00D645E1" w:rsidRPr="00365049" w:rsidRDefault="00D645E1" w:rsidP="004F0A81">
      <w:r w:rsidRPr="00365049">
        <w:t xml:space="preserve">Una vez que ingresamos los valores, de forma transparente se realizaran los procedimientos matemáticos que fueron establecidos en </w:t>
      </w:r>
      <w:r w:rsidR="00135F35" w:rsidRPr="00365049">
        <w:t>los implementos del servidor.</w:t>
      </w:r>
    </w:p>
    <w:p w14:paraId="7092D9A5" w14:textId="77777777" w:rsidR="00901513" w:rsidRDefault="009D4BF8" w:rsidP="00901513">
      <w:pPr>
        <w:keepNext/>
        <w:jc w:val="center"/>
      </w:pPr>
      <w:r w:rsidRPr="00365049">
        <w:rPr>
          <w:noProof/>
        </w:rPr>
        <w:lastRenderedPageBreak/>
        <w:drawing>
          <wp:inline distT="0" distB="0" distL="0" distR="0" wp14:anchorId="6F9BBD0C" wp14:editId="2AFA8E2A">
            <wp:extent cx="1800000" cy="826140"/>
            <wp:effectExtent l="0" t="0" r="0" b="0"/>
            <wp:docPr id="47684836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8365" name="Imagen 1" descr="Interfaz de usuario gráfica, Aplicación, Word&#10;&#10;Descripción generada automáticamente"/>
                    <pic:cNvPicPr/>
                  </pic:nvPicPr>
                  <pic:blipFill>
                    <a:blip r:embed="rId18"/>
                    <a:stretch>
                      <a:fillRect/>
                    </a:stretch>
                  </pic:blipFill>
                  <pic:spPr>
                    <a:xfrm>
                      <a:off x="0" y="0"/>
                      <a:ext cx="1800000" cy="826140"/>
                    </a:xfrm>
                    <a:prstGeom prst="rect">
                      <a:avLst/>
                    </a:prstGeom>
                  </pic:spPr>
                </pic:pic>
              </a:graphicData>
            </a:graphic>
          </wp:inline>
        </w:drawing>
      </w:r>
    </w:p>
    <w:p w14:paraId="1A9D436D" w14:textId="21E81D48" w:rsidR="00901513" w:rsidRDefault="00901513" w:rsidP="00901513">
      <w:pPr>
        <w:pStyle w:val="Descripcin"/>
        <w:jc w:val="center"/>
        <w:rPr>
          <w:noProof/>
        </w:rPr>
      </w:pPr>
      <w:bookmarkStart w:id="46" w:name="_Toc157894012"/>
      <w:r>
        <w:t>Ilustraci</w:t>
      </w:r>
      <w:r>
        <w:rPr>
          <w:rFonts w:hint="eastAsia"/>
        </w:rPr>
        <w:t>ó</w:t>
      </w:r>
      <w:r>
        <w:t xml:space="preserve">n </w:t>
      </w:r>
      <w:r>
        <w:fldChar w:fldCharType="begin"/>
      </w:r>
      <w:r>
        <w:instrText xml:space="preserve"> SEQ Ilustración \* ARABIC </w:instrText>
      </w:r>
      <w:r>
        <w:fldChar w:fldCharType="separate"/>
      </w:r>
      <w:r w:rsidR="00463D20">
        <w:rPr>
          <w:noProof/>
        </w:rPr>
        <w:t>8</w:t>
      </w:r>
      <w:r>
        <w:fldChar w:fldCharType="end"/>
      </w:r>
      <w:r>
        <w:t>: Resultado resta</w:t>
      </w:r>
      <w:r w:rsidRPr="00C839E2">
        <w:t>, Vilcacundo Jordy</w:t>
      </w:r>
      <w:bookmarkEnd w:id="46"/>
    </w:p>
    <w:p w14:paraId="66E257A3" w14:textId="77777777" w:rsidR="00901513" w:rsidRDefault="009D4BF8" w:rsidP="00901513">
      <w:pPr>
        <w:keepNext/>
        <w:jc w:val="center"/>
      </w:pPr>
      <w:r w:rsidRPr="00365049">
        <w:rPr>
          <w:noProof/>
        </w:rPr>
        <w:drawing>
          <wp:inline distT="0" distB="0" distL="0" distR="0" wp14:anchorId="14C87473" wp14:editId="530894D2">
            <wp:extent cx="1800000" cy="826140"/>
            <wp:effectExtent l="0" t="0" r="0" b="0"/>
            <wp:docPr id="100522666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6669" name="Imagen 1" descr="Interfaz de usuario gráfica, Aplicación, Word&#10;&#10;Descripción generada automáticamente"/>
                    <pic:cNvPicPr/>
                  </pic:nvPicPr>
                  <pic:blipFill>
                    <a:blip r:embed="rId19"/>
                    <a:stretch>
                      <a:fillRect/>
                    </a:stretch>
                  </pic:blipFill>
                  <pic:spPr>
                    <a:xfrm>
                      <a:off x="0" y="0"/>
                      <a:ext cx="1800000" cy="826140"/>
                    </a:xfrm>
                    <a:prstGeom prst="rect">
                      <a:avLst/>
                    </a:prstGeom>
                  </pic:spPr>
                </pic:pic>
              </a:graphicData>
            </a:graphic>
          </wp:inline>
        </w:drawing>
      </w:r>
    </w:p>
    <w:p w14:paraId="5A3382AE" w14:textId="62CFD1E4" w:rsidR="00901513" w:rsidRDefault="00901513" w:rsidP="00901513">
      <w:pPr>
        <w:pStyle w:val="Descripcin"/>
        <w:jc w:val="center"/>
      </w:pPr>
      <w:bookmarkStart w:id="47" w:name="_Toc157894013"/>
      <w:r>
        <w:t>Ilustraci</w:t>
      </w:r>
      <w:r>
        <w:rPr>
          <w:rFonts w:hint="eastAsia"/>
        </w:rPr>
        <w:t>ó</w:t>
      </w:r>
      <w:r>
        <w:t xml:space="preserve">n </w:t>
      </w:r>
      <w:r>
        <w:fldChar w:fldCharType="begin"/>
      </w:r>
      <w:r>
        <w:instrText xml:space="preserve"> SEQ Ilustración \* ARABIC </w:instrText>
      </w:r>
      <w:r>
        <w:fldChar w:fldCharType="separate"/>
      </w:r>
      <w:r w:rsidR="00463D20">
        <w:rPr>
          <w:noProof/>
        </w:rPr>
        <w:t>9</w:t>
      </w:r>
      <w:r>
        <w:fldChar w:fldCharType="end"/>
      </w:r>
      <w:r>
        <w:t xml:space="preserve">: </w:t>
      </w:r>
      <w:r w:rsidRPr="00707109">
        <w:t xml:space="preserve">Resultado </w:t>
      </w:r>
      <w:r>
        <w:t>suma</w:t>
      </w:r>
      <w:r w:rsidRPr="00707109">
        <w:t>, Vilcacundo Jordy</w:t>
      </w:r>
      <w:bookmarkEnd w:id="47"/>
    </w:p>
    <w:p w14:paraId="58319A52" w14:textId="77777777" w:rsidR="00901513" w:rsidRDefault="00A9348A" w:rsidP="00901513">
      <w:pPr>
        <w:keepNext/>
        <w:jc w:val="center"/>
      </w:pPr>
      <w:r w:rsidRPr="00365049">
        <w:rPr>
          <w:noProof/>
        </w:rPr>
        <w:drawing>
          <wp:inline distT="0" distB="0" distL="0" distR="0" wp14:anchorId="7F0EE98C" wp14:editId="7770E31F">
            <wp:extent cx="1800000" cy="826140"/>
            <wp:effectExtent l="0" t="0" r="0" b="0"/>
            <wp:docPr id="23438573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85738" name="Imagen 1" descr="Interfaz de usuario gráfica, Aplicación, Word&#10;&#10;Descripción generada automáticamente"/>
                    <pic:cNvPicPr/>
                  </pic:nvPicPr>
                  <pic:blipFill>
                    <a:blip r:embed="rId20"/>
                    <a:stretch>
                      <a:fillRect/>
                    </a:stretch>
                  </pic:blipFill>
                  <pic:spPr>
                    <a:xfrm>
                      <a:off x="0" y="0"/>
                      <a:ext cx="1800000" cy="826140"/>
                    </a:xfrm>
                    <a:prstGeom prst="rect">
                      <a:avLst/>
                    </a:prstGeom>
                  </pic:spPr>
                </pic:pic>
              </a:graphicData>
            </a:graphic>
          </wp:inline>
        </w:drawing>
      </w:r>
    </w:p>
    <w:p w14:paraId="438EABCB" w14:textId="58A6AD4E" w:rsidR="00901513" w:rsidRDefault="00901513" w:rsidP="00901513">
      <w:pPr>
        <w:pStyle w:val="Descripcin"/>
        <w:jc w:val="center"/>
        <w:rPr>
          <w:noProof/>
        </w:rPr>
      </w:pPr>
      <w:bookmarkStart w:id="48" w:name="_Toc157894014"/>
      <w:r>
        <w:t>Ilustraci</w:t>
      </w:r>
      <w:r>
        <w:rPr>
          <w:rFonts w:hint="eastAsia"/>
        </w:rPr>
        <w:t>ó</w:t>
      </w:r>
      <w:r>
        <w:t xml:space="preserve">n </w:t>
      </w:r>
      <w:r>
        <w:fldChar w:fldCharType="begin"/>
      </w:r>
      <w:r>
        <w:instrText xml:space="preserve"> SEQ Ilustración \* ARABIC </w:instrText>
      </w:r>
      <w:r>
        <w:fldChar w:fldCharType="separate"/>
      </w:r>
      <w:r w:rsidR="00463D20">
        <w:rPr>
          <w:noProof/>
        </w:rPr>
        <w:t>10</w:t>
      </w:r>
      <w:r>
        <w:fldChar w:fldCharType="end"/>
      </w:r>
      <w:r>
        <w:t xml:space="preserve">: </w:t>
      </w:r>
      <w:r w:rsidRPr="00AF6F00">
        <w:t xml:space="preserve">Resultado </w:t>
      </w:r>
      <w:r>
        <w:t>multiplicación</w:t>
      </w:r>
      <w:r w:rsidRPr="00AF6F00">
        <w:t>, Vilcacundo Jordy</w:t>
      </w:r>
      <w:bookmarkEnd w:id="48"/>
    </w:p>
    <w:p w14:paraId="3744A50A" w14:textId="77777777" w:rsidR="00901513" w:rsidRDefault="00A9348A" w:rsidP="00901513">
      <w:pPr>
        <w:keepNext/>
        <w:jc w:val="center"/>
      </w:pPr>
      <w:r w:rsidRPr="00365049">
        <w:rPr>
          <w:noProof/>
        </w:rPr>
        <w:drawing>
          <wp:inline distT="0" distB="0" distL="0" distR="0" wp14:anchorId="51C8A283" wp14:editId="1F2C0296">
            <wp:extent cx="1800000" cy="826140"/>
            <wp:effectExtent l="0" t="0" r="0" b="0"/>
            <wp:docPr id="144330928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9282" name="Imagen 1" descr="Interfaz de usuario gráfica, Aplicación, Word&#10;&#10;Descripción generada automáticamente"/>
                    <pic:cNvPicPr/>
                  </pic:nvPicPr>
                  <pic:blipFill>
                    <a:blip r:embed="rId21"/>
                    <a:stretch>
                      <a:fillRect/>
                    </a:stretch>
                  </pic:blipFill>
                  <pic:spPr>
                    <a:xfrm>
                      <a:off x="0" y="0"/>
                      <a:ext cx="1800000" cy="826140"/>
                    </a:xfrm>
                    <a:prstGeom prst="rect">
                      <a:avLst/>
                    </a:prstGeom>
                  </pic:spPr>
                </pic:pic>
              </a:graphicData>
            </a:graphic>
          </wp:inline>
        </w:drawing>
      </w:r>
    </w:p>
    <w:p w14:paraId="59A6891B" w14:textId="417F2DC9" w:rsidR="002A1ED3" w:rsidRPr="00365049" w:rsidRDefault="00901513" w:rsidP="00901513">
      <w:pPr>
        <w:pStyle w:val="Descripcin"/>
        <w:jc w:val="center"/>
        <w:rPr>
          <w:sz w:val="24"/>
          <w:szCs w:val="24"/>
        </w:rPr>
      </w:pPr>
      <w:bookmarkStart w:id="49" w:name="_Toc157894015"/>
      <w:r>
        <w:t>Ilustraci</w:t>
      </w:r>
      <w:r>
        <w:rPr>
          <w:rFonts w:hint="eastAsia"/>
        </w:rPr>
        <w:t>ó</w:t>
      </w:r>
      <w:r>
        <w:t xml:space="preserve">n </w:t>
      </w:r>
      <w:r>
        <w:fldChar w:fldCharType="begin"/>
      </w:r>
      <w:r>
        <w:instrText xml:space="preserve"> SEQ Ilustración \* ARABIC </w:instrText>
      </w:r>
      <w:r>
        <w:fldChar w:fldCharType="separate"/>
      </w:r>
      <w:r w:rsidR="00463D20">
        <w:rPr>
          <w:noProof/>
        </w:rPr>
        <w:t>11</w:t>
      </w:r>
      <w:r>
        <w:fldChar w:fldCharType="end"/>
      </w:r>
      <w:r>
        <w:t xml:space="preserve">: </w:t>
      </w:r>
      <w:r w:rsidRPr="00CA5FA7">
        <w:t xml:space="preserve">Resultado </w:t>
      </w:r>
      <w:r>
        <w:t>división</w:t>
      </w:r>
      <w:r w:rsidRPr="00CA5FA7">
        <w:t>, Vilcacundo Jordy</w:t>
      </w:r>
      <w:bookmarkEnd w:id="49"/>
    </w:p>
    <w:p w14:paraId="4B4DF652" w14:textId="609E6273" w:rsidR="006248AA" w:rsidRPr="00365049" w:rsidRDefault="006248AA" w:rsidP="004F0A81">
      <w:r w:rsidRPr="00365049">
        <w:t xml:space="preserve">Los resultados mostrados son la resolución de los dos números ingresados mediante cada una de las operaciones matemáticas, el valor de división retorna 0 debido a que se </w:t>
      </w:r>
      <w:r w:rsidR="00901513" w:rsidRPr="00365049">
        <w:t>está</w:t>
      </w:r>
      <w:r w:rsidRPr="00365049">
        <w:t xml:space="preserve"> trabajando con enteros y no decimales.</w:t>
      </w:r>
    </w:p>
    <w:p w14:paraId="2C8D75FC" w14:textId="2B816D60" w:rsidR="00BF6DDA" w:rsidRPr="00365049" w:rsidRDefault="00BF6DDA" w:rsidP="004F0A81">
      <w:pPr>
        <w:pStyle w:val="Ttulo2"/>
        <w:rPr>
          <w:szCs w:val="24"/>
        </w:rPr>
      </w:pPr>
      <w:bookmarkStart w:id="50" w:name="_Toc157894783"/>
      <w:r w:rsidRPr="00365049">
        <w:rPr>
          <w:szCs w:val="24"/>
        </w:rPr>
        <w:t xml:space="preserve">4.2 </w:t>
      </w:r>
      <w:r w:rsidR="00AA5BC3" w:rsidRPr="00365049">
        <w:rPr>
          <w:szCs w:val="24"/>
        </w:rPr>
        <w:tab/>
      </w:r>
      <w:r w:rsidRPr="00365049">
        <w:rPr>
          <w:szCs w:val="24"/>
        </w:rPr>
        <w:t>RPC</w:t>
      </w:r>
      <w:bookmarkEnd w:id="50"/>
    </w:p>
    <w:p w14:paraId="6304C31F" w14:textId="76712098" w:rsidR="00BF6DDA" w:rsidRPr="00365049" w:rsidRDefault="00BF6DDA" w:rsidP="004F0A81">
      <w:r w:rsidRPr="00365049">
        <w:rPr>
          <w:b/>
          <w:bCs/>
        </w:rPr>
        <w:t>Problema</w:t>
      </w:r>
      <w:r w:rsidRPr="00365049">
        <w:t xml:space="preserve">: Se desea implementar </w:t>
      </w:r>
      <w:r w:rsidR="009610AF" w:rsidRPr="00365049">
        <w:t xml:space="preserve">un </w:t>
      </w:r>
      <w:proofErr w:type="spellStart"/>
      <w:r w:rsidR="009610AF" w:rsidRPr="00365049">
        <w:t>Xml</w:t>
      </w:r>
      <w:proofErr w:type="spellEnd"/>
      <w:r w:rsidR="009610AF" w:rsidRPr="00365049">
        <w:t xml:space="preserve"> Cliente-Servidor en modelo RPC, usando Python</w:t>
      </w:r>
      <w:r w:rsidR="00A20376" w:rsidRPr="00365049">
        <w:t>, permitiendo calcular las 4 operaciones básicas.</w:t>
      </w:r>
    </w:p>
    <w:p w14:paraId="72377E25" w14:textId="70E16129" w:rsidR="009610AF" w:rsidRPr="00365049" w:rsidRDefault="009610AF" w:rsidP="004F0A81">
      <w:r w:rsidRPr="00365049">
        <w:rPr>
          <w:b/>
          <w:bCs/>
        </w:rPr>
        <w:t>Descripción</w:t>
      </w:r>
      <w:r w:rsidRPr="00365049">
        <w:rPr>
          <w:b/>
          <w:bCs/>
        </w:rPr>
        <w:t xml:space="preserve">: </w:t>
      </w:r>
      <w:r w:rsidR="00A20376" w:rsidRPr="00365049">
        <w:t xml:space="preserve">Se busca desarrollar un sistema Cliente-Servidor basado en XML y Modelo RPC con Python para facilitar operaciones aritméticas básicas. Este sistema permitirá a los clientes enviar solicitudes codificadas en XML al servidor, donde se procesarán las operaciones de suma, resta, multiplicación y división, retornando los resultados correspondientes. La elección de XML garantiza un intercambio de datos estructurado y legible, mientras que el Modelo RPC simplifica la comunicación entre los componentes. </w:t>
      </w:r>
      <w:r w:rsidR="00A20376" w:rsidRPr="00365049">
        <w:lastRenderedPageBreak/>
        <w:t>Con Python como lenguaje de implementación, se espera una solución eficiente y escalable, con potencial para futuras extensiones y mejoras.</w:t>
      </w:r>
    </w:p>
    <w:p w14:paraId="27A77CCC" w14:textId="561121AA" w:rsidR="009610AF" w:rsidRPr="00365049" w:rsidRDefault="009610AF" w:rsidP="004F0A81">
      <w:pPr>
        <w:rPr>
          <w:b/>
          <w:bCs/>
        </w:rPr>
      </w:pPr>
      <w:r w:rsidRPr="00365049">
        <w:rPr>
          <w:b/>
          <w:bCs/>
        </w:rPr>
        <w:t>Pasos:</w:t>
      </w:r>
    </w:p>
    <w:p w14:paraId="1A9B1F63" w14:textId="12B07BFA" w:rsidR="00A20376" w:rsidRPr="00365049" w:rsidRDefault="009610AF" w:rsidP="004F0A81">
      <w:pPr>
        <w:pStyle w:val="Prrafodelista"/>
        <w:numPr>
          <w:ilvl w:val="0"/>
          <w:numId w:val="9"/>
        </w:numPr>
      </w:pPr>
      <w:r w:rsidRPr="00365049">
        <w:t>Creación del servidor XMLRPC</w:t>
      </w:r>
      <w:r w:rsidR="00A20376" w:rsidRPr="00365049">
        <w:t xml:space="preserve"> (servidor.py), importación de modulo y configuración de funciones</w:t>
      </w:r>
    </w:p>
    <w:p w14:paraId="0540051B"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AF00DB"/>
          <w:kern w:val="0"/>
          <w:lang w:val="es-MX" w:eastAsia="es-MX"/>
          <w14:ligatures w14:val="none"/>
        </w:rPr>
        <w:t>from</w:t>
      </w:r>
      <w:proofErr w:type="spellEnd"/>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267F99"/>
          <w:kern w:val="0"/>
          <w:lang w:val="es-MX" w:eastAsia="es-MX"/>
          <w14:ligatures w14:val="none"/>
        </w:rPr>
        <w:t>xmlrpc</w:t>
      </w:r>
      <w:r w:rsidRPr="00A20376">
        <w:rPr>
          <w:rFonts w:eastAsia="Times New Roman" w:cs="Times New Roman"/>
          <w:color w:val="000000"/>
          <w:kern w:val="0"/>
          <w:lang w:val="es-MX" w:eastAsia="es-MX"/>
          <w14:ligatures w14:val="none"/>
        </w:rPr>
        <w:t>.</w:t>
      </w:r>
      <w:r w:rsidRPr="00A20376">
        <w:rPr>
          <w:rFonts w:eastAsia="Times New Roman" w:cs="Times New Roman"/>
          <w:color w:val="267F99"/>
          <w:kern w:val="0"/>
          <w:lang w:val="es-MX" w:eastAsia="es-MX"/>
          <w14:ligatures w14:val="none"/>
        </w:rPr>
        <w:t>server</w:t>
      </w:r>
      <w:proofErr w:type="spellEnd"/>
      <w:proofErr w:type="gram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AF00DB"/>
          <w:kern w:val="0"/>
          <w:lang w:val="es-MX" w:eastAsia="es-MX"/>
          <w14:ligatures w14:val="none"/>
        </w:rPr>
        <w:t>import</w:t>
      </w:r>
      <w:proofErr w:type="spell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267F99"/>
          <w:kern w:val="0"/>
          <w:lang w:val="es-MX" w:eastAsia="es-MX"/>
          <w14:ligatures w14:val="none"/>
        </w:rPr>
        <w:t>SimpleXMLRPCServer</w:t>
      </w:r>
      <w:proofErr w:type="spellEnd"/>
    </w:p>
    <w:p w14:paraId="04107F81"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07F82F2A"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00FF"/>
          <w:kern w:val="0"/>
          <w:lang w:val="es-MX" w:eastAsia="es-MX"/>
          <w14:ligatures w14:val="none"/>
        </w:rPr>
        <w:t>def</w:t>
      </w:r>
      <w:proofErr w:type="spellEnd"/>
      <w:r w:rsidRPr="00A20376">
        <w:rPr>
          <w:rFonts w:eastAsia="Times New Roman" w:cs="Times New Roman"/>
          <w:color w:val="000000"/>
          <w:kern w:val="0"/>
          <w:lang w:val="es-MX" w:eastAsia="es-MX"/>
          <w14:ligatures w14:val="none"/>
        </w:rPr>
        <w:t xml:space="preserve"> </w:t>
      </w:r>
      <w:proofErr w:type="gramStart"/>
      <w:r w:rsidRPr="00A20376">
        <w:rPr>
          <w:rFonts w:eastAsia="Times New Roman" w:cs="Times New Roman"/>
          <w:color w:val="795E26"/>
          <w:kern w:val="0"/>
          <w:lang w:val="es-MX" w:eastAsia="es-MX"/>
          <w14:ligatures w14:val="none"/>
        </w:rPr>
        <w:t>suma</w:t>
      </w:r>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num2</w:t>
      </w:r>
      <w:r w:rsidRPr="00A20376">
        <w:rPr>
          <w:rFonts w:eastAsia="Times New Roman" w:cs="Times New Roman"/>
          <w:color w:val="000000"/>
          <w:kern w:val="0"/>
          <w:lang w:val="es-MX" w:eastAsia="es-MX"/>
          <w14:ligatures w14:val="none"/>
        </w:rPr>
        <w:t>):</w:t>
      </w:r>
    </w:p>
    <w:p w14:paraId="573613AE"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AF00DB"/>
          <w:kern w:val="0"/>
          <w:lang w:val="es-MX" w:eastAsia="es-MX"/>
          <w14:ligatures w14:val="none"/>
        </w:rPr>
        <w:t>return</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 </w:t>
      </w:r>
      <w:r w:rsidRPr="00A20376">
        <w:rPr>
          <w:rFonts w:eastAsia="Times New Roman" w:cs="Times New Roman"/>
          <w:color w:val="001080"/>
          <w:kern w:val="0"/>
          <w:lang w:val="es-MX" w:eastAsia="es-MX"/>
          <w14:ligatures w14:val="none"/>
        </w:rPr>
        <w:t>num2</w:t>
      </w:r>
    </w:p>
    <w:p w14:paraId="509DE79B"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54CB06A4"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00FF"/>
          <w:kern w:val="0"/>
          <w:lang w:val="es-MX" w:eastAsia="es-MX"/>
          <w14:ligatures w14:val="none"/>
        </w:rPr>
        <w:t>def</w:t>
      </w:r>
      <w:proofErr w:type="spellEnd"/>
      <w:r w:rsidRPr="00A20376">
        <w:rPr>
          <w:rFonts w:eastAsia="Times New Roman" w:cs="Times New Roman"/>
          <w:color w:val="000000"/>
          <w:kern w:val="0"/>
          <w:lang w:val="es-MX" w:eastAsia="es-MX"/>
          <w14:ligatures w14:val="none"/>
        </w:rPr>
        <w:t xml:space="preserve"> </w:t>
      </w:r>
      <w:proofErr w:type="gramStart"/>
      <w:r w:rsidRPr="00A20376">
        <w:rPr>
          <w:rFonts w:eastAsia="Times New Roman" w:cs="Times New Roman"/>
          <w:color w:val="795E26"/>
          <w:kern w:val="0"/>
          <w:lang w:val="es-MX" w:eastAsia="es-MX"/>
          <w14:ligatures w14:val="none"/>
        </w:rPr>
        <w:t>resta</w:t>
      </w:r>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num2</w:t>
      </w:r>
      <w:r w:rsidRPr="00A20376">
        <w:rPr>
          <w:rFonts w:eastAsia="Times New Roman" w:cs="Times New Roman"/>
          <w:color w:val="000000"/>
          <w:kern w:val="0"/>
          <w:lang w:val="es-MX" w:eastAsia="es-MX"/>
          <w14:ligatures w14:val="none"/>
        </w:rPr>
        <w:t>):</w:t>
      </w:r>
    </w:p>
    <w:p w14:paraId="0BCA998C"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AF00DB"/>
          <w:kern w:val="0"/>
          <w:lang w:val="es-MX" w:eastAsia="es-MX"/>
          <w14:ligatures w14:val="none"/>
        </w:rPr>
        <w:t>return</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 </w:t>
      </w:r>
      <w:r w:rsidRPr="00A20376">
        <w:rPr>
          <w:rFonts w:eastAsia="Times New Roman" w:cs="Times New Roman"/>
          <w:color w:val="001080"/>
          <w:kern w:val="0"/>
          <w:lang w:val="es-MX" w:eastAsia="es-MX"/>
          <w14:ligatures w14:val="none"/>
        </w:rPr>
        <w:t>num2</w:t>
      </w:r>
    </w:p>
    <w:p w14:paraId="76714CC6"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739B3B9E"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00FF"/>
          <w:kern w:val="0"/>
          <w:lang w:val="es-MX" w:eastAsia="es-MX"/>
          <w14:ligatures w14:val="none"/>
        </w:rPr>
        <w:t>def</w:t>
      </w:r>
      <w:proofErr w:type="spellEnd"/>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795E26"/>
          <w:kern w:val="0"/>
          <w:lang w:val="es-MX" w:eastAsia="es-MX"/>
          <w14:ligatures w14:val="none"/>
        </w:rPr>
        <w:t>multiplicacion</w:t>
      </w:r>
      <w:proofErr w:type="spellEnd"/>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num2</w:t>
      </w:r>
      <w:r w:rsidRPr="00A20376">
        <w:rPr>
          <w:rFonts w:eastAsia="Times New Roman" w:cs="Times New Roman"/>
          <w:color w:val="000000"/>
          <w:kern w:val="0"/>
          <w:lang w:val="es-MX" w:eastAsia="es-MX"/>
          <w14:ligatures w14:val="none"/>
        </w:rPr>
        <w:t>):</w:t>
      </w:r>
    </w:p>
    <w:p w14:paraId="254B079F"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AF00DB"/>
          <w:kern w:val="0"/>
          <w:lang w:val="es-MX" w:eastAsia="es-MX"/>
          <w14:ligatures w14:val="none"/>
        </w:rPr>
        <w:t>return</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 </w:t>
      </w:r>
      <w:r w:rsidRPr="00A20376">
        <w:rPr>
          <w:rFonts w:eastAsia="Times New Roman" w:cs="Times New Roman"/>
          <w:color w:val="001080"/>
          <w:kern w:val="0"/>
          <w:lang w:val="es-MX" w:eastAsia="es-MX"/>
          <w14:ligatures w14:val="none"/>
        </w:rPr>
        <w:t>num2</w:t>
      </w:r>
    </w:p>
    <w:p w14:paraId="4A7035E7"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4DD0C246"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00FF"/>
          <w:kern w:val="0"/>
          <w:lang w:val="es-MX" w:eastAsia="es-MX"/>
          <w14:ligatures w14:val="none"/>
        </w:rPr>
        <w:t>def</w:t>
      </w:r>
      <w:proofErr w:type="spellEnd"/>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795E26"/>
          <w:kern w:val="0"/>
          <w:lang w:val="es-MX" w:eastAsia="es-MX"/>
          <w14:ligatures w14:val="none"/>
        </w:rPr>
        <w:t>division</w:t>
      </w:r>
      <w:proofErr w:type="spellEnd"/>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num2</w:t>
      </w:r>
      <w:r w:rsidRPr="00A20376">
        <w:rPr>
          <w:rFonts w:eastAsia="Times New Roman" w:cs="Times New Roman"/>
          <w:color w:val="000000"/>
          <w:kern w:val="0"/>
          <w:lang w:val="es-MX" w:eastAsia="es-MX"/>
          <w14:ligatures w14:val="none"/>
        </w:rPr>
        <w:t>):</w:t>
      </w:r>
    </w:p>
    <w:p w14:paraId="5CB9CBB9"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AF00DB"/>
          <w:kern w:val="0"/>
          <w:lang w:val="es-MX" w:eastAsia="es-MX"/>
          <w14:ligatures w14:val="none"/>
        </w:rPr>
        <w:t>return</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 </w:t>
      </w:r>
      <w:r w:rsidRPr="00A20376">
        <w:rPr>
          <w:rFonts w:eastAsia="Times New Roman" w:cs="Times New Roman"/>
          <w:color w:val="001080"/>
          <w:kern w:val="0"/>
          <w:lang w:val="es-MX" w:eastAsia="es-MX"/>
          <w14:ligatures w14:val="none"/>
        </w:rPr>
        <w:t>num2</w:t>
      </w:r>
    </w:p>
    <w:p w14:paraId="5EC95F4F"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6E5A3123"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00FF"/>
          <w:kern w:val="0"/>
          <w:lang w:val="es-MX" w:eastAsia="es-MX"/>
          <w14:ligatures w14:val="none"/>
        </w:rPr>
        <w:t>def</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795E26"/>
          <w:kern w:val="0"/>
          <w:lang w:val="es-MX" w:eastAsia="es-MX"/>
          <w14:ligatures w14:val="none"/>
        </w:rPr>
        <w:t>potencia</w:t>
      </w:r>
      <w:r w:rsidRPr="00A20376">
        <w:rPr>
          <w:rFonts w:eastAsia="Times New Roman" w:cs="Times New Roman"/>
          <w:color w:val="000000"/>
          <w:kern w:val="0"/>
          <w:lang w:val="es-MX" w:eastAsia="es-MX"/>
          <w14:ligatures w14:val="none"/>
        </w:rPr>
        <w:t>(</w:t>
      </w:r>
      <w:r w:rsidRPr="00A20376">
        <w:rPr>
          <w:rFonts w:eastAsia="Times New Roman" w:cs="Times New Roman"/>
          <w:color w:val="001080"/>
          <w:kern w:val="0"/>
          <w:lang w:val="es-MX" w:eastAsia="es-MX"/>
          <w14:ligatures w14:val="none"/>
        </w:rPr>
        <w:t>num</w:t>
      </w:r>
      <w:proofErr w:type="gramStart"/>
      <w:r w:rsidRPr="00A20376">
        <w:rPr>
          <w:rFonts w:eastAsia="Times New Roman" w:cs="Times New Roman"/>
          <w:color w:val="001080"/>
          <w:kern w:val="0"/>
          <w:lang w:val="es-MX" w:eastAsia="es-MX"/>
          <w14:ligatures w14:val="none"/>
        </w:rPr>
        <w:t>1</w:t>
      </w:r>
      <w:r w:rsidRPr="00A20376">
        <w:rPr>
          <w:rFonts w:eastAsia="Times New Roman" w:cs="Times New Roman"/>
          <w:color w:val="000000"/>
          <w:kern w:val="0"/>
          <w:lang w:val="es-MX" w:eastAsia="es-MX"/>
          <w14:ligatures w14:val="none"/>
        </w:rPr>
        <w:t>,</w:t>
      </w:r>
      <w:r w:rsidRPr="00A20376">
        <w:rPr>
          <w:rFonts w:eastAsia="Times New Roman" w:cs="Times New Roman"/>
          <w:color w:val="001080"/>
          <w:kern w:val="0"/>
          <w:lang w:val="es-MX" w:eastAsia="es-MX"/>
          <w14:ligatures w14:val="none"/>
        </w:rPr>
        <w:t>num</w:t>
      </w:r>
      <w:proofErr w:type="gramEnd"/>
      <w:r w:rsidRPr="00A20376">
        <w:rPr>
          <w:rFonts w:eastAsia="Times New Roman" w:cs="Times New Roman"/>
          <w:color w:val="001080"/>
          <w:kern w:val="0"/>
          <w:lang w:val="es-MX" w:eastAsia="es-MX"/>
          <w14:ligatures w14:val="none"/>
        </w:rPr>
        <w:t>2</w:t>
      </w:r>
      <w:r w:rsidRPr="00A20376">
        <w:rPr>
          <w:rFonts w:eastAsia="Times New Roman" w:cs="Times New Roman"/>
          <w:color w:val="000000"/>
          <w:kern w:val="0"/>
          <w:lang w:val="es-MX" w:eastAsia="es-MX"/>
          <w14:ligatures w14:val="none"/>
        </w:rPr>
        <w:t>):</w:t>
      </w:r>
    </w:p>
    <w:p w14:paraId="151C0AF2"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AF00DB"/>
          <w:kern w:val="0"/>
          <w:lang w:val="es-MX" w:eastAsia="es-MX"/>
          <w14:ligatures w14:val="none"/>
        </w:rPr>
        <w:t>return</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num1</w:t>
      </w:r>
      <w:r w:rsidRPr="00A20376">
        <w:rPr>
          <w:rFonts w:eastAsia="Times New Roman" w:cs="Times New Roman"/>
          <w:color w:val="000000"/>
          <w:kern w:val="0"/>
          <w:lang w:val="es-MX" w:eastAsia="es-MX"/>
          <w14:ligatures w14:val="none"/>
        </w:rPr>
        <w:t xml:space="preserve"> ** </w:t>
      </w:r>
      <w:r w:rsidRPr="00A20376">
        <w:rPr>
          <w:rFonts w:eastAsia="Times New Roman" w:cs="Times New Roman"/>
          <w:color w:val="001080"/>
          <w:kern w:val="0"/>
          <w:lang w:val="es-MX" w:eastAsia="es-MX"/>
          <w14:ligatures w14:val="none"/>
        </w:rPr>
        <w:t>num2</w:t>
      </w:r>
    </w:p>
    <w:p w14:paraId="6FDCA9DF"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7F6DC68B" w14:textId="3166D07D" w:rsidR="00A20376" w:rsidRPr="00365049"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1080"/>
          <w:kern w:val="0"/>
          <w:lang w:val="es-MX" w:eastAsia="es-MX"/>
          <w14:ligatures w14:val="none"/>
        </w:rPr>
        <w:t>server</w:t>
      </w:r>
      <w:r w:rsidRPr="00A20376">
        <w:rPr>
          <w:rFonts w:eastAsia="Times New Roman" w:cs="Times New Roman"/>
          <w:color w:val="000000"/>
          <w:kern w:val="0"/>
          <w:lang w:val="es-MX" w:eastAsia="es-MX"/>
          <w14:ligatures w14:val="none"/>
        </w:rPr>
        <w:t xml:space="preserve"> = </w:t>
      </w:r>
      <w:proofErr w:type="spellStart"/>
      <w:proofErr w:type="gramStart"/>
      <w:r w:rsidRPr="00A20376">
        <w:rPr>
          <w:rFonts w:eastAsia="Times New Roman" w:cs="Times New Roman"/>
          <w:color w:val="267F99"/>
          <w:kern w:val="0"/>
          <w:lang w:val="es-MX" w:eastAsia="es-MX"/>
          <w14:ligatures w14:val="none"/>
        </w:rPr>
        <w:t>SimpleXMLRPCServer</w:t>
      </w:r>
      <w:proofErr w:type="spellEnd"/>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000000"/>
          <w:kern w:val="0"/>
          <w:lang w:val="es-MX" w:eastAsia="es-MX"/>
          <w14:ligatures w14:val="none"/>
        </w:rPr>
        <w:t>(</w:t>
      </w:r>
      <w:r w:rsidRPr="00A20376">
        <w:rPr>
          <w:rFonts w:eastAsia="Times New Roman" w:cs="Times New Roman"/>
          <w:color w:val="A31515"/>
          <w:kern w:val="0"/>
          <w:lang w:val="es-MX" w:eastAsia="es-MX"/>
          <w14:ligatures w14:val="none"/>
        </w:rPr>
        <w:t>"localhost"</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98658"/>
          <w:kern w:val="0"/>
          <w:lang w:val="es-MX" w:eastAsia="es-MX"/>
          <w14:ligatures w14:val="none"/>
        </w:rPr>
        <w:t>5048</w:t>
      </w:r>
      <w:r w:rsidRPr="00A20376">
        <w:rPr>
          <w:rFonts w:eastAsia="Times New Roman" w:cs="Times New Roman"/>
          <w:color w:val="000000"/>
          <w:kern w:val="0"/>
          <w:lang w:val="es-MX" w:eastAsia="es-MX"/>
          <w14:ligatures w14:val="none"/>
        </w:rPr>
        <w:t>))</w:t>
      </w:r>
    </w:p>
    <w:p w14:paraId="505906FA" w14:textId="6944ADE0" w:rsidR="00A20376" w:rsidRPr="00365049" w:rsidRDefault="00A20376" w:rsidP="004F0A81">
      <w:pPr>
        <w:shd w:val="clear" w:color="auto" w:fill="FFFFFF"/>
        <w:spacing w:after="0"/>
        <w:jc w:val="left"/>
        <w:rPr>
          <w:rFonts w:eastAsia="Times New Roman" w:cs="Times New Roman"/>
          <w:color w:val="000000"/>
          <w:kern w:val="0"/>
          <w:lang w:val="es-MX" w:eastAsia="es-MX"/>
          <w14:ligatures w14:val="none"/>
        </w:rPr>
      </w:pPr>
    </w:p>
    <w:p w14:paraId="0ACF535A" w14:textId="494FADB8" w:rsidR="00A20376" w:rsidRPr="00365049" w:rsidRDefault="00A20376" w:rsidP="004F0A81">
      <w:pPr>
        <w:pStyle w:val="Prrafodelista"/>
        <w:numPr>
          <w:ilvl w:val="0"/>
          <w:numId w:val="9"/>
        </w:numPr>
      </w:pPr>
      <w:r w:rsidRPr="00365049">
        <w:t>Registro de funciones en el servidor</w:t>
      </w:r>
    </w:p>
    <w:p w14:paraId="301EE197"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001080"/>
          <w:kern w:val="0"/>
          <w:lang w:val="es-MX" w:eastAsia="es-MX"/>
          <w14:ligatures w14:val="none"/>
        </w:rPr>
        <w:t>server</w:t>
      </w:r>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register</w:t>
      </w:r>
      <w:proofErr w:type="gramEnd"/>
      <w:r w:rsidRPr="00A20376">
        <w:rPr>
          <w:rFonts w:eastAsia="Times New Roman" w:cs="Times New Roman"/>
          <w:color w:val="795E26"/>
          <w:kern w:val="0"/>
          <w:lang w:val="es-MX" w:eastAsia="es-MX"/>
          <w14:ligatures w14:val="none"/>
        </w:rPr>
        <w:t>_function</w:t>
      </w:r>
      <w:proofErr w:type="spellEnd"/>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suma</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A31515"/>
          <w:kern w:val="0"/>
          <w:lang w:val="es-MX" w:eastAsia="es-MX"/>
          <w14:ligatures w14:val="none"/>
        </w:rPr>
        <w:t>"suma"</w:t>
      </w:r>
      <w:r w:rsidRPr="00A20376">
        <w:rPr>
          <w:rFonts w:eastAsia="Times New Roman" w:cs="Times New Roman"/>
          <w:color w:val="000000"/>
          <w:kern w:val="0"/>
          <w:lang w:val="es-MX" w:eastAsia="es-MX"/>
          <w14:ligatures w14:val="none"/>
        </w:rPr>
        <w:t>)</w:t>
      </w:r>
    </w:p>
    <w:p w14:paraId="2BC1361F"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001080"/>
          <w:kern w:val="0"/>
          <w:lang w:val="es-MX" w:eastAsia="es-MX"/>
          <w14:ligatures w14:val="none"/>
        </w:rPr>
        <w:t>server</w:t>
      </w:r>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register</w:t>
      </w:r>
      <w:proofErr w:type="gramEnd"/>
      <w:r w:rsidRPr="00A20376">
        <w:rPr>
          <w:rFonts w:eastAsia="Times New Roman" w:cs="Times New Roman"/>
          <w:color w:val="795E26"/>
          <w:kern w:val="0"/>
          <w:lang w:val="es-MX" w:eastAsia="es-MX"/>
          <w14:ligatures w14:val="none"/>
        </w:rPr>
        <w:t>_function</w:t>
      </w:r>
      <w:proofErr w:type="spellEnd"/>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resta</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A31515"/>
          <w:kern w:val="0"/>
          <w:lang w:val="es-MX" w:eastAsia="es-MX"/>
          <w14:ligatures w14:val="none"/>
        </w:rPr>
        <w:t>"resta"</w:t>
      </w:r>
      <w:r w:rsidRPr="00A20376">
        <w:rPr>
          <w:rFonts w:eastAsia="Times New Roman" w:cs="Times New Roman"/>
          <w:color w:val="000000"/>
          <w:kern w:val="0"/>
          <w:lang w:val="es-MX" w:eastAsia="es-MX"/>
          <w14:ligatures w14:val="none"/>
        </w:rPr>
        <w:t>)</w:t>
      </w:r>
    </w:p>
    <w:p w14:paraId="2E461C0E"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001080"/>
          <w:kern w:val="0"/>
          <w:lang w:val="es-MX" w:eastAsia="es-MX"/>
          <w14:ligatures w14:val="none"/>
        </w:rPr>
        <w:t>server</w:t>
      </w:r>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register</w:t>
      </w:r>
      <w:proofErr w:type="gramEnd"/>
      <w:r w:rsidRPr="00A20376">
        <w:rPr>
          <w:rFonts w:eastAsia="Times New Roman" w:cs="Times New Roman"/>
          <w:color w:val="795E26"/>
          <w:kern w:val="0"/>
          <w:lang w:val="es-MX" w:eastAsia="es-MX"/>
          <w14:ligatures w14:val="none"/>
        </w:rPr>
        <w:t>_function</w:t>
      </w:r>
      <w:proofErr w:type="spellEnd"/>
      <w:r w:rsidRPr="00A20376">
        <w:rPr>
          <w:rFonts w:eastAsia="Times New Roman" w:cs="Times New Roman"/>
          <w:color w:val="000000"/>
          <w:kern w:val="0"/>
          <w:lang w:val="es-MX" w:eastAsia="es-MX"/>
          <w14:ligatures w14:val="none"/>
        </w:rPr>
        <w:t>(</w:t>
      </w:r>
      <w:proofErr w:type="spellStart"/>
      <w:r w:rsidRPr="00A20376">
        <w:rPr>
          <w:rFonts w:eastAsia="Times New Roman" w:cs="Times New Roman"/>
          <w:color w:val="795E26"/>
          <w:kern w:val="0"/>
          <w:lang w:val="es-MX" w:eastAsia="es-MX"/>
          <w14:ligatures w14:val="none"/>
        </w:rPr>
        <w:t>multiplicacion</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A31515"/>
          <w:kern w:val="0"/>
          <w:lang w:val="es-MX" w:eastAsia="es-MX"/>
          <w14:ligatures w14:val="none"/>
        </w:rPr>
        <w:t>"</w:t>
      </w:r>
      <w:proofErr w:type="spellStart"/>
      <w:r w:rsidRPr="00A20376">
        <w:rPr>
          <w:rFonts w:eastAsia="Times New Roman" w:cs="Times New Roman"/>
          <w:color w:val="A31515"/>
          <w:kern w:val="0"/>
          <w:lang w:val="es-MX" w:eastAsia="es-MX"/>
          <w14:ligatures w14:val="none"/>
        </w:rPr>
        <w:t>multiplicacion</w:t>
      </w:r>
      <w:proofErr w:type="spellEnd"/>
      <w:r w:rsidRPr="00A20376">
        <w:rPr>
          <w:rFonts w:eastAsia="Times New Roman" w:cs="Times New Roman"/>
          <w:color w:val="A31515"/>
          <w:kern w:val="0"/>
          <w:lang w:val="es-MX" w:eastAsia="es-MX"/>
          <w14:ligatures w14:val="none"/>
        </w:rPr>
        <w:t>"</w:t>
      </w:r>
      <w:r w:rsidRPr="00A20376">
        <w:rPr>
          <w:rFonts w:eastAsia="Times New Roman" w:cs="Times New Roman"/>
          <w:color w:val="000000"/>
          <w:kern w:val="0"/>
          <w:lang w:val="es-MX" w:eastAsia="es-MX"/>
          <w14:ligatures w14:val="none"/>
        </w:rPr>
        <w:t>)</w:t>
      </w:r>
    </w:p>
    <w:p w14:paraId="52AF01ED"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001080"/>
          <w:kern w:val="0"/>
          <w:lang w:val="es-MX" w:eastAsia="es-MX"/>
          <w14:ligatures w14:val="none"/>
        </w:rPr>
        <w:t>server</w:t>
      </w:r>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register</w:t>
      </w:r>
      <w:proofErr w:type="gramEnd"/>
      <w:r w:rsidRPr="00A20376">
        <w:rPr>
          <w:rFonts w:eastAsia="Times New Roman" w:cs="Times New Roman"/>
          <w:color w:val="795E26"/>
          <w:kern w:val="0"/>
          <w:lang w:val="es-MX" w:eastAsia="es-MX"/>
          <w14:ligatures w14:val="none"/>
        </w:rPr>
        <w:t>_function</w:t>
      </w:r>
      <w:proofErr w:type="spellEnd"/>
      <w:r w:rsidRPr="00A20376">
        <w:rPr>
          <w:rFonts w:eastAsia="Times New Roman" w:cs="Times New Roman"/>
          <w:color w:val="000000"/>
          <w:kern w:val="0"/>
          <w:lang w:val="es-MX" w:eastAsia="es-MX"/>
          <w14:ligatures w14:val="none"/>
        </w:rPr>
        <w:t>(</w:t>
      </w:r>
      <w:proofErr w:type="spellStart"/>
      <w:r w:rsidRPr="00A20376">
        <w:rPr>
          <w:rFonts w:eastAsia="Times New Roman" w:cs="Times New Roman"/>
          <w:color w:val="795E26"/>
          <w:kern w:val="0"/>
          <w:lang w:val="es-MX" w:eastAsia="es-MX"/>
          <w14:ligatures w14:val="none"/>
        </w:rPr>
        <w:t>division</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A31515"/>
          <w:kern w:val="0"/>
          <w:lang w:val="es-MX" w:eastAsia="es-MX"/>
          <w14:ligatures w14:val="none"/>
        </w:rPr>
        <w:t>"</w:t>
      </w:r>
      <w:proofErr w:type="spellStart"/>
      <w:r w:rsidRPr="00A20376">
        <w:rPr>
          <w:rFonts w:eastAsia="Times New Roman" w:cs="Times New Roman"/>
          <w:color w:val="A31515"/>
          <w:kern w:val="0"/>
          <w:lang w:val="es-MX" w:eastAsia="es-MX"/>
          <w14:ligatures w14:val="none"/>
        </w:rPr>
        <w:t>division</w:t>
      </w:r>
      <w:proofErr w:type="spellEnd"/>
      <w:r w:rsidRPr="00A20376">
        <w:rPr>
          <w:rFonts w:eastAsia="Times New Roman" w:cs="Times New Roman"/>
          <w:color w:val="A31515"/>
          <w:kern w:val="0"/>
          <w:lang w:val="es-MX" w:eastAsia="es-MX"/>
          <w14:ligatures w14:val="none"/>
        </w:rPr>
        <w:t>"</w:t>
      </w:r>
      <w:r w:rsidRPr="00A20376">
        <w:rPr>
          <w:rFonts w:eastAsia="Times New Roman" w:cs="Times New Roman"/>
          <w:color w:val="000000"/>
          <w:kern w:val="0"/>
          <w:lang w:val="es-MX" w:eastAsia="es-MX"/>
          <w14:ligatures w14:val="none"/>
        </w:rPr>
        <w:t>)</w:t>
      </w:r>
    </w:p>
    <w:p w14:paraId="1EE9CDD2"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001080"/>
          <w:kern w:val="0"/>
          <w:lang w:val="es-MX" w:eastAsia="es-MX"/>
          <w14:ligatures w14:val="none"/>
        </w:rPr>
        <w:t>server</w:t>
      </w:r>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register</w:t>
      </w:r>
      <w:proofErr w:type="gramEnd"/>
      <w:r w:rsidRPr="00A20376">
        <w:rPr>
          <w:rFonts w:eastAsia="Times New Roman" w:cs="Times New Roman"/>
          <w:color w:val="795E26"/>
          <w:kern w:val="0"/>
          <w:lang w:val="es-MX" w:eastAsia="es-MX"/>
          <w14:ligatures w14:val="none"/>
        </w:rPr>
        <w:t>_function</w:t>
      </w:r>
      <w:proofErr w:type="spellEnd"/>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potencia</w:t>
      </w: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A31515"/>
          <w:kern w:val="0"/>
          <w:lang w:val="es-MX" w:eastAsia="es-MX"/>
          <w14:ligatures w14:val="none"/>
        </w:rPr>
        <w:t>"potencia"</w:t>
      </w:r>
      <w:r w:rsidRPr="00A20376">
        <w:rPr>
          <w:rFonts w:eastAsia="Times New Roman" w:cs="Times New Roman"/>
          <w:color w:val="000000"/>
          <w:kern w:val="0"/>
          <w:lang w:val="es-MX" w:eastAsia="es-MX"/>
          <w14:ligatures w14:val="none"/>
        </w:rPr>
        <w:t>)</w:t>
      </w:r>
    </w:p>
    <w:p w14:paraId="0A89BA46"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60BBBFC2"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795E26"/>
          <w:kern w:val="0"/>
          <w:lang w:val="es-MX" w:eastAsia="es-MX"/>
          <w14:ligatures w14:val="none"/>
        </w:rPr>
        <w:t>print</w:t>
      </w:r>
      <w:proofErr w:type="spellEnd"/>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A31515"/>
          <w:kern w:val="0"/>
          <w:lang w:val="es-MX" w:eastAsia="es-MX"/>
          <w14:ligatures w14:val="none"/>
        </w:rPr>
        <w:t>"Servidor en ejecución en http://localhost:6789"</w:t>
      </w:r>
      <w:r w:rsidRPr="00A20376">
        <w:rPr>
          <w:rFonts w:eastAsia="Times New Roman" w:cs="Times New Roman"/>
          <w:color w:val="000000"/>
          <w:kern w:val="0"/>
          <w:lang w:val="es-MX" w:eastAsia="es-MX"/>
          <w14:ligatures w14:val="none"/>
        </w:rPr>
        <w:t>)</w:t>
      </w:r>
    </w:p>
    <w:p w14:paraId="1DB85563"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001080"/>
          <w:kern w:val="0"/>
          <w:lang w:val="es-MX" w:eastAsia="es-MX"/>
          <w14:ligatures w14:val="none"/>
        </w:rPr>
        <w:t>server</w:t>
      </w:r>
      <w:r w:rsidRPr="00A20376">
        <w:rPr>
          <w:rFonts w:eastAsia="Times New Roman" w:cs="Times New Roman"/>
          <w:color w:val="000000"/>
          <w:kern w:val="0"/>
          <w:lang w:val="es-MX" w:eastAsia="es-MX"/>
          <w14:ligatures w14:val="none"/>
        </w:rPr>
        <w:t>.</w:t>
      </w:r>
      <w:r w:rsidRPr="00A20376">
        <w:rPr>
          <w:rFonts w:eastAsia="Times New Roman" w:cs="Times New Roman"/>
          <w:color w:val="795E26"/>
          <w:kern w:val="0"/>
          <w:lang w:val="es-MX" w:eastAsia="es-MX"/>
          <w14:ligatures w14:val="none"/>
        </w:rPr>
        <w:t>serve</w:t>
      </w:r>
      <w:proofErr w:type="gramEnd"/>
      <w:r w:rsidRPr="00A20376">
        <w:rPr>
          <w:rFonts w:eastAsia="Times New Roman" w:cs="Times New Roman"/>
          <w:color w:val="795E26"/>
          <w:kern w:val="0"/>
          <w:lang w:val="es-MX" w:eastAsia="es-MX"/>
          <w14:ligatures w14:val="none"/>
        </w:rPr>
        <w:t>_forever</w:t>
      </w:r>
      <w:proofErr w:type="spellEnd"/>
      <w:r w:rsidRPr="00A20376">
        <w:rPr>
          <w:rFonts w:eastAsia="Times New Roman" w:cs="Times New Roman"/>
          <w:color w:val="000000"/>
          <w:kern w:val="0"/>
          <w:lang w:val="es-MX" w:eastAsia="es-MX"/>
          <w14:ligatures w14:val="none"/>
        </w:rPr>
        <w:t>()</w:t>
      </w:r>
    </w:p>
    <w:p w14:paraId="10C835BA" w14:textId="77777777" w:rsidR="00A20376" w:rsidRPr="00365049" w:rsidRDefault="00A20376" w:rsidP="004F0A81"/>
    <w:p w14:paraId="64D0219D" w14:textId="18050808" w:rsidR="00A20376" w:rsidRPr="00365049" w:rsidRDefault="00A20376" w:rsidP="004F0A81">
      <w:pPr>
        <w:pStyle w:val="Prrafodelista"/>
        <w:numPr>
          <w:ilvl w:val="0"/>
          <w:numId w:val="9"/>
        </w:numPr>
      </w:pPr>
      <w:r w:rsidRPr="00365049">
        <w:t xml:space="preserve">Creación del </w:t>
      </w:r>
      <w:r w:rsidRPr="00365049">
        <w:t>cliente</w:t>
      </w:r>
      <w:r w:rsidRPr="00365049">
        <w:t xml:space="preserve"> XMLRPC (</w:t>
      </w:r>
      <w:r w:rsidRPr="00365049">
        <w:t>cliente</w:t>
      </w:r>
      <w:r w:rsidRPr="00365049">
        <w:t xml:space="preserve">.py), importación de modulo y </w:t>
      </w:r>
      <w:r w:rsidRPr="00365049">
        <w:t>creación del proxy servidor</w:t>
      </w:r>
    </w:p>
    <w:p w14:paraId="5AB2395A"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AF00DB"/>
          <w:kern w:val="0"/>
          <w:lang w:val="es-MX" w:eastAsia="es-MX"/>
          <w14:ligatures w14:val="none"/>
        </w:rPr>
        <w:t>import</w:t>
      </w:r>
      <w:proofErr w:type="spellEnd"/>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267F99"/>
          <w:kern w:val="0"/>
          <w:lang w:val="es-MX" w:eastAsia="es-MX"/>
          <w14:ligatures w14:val="none"/>
        </w:rPr>
        <w:t>xmlrpc</w:t>
      </w:r>
      <w:r w:rsidRPr="00A20376">
        <w:rPr>
          <w:rFonts w:eastAsia="Times New Roman" w:cs="Times New Roman"/>
          <w:color w:val="000000"/>
          <w:kern w:val="0"/>
          <w:lang w:val="es-MX" w:eastAsia="es-MX"/>
          <w14:ligatures w14:val="none"/>
        </w:rPr>
        <w:t>.</w:t>
      </w:r>
      <w:r w:rsidRPr="00A20376">
        <w:rPr>
          <w:rFonts w:eastAsia="Times New Roman" w:cs="Times New Roman"/>
          <w:color w:val="267F99"/>
          <w:kern w:val="0"/>
          <w:lang w:val="es-MX" w:eastAsia="es-MX"/>
          <w14:ligatures w14:val="none"/>
        </w:rPr>
        <w:t>client</w:t>
      </w:r>
      <w:proofErr w:type="spellEnd"/>
      <w:proofErr w:type="gramEnd"/>
    </w:p>
    <w:p w14:paraId="024F2384"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31122F0F"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00FF"/>
          <w:kern w:val="0"/>
          <w:lang w:val="es-MX" w:eastAsia="es-MX"/>
          <w14:ligatures w14:val="none"/>
        </w:rPr>
        <w:t>def</w:t>
      </w:r>
      <w:proofErr w:type="spellEnd"/>
      <w:r w:rsidRPr="00A20376">
        <w:rPr>
          <w:rFonts w:eastAsia="Times New Roman" w:cs="Times New Roman"/>
          <w:color w:val="000000"/>
          <w:kern w:val="0"/>
          <w:lang w:val="es-MX" w:eastAsia="es-MX"/>
          <w14:ligatures w14:val="none"/>
        </w:rPr>
        <w:t xml:space="preserve"> </w:t>
      </w:r>
      <w:proofErr w:type="gramStart"/>
      <w:r w:rsidRPr="00A20376">
        <w:rPr>
          <w:rFonts w:eastAsia="Times New Roman" w:cs="Times New Roman"/>
          <w:color w:val="795E26"/>
          <w:kern w:val="0"/>
          <w:lang w:val="es-MX" w:eastAsia="es-MX"/>
          <w14:ligatures w14:val="none"/>
        </w:rPr>
        <w:t>main</w:t>
      </w:r>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000000"/>
          <w:kern w:val="0"/>
          <w:lang w:val="es-MX" w:eastAsia="es-MX"/>
          <w14:ligatures w14:val="none"/>
        </w:rPr>
        <w:t>):</w:t>
      </w:r>
    </w:p>
    <w:p w14:paraId="21A41D75"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proxy</w:t>
      </w:r>
      <w:r w:rsidRPr="00A20376">
        <w:rPr>
          <w:rFonts w:eastAsia="Times New Roman" w:cs="Times New Roman"/>
          <w:color w:val="000000"/>
          <w:kern w:val="0"/>
          <w:lang w:val="es-MX" w:eastAsia="es-MX"/>
          <w14:ligatures w14:val="none"/>
        </w:rPr>
        <w:t xml:space="preserve"> = </w:t>
      </w:r>
      <w:proofErr w:type="spellStart"/>
      <w:proofErr w:type="gramStart"/>
      <w:r w:rsidRPr="00A20376">
        <w:rPr>
          <w:rFonts w:eastAsia="Times New Roman" w:cs="Times New Roman"/>
          <w:color w:val="267F99"/>
          <w:kern w:val="0"/>
          <w:lang w:val="es-MX" w:eastAsia="es-MX"/>
          <w14:ligatures w14:val="none"/>
        </w:rPr>
        <w:t>xmlrpc</w:t>
      </w:r>
      <w:r w:rsidRPr="00A20376">
        <w:rPr>
          <w:rFonts w:eastAsia="Times New Roman" w:cs="Times New Roman"/>
          <w:color w:val="000000"/>
          <w:kern w:val="0"/>
          <w:lang w:val="es-MX" w:eastAsia="es-MX"/>
          <w14:ligatures w14:val="none"/>
        </w:rPr>
        <w:t>.</w:t>
      </w:r>
      <w:r w:rsidRPr="00A20376">
        <w:rPr>
          <w:rFonts w:eastAsia="Times New Roman" w:cs="Times New Roman"/>
          <w:color w:val="267F99"/>
          <w:kern w:val="0"/>
          <w:lang w:val="es-MX" w:eastAsia="es-MX"/>
          <w14:ligatures w14:val="none"/>
        </w:rPr>
        <w:t>client</w:t>
      </w:r>
      <w:proofErr w:type="gramEnd"/>
      <w:r w:rsidRPr="00A20376">
        <w:rPr>
          <w:rFonts w:eastAsia="Times New Roman" w:cs="Times New Roman"/>
          <w:color w:val="000000"/>
          <w:kern w:val="0"/>
          <w:lang w:val="es-MX" w:eastAsia="es-MX"/>
          <w14:ligatures w14:val="none"/>
        </w:rPr>
        <w:t>.</w:t>
      </w:r>
      <w:r w:rsidRPr="00A20376">
        <w:rPr>
          <w:rFonts w:eastAsia="Times New Roman" w:cs="Times New Roman"/>
          <w:color w:val="267F99"/>
          <w:kern w:val="0"/>
          <w:lang w:val="es-MX" w:eastAsia="es-MX"/>
          <w14:ligatures w14:val="none"/>
        </w:rPr>
        <w:t>ServerProxy</w:t>
      </w:r>
      <w:proofErr w:type="spellEnd"/>
      <w:r w:rsidRPr="00A20376">
        <w:rPr>
          <w:rFonts w:eastAsia="Times New Roman" w:cs="Times New Roman"/>
          <w:color w:val="000000"/>
          <w:kern w:val="0"/>
          <w:lang w:val="es-MX" w:eastAsia="es-MX"/>
          <w14:ligatures w14:val="none"/>
        </w:rPr>
        <w:t>(</w:t>
      </w:r>
      <w:r w:rsidRPr="00A20376">
        <w:rPr>
          <w:rFonts w:eastAsia="Times New Roman" w:cs="Times New Roman"/>
          <w:color w:val="A31515"/>
          <w:kern w:val="0"/>
          <w:lang w:val="es-MX" w:eastAsia="es-MX"/>
          <w14:ligatures w14:val="none"/>
        </w:rPr>
        <w:t>"http://localhost:5048/"</w:t>
      </w:r>
      <w:r w:rsidRPr="00A20376">
        <w:rPr>
          <w:rFonts w:eastAsia="Times New Roman" w:cs="Times New Roman"/>
          <w:color w:val="000000"/>
          <w:kern w:val="0"/>
          <w:lang w:val="es-MX" w:eastAsia="es-MX"/>
          <w14:ligatures w14:val="none"/>
        </w:rPr>
        <w:t>)</w:t>
      </w:r>
    </w:p>
    <w:p w14:paraId="1411D5A7" w14:textId="300AD52A" w:rsidR="00A20376" w:rsidRPr="00365049" w:rsidRDefault="00A20376" w:rsidP="004F0A81"/>
    <w:p w14:paraId="2AA086EC" w14:textId="4F260F2D" w:rsidR="00A20376" w:rsidRPr="00365049" w:rsidRDefault="00A20376" w:rsidP="004F0A81">
      <w:pPr>
        <w:pStyle w:val="Prrafodelista"/>
        <w:numPr>
          <w:ilvl w:val="0"/>
          <w:numId w:val="9"/>
        </w:numPr>
      </w:pPr>
      <w:r w:rsidRPr="00365049">
        <w:t>Declaración de números y llamadas a los métodos del servidor</w:t>
      </w:r>
    </w:p>
    <w:p w14:paraId="65840A7B"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AF00DB"/>
          <w:kern w:val="0"/>
          <w:lang w:val="es-MX" w:eastAsia="es-MX"/>
          <w14:ligatures w14:val="none"/>
        </w:rPr>
        <w:t>try</w:t>
      </w:r>
      <w:r w:rsidRPr="00A20376">
        <w:rPr>
          <w:rFonts w:eastAsia="Times New Roman" w:cs="Times New Roman"/>
          <w:color w:val="000000"/>
          <w:kern w:val="0"/>
          <w:lang w:val="es-MX" w:eastAsia="es-MX"/>
          <w14:ligatures w14:val="none"/>
        </w:rPr>
        <w:t>:</w:t>
      </w:r>
    </w:p>
    <w:p w14:paraId="15930F64"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001080"/>
          <w:kern w:val="0"/>
          <w:lang w:val="es-MX" w:eastAsia="es-MX"/>
          <w14:ligatures w14:val="none"/>
        </w:rPr>
        <w:t>resultado_suma</w:t>
      </w:r>
      <w:proofErr w:type="spellEnd"/>
      <w:r w:rsidRPr="00A20376">
        <w:rPr>
          <w:rFonts w:eastAsia="Times New Roman" w:cs="Times New Roman"/>
          <w:color w:val="000000"/>
          <w:kern w:val="0"/>
          <w:lang w:val="es-MX" w:eastAsia="es-MX"/>
          <w14:ligatures w14:val="none"/>
        </w:rPr>
        <w:t xml:space="preserve"> = </w:t>
      </w:r>
      <w:proofErr w:type="spellStart"/>
      <w:proofErr w:type="gramStart"/>
      <w:r w:rsidRPr="00A20376">
        <w:rPr>
          <w:rFonts w:eastAsia="Times New Roman" w:cs="Times New Roman"/>
          <w:color w:val="001080"/>
          <w:kern w:val="0"/>
          <w:lang w:val="es-MX" w:eastAsia="es-MX"/>
          <w14:ligatures w14:val="none"/>
        </w:rPr>
        <w:t>proxy</w:t>
      </w:r>
      <w:r w:rsidRPr="00A20376">
        <w:rPr>
          <w:rFonts w:eastAsia="Times New Roman" w:cs="Times New Roman"/>
          <w:color w:val="000000"/>
          <w:kern w:val="0"/>
          <w:lang w:val="es-MX" w:eastAsia="es-MX"/>
          <w14:ligatures w14:val="none"/>
        </w:rPr>
        <w:t>.suma</w:t>
      </w:r>
      <w:proofErr w:type="spellEnd"/>
      <w:proofErr w:type="gramEnd"/>
      <w:r w:rsidRPr="00A20376">
        <w:rPr>
          <w:rFonts w:eastAsia="Times New Roman" w:cs="Times New Roman"/>
          <w:color w:val="000000"/>
          <w:kern w:val="0"/>
          <w:lang w:val="es-MX" w:eastAsia="es-MX"/>
          <w14:ligatures w14:val="none"/>
        </w:rPr>
        <w:t>(</w:t>
      </w:r>
      <w:proofErr w:type="spellStart"/>
      <w:r w:rsidRPr="00A20376">
        <w:rPr>
          <w:rFonts w:eastAsia="Times New Roman" w:cs="Times New Roman"/>
          <w:color w:val="001080"/>
          <w:kern w:val="0"/>
          <w:lang w:val="es-MX" w:eastAsia="es-MX"/>
          <w14:ligatures w14:val="none"/>
        </w:rPr>
        <w:t>primer_numero</w:t>
      </w:r>
      <w:proofErr w:type="spell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001080"/>
          <w:kern w:val="0"/>
          <w:lang w:val="es-MX" w:eastAsia="es-MX"/>
          <w14:ligatures w14:val="none"/>
        </w:rPr>
        <w:t>segundo_numero</w:t>
      </w:r>
      <w:proofErr w:type="spellEnd"/>
      <w:r w:rsidRPr="00A20376">
        <w:rPr>
          <w:rFonts w:eastAsia="Times New Roman" w:cs="Times New Roman"/>
          <w:color w:val="000000"/>
          <w:kern w:val="0"/>
          <w:lang w:val="es-MX" w:eastAsia="es-MX"/>
          <w14:ligatures w14:val="none"/>
        </w:rPr>
        <w:t>)</w:t>
      </w:r>
    </w:p>
    <w:p w14:paraId="45C228B9"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795E26"/>
          <w:kern w:val="0"/>
          <w:lang w:val="es-MX" w:eastAsia="es-MX"/>
          <w14:ligatures w14:val="none"/>
        </w:rPr>
        <w:t>print</w:t>
      </w:r>
      <w:proofErr w:type="spellEnd"/>
      <w:r w:rsidRPr="00A20376">
        <w:rPr>
          <w:rFonts w:eastAsia="Times New Roman" w:cs="Times New Roman"/>
          <w:color w:val="000000"/>
          <w:kern w:val="0"/>
          <w:lang w:val="es-MX" w:eastAsia="es-MX"/>
          <w14:ligatures w14:val="none"/>
        </w:rPr>
        <w:t>(</w:t>
      </w:r>
      <w:proofErr w:type="spellStart"/>
      <w:proofErr w:type="gramEnd"/>
      <w:r w:rsidRPr="00A20376">
        <w:rPr>
          <w:rFonts w:eastAsia="Times New Roman" w:cs="Times New Roman"/>
          <w:color w:val="0000FF"/>
          <w:kern w:val="0"/>
          <w:lang w:val="es-MX" w:eastAsia="es-MX"/>
          <w14:ligatures w14:val="none"/>
        </w:rPr>
        <w:t>f</w:t>
      </w:r>
      <w:r w:rsidRPr="00A20376">
        <w:rPr>
          <w:rFonts w:eastAsia="Times New Roman" w:cs="Times New Roman"/>
          <w:color w:val="A31515"/>
          <w:kern w:val="0"/>
          <w:lang w:val="es-MX" w:eastAsia="es-MX"/>
          <w14:ligatures w14:val="none"/>
        </w:rPr>
        <w:t>"El</w:t>
      </w:r>
      <w:proofErr w:type="spellEnd"/>
      <w:r w:rsidRPr="00A20376">
        <w:rPr>
          <w:rFonts w:eastAsia="Times New Roman" w:cs="Times New Roman"/>
          <w:color w:val="A31515"/>
          <w:kern w:val="0"/>
          <w:lang w:val="es-MX" w:eastAsia="es-MX"/>
          <w14:ligatures w14:val="none"/>
        </w:rPr>
        <w:t xml:space="preserve"> resultado de la suma es: </w:t>
      </w:r>
      <w:r w:rsidRPr="00A20376">
        <w:rPr>
          <w:rFonts w:eastAsia="Times New Roman" w:cs="Times New Roman"/>
          <w:color w:val="0000FF"/>
          <w:kern w:val="0"/>
          <w:lang w:val="es-MX" w:eastAsia="es-MX"/>
          <w14:ligatures w14:val="none"/>
        </w:rPr>
        <w:t>{</w:t>
      </w:r>
      <w:proofErr w:type="spellStart"/>
      <w:r w:rsidRPr="00A20376">
        <w:rPr>
          <w:rFonts w:eastAsia="Times New Roman" w:cs="Times New Roman"/>
          <w:color w:val="001080"/>
          <w:kern w:val="0"/>
          <w:lang w:val="es-MX" w:eastAsia="es-MX"/>
          <w14:ligatures w14:val="none"/>
        </w:rPr>
        <w:t>resultado_suma</w:t>
      </w:r>
      <w:proofErr w:type="spellEnd"/>
      <w:r w:rsidRPr="00A20376">
        <w:rPr>
          <w:rFonts w:eastAsia="Times New Roman" w:cs="Times New Roman"/>
          <w:color w:val="0000FF"/>
          <w:kern w:val="0"/>
          <w:lang w:val="es-MX" w:eastAsia="es-MX"/>
          <w14:ligatures w14:val="none"/>
        </w:rPr>
        <w:t>}</w:t>
      </w:r>
      <w:r w:rsidRPr="00A20376">
        <w:rPr>
          <w:rFonts w:eastAsia="Times New Roman" w:cs="Times New Roman"/>
          <w:color w:val="A31515"/>
          <w:kern w:val="0"/>
          <w:lang w:val="es-MX" w:eastAsia="es-MX"/>
          <w14:ligatures w14:val="none"/>
        </w:rPr>
        <w:t>"</w:t>
      </w:r>
      <w:r w:rsidRPr="00A20376">
        <w:rPr>
          <w:rFonts w:eastAsia="Times New Roman" w:cs="Times New Roman"/>
          <w:color w:val="000000"/>
          <w:kern w:val="0"/>
          <w:lang w:val="es-MX" w:eastAsia="es-MX"/>
          <w14:ligatures w14:val="none"/>
        </w:rPr>
        <w:t>)</w:t>
      </w:r>
    </w:p>
    <w:p w14:paraId="44A1204B"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7460A3FA"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001080"/>
          <w:kern w:val="0"/>
          <w:lang w:val="es-MX" w:eastAsia="es-MX"/>
          <w14:ligatures w14:val="none"/>
        </w:rPr>
        <w:t>resultado_resta</w:t>
      </w:r>
      <w:proofErr w:type="spellEnd"/>
      <w:r w:rsidRPr="00A20376">
        <w:rPr>
          <w:rFonts w:eastAsia="Times New Roman" w:cs="Times New Roman"/>
          <w:color w:val="000000"/>
          <w:kern w:val="0"/>
          <w:lang w:val="es-MX" w:eastAsia="es-MX"/>
          <w14:ligatures w14:val="none"/>
        </w:rPr>
        <w:t xml:space="preserve"> = </w:t>
      </w:r>
      <w:proofErr w:type="spellStart"/>
      <w:proofErr w:type="gramStart"/>
      <w:r w:rsidRPr="00A20376">
        <w:rPr>
          <w:rFonts w:eastAsia="Times New Roman" w:cs="Times New Roman"/>
          <w:color w:val="001080"/>
          <w:kern w:val="0"/>
          <w:lang w:val="es-MX" w:eastAsia="es-MX"/>
          <w14:ligatures w14:val="none"/>
        </w:rPr>
        <w:t>proxy</w:t>
      </w:r>
      <w:r w:rsidRPr="00A20376">
        <w:rPr>
          <w:rFonts w:eastAsia="Times New Roman" w:cs="Times New Roman"/>
          <w:color w:val="000000"/>
          <w:kern w:val="0"/>
          <w:lang w:val="es-MX" w:eastAsia="es-MX"/>
          <w14:ligatures w14:val="none"/>
        </w:rPr>
        <w:t>.resta</w:t>
      </w:r>
      <w:proofErr w:type="spellEnd"/>
      <w:proofErr w:type="gramEnd"/>
      <w:r w:rsidRPr="00A20376">
        <w:rPr>
          <w:rFonts w:eastAsia="Times New Roman" w:cs="Times New Roman"/>
          <w:color w:val="000000"/>
          <w:kern w:val="0"/>
          <w:lang w:val="es-MX" w:eastAsia="es-MX"/>
          <w14:ligatures w14:val="none"/>
        </w:rPr>
        <w:t>(</w:t>
      </w:r>
      <w:proofErr w:type="spellStart"/>
      <w:r w:rsidRPr="00A20376">
        <w:rPr>
          <w:rFonts w:eastAsia="Times New Roman" w:cs="Times New Roman"/>
          <w:color w:val="001080"/>
          <w:kern w:val="0"/>
          <w:lang w:val="es-MX" w:eastAsia="es-MX"/>
          <w14:ligatures w14:val="none"/>
        </w:rPr>
        <w:t>primer_numero</w:t>
      </w:r>
      <w:proofErr w:type="spell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001080"/>
          <w:kern w:val="0"/>
          <w:lang w:val="es-MX" w:eastAsia="es-MX"/>
          <w14:ligatures w14:val="none"/>
        </w:rPr>
        <w:t>segundo_numero</w:t>
      </w:r>
      <w:proofErr w:type="spellEnd"/>
      <w:r w:rsidRPr="00A20376">
        <w:rPr>
          <w:rFonts w:eastAsia="Times New Roman" w:cs="Times New Roman"/>
          <w:color w:val="000000"/>
          <w:kern w:val="0"/>
          <w:lang w:val="es-MX" w:eastAsia="es-MX"/>
          <w14:ligatures w14:val="none"/>
        </w:rPr>
        <w:t>)</w:t>
      </w:r>
    </w:p>
    <w:p w14:paraId="3A7F99A5"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795E26"/>
          <w:kern w:val="0"/>
          <w:lang w:val="es-MX" w:eastAsia="es-MX"/>
          <w14:ligatures w14:val="none"/>
        </w:rPr>
        <w:t>print</w:t>
      </w:r>
      <w:proofErr w:type="spellEnd"/>
      <w:r w:rsidRPr="00A20376">
        <w:rPr>
          <w:rFonts w:eastAsia="Times New Roman" w:cs="Times New Roman"/>
          <w:color w:val="000000"/>
          <w:kern w:val="0"/>
          <w:lang w:val="es-MX" w:eastAsia="es-MX"/>
          <w14:ligatures w14:val="none"/>
        </w:rPr>
        <w:t>(</w:t>
      </w:r>
      <w:proofErr w:type="spellStart"/>
      <w:proofErr w:type="gramEnd"/>
      <w:r w:rsidRPr="00A20376">
        <w:rPr>
          <w:rFonts w:eastAsia="Times New Roman" w:cs="Times New Roman"/>
          <w:color w:val="0000FF"/>
          <w:kern w:val="0"/>
          <w:lang w:val="es-MX" w:eastAsia="es-MX"/>
          <w14:ligatures w14:val="none"/>
        </w:rPr>
        <w:t>f</w:t>
      </w:r>
      <w:r w:rsidRPr="00A20376">
        <w:rPr>
          <w:rFonts w:eastAsia="Times New Roman" w:cs="Times New Roman"/>
          <w:color w:val="A31515"/>
          <w:kern w:val="0"/>
          <w:lang w:val="es-MX" w:eastAsia="es-MX"/>
          <w14:ligatures w14:val="none"/>
        </w:rPr>
        <w:t>"El</w:t>
      </w:r>
      <w:proofErr w:type="spellEnd"/>
      <w:r w:rsidRPr="00A20376">
        <w:rPr>
          <w:rFonts w:eastAsia="Times New Roman" w:cs="Times New Roman"/>
          <w:color w:val="A31515"/>
          <w:kern w:val="0"/>
          <w:lang w:val="es-MX" w:eastAsia="es-MX"/>
          <w14:ligatures w14:val="none"/>
        </w:rPr>
        <w:t xml:space="preserve"> resultado de la resta es: </w:t>
      </w:r>
      <w:r w:rsidRPr="00A20376">
        <w:rPr>
          <w:rFonts w:eastAsia="Times New Roman" w:cs="Times New Roman"/>
          <w:color w:val="0000FF"/>
          <w:kern w:val="0"/>
          <w:lang w:val="es-MX" w:eastAsia="es-MX"/>
          <w14:ligatures w14:val="none"/>
        </w:rPr>
        <w:t>{</w:t>
      </w:r>
      <w:proofErr w:type="spellStart"/>
      <w:r w:rsidRPr="00A20376">
        <w:rPr>
          <w:rFonts w:eastAsia="Times New Roman" w:cs="Times New Roman"/>
          <w:color w:val="001080"/>
          <w:kern w:val="0"/>
          <w:lang w:val="es-MX" w:eastAsia="es-MX"/>
          <w14:ligatures w14:val="none"/>
        </w:rPr>
        <w:t>resultado_resta</w:t>
      </w:r>
      <w:proofErr w:type="spellEnd"/>
      <w:r w:rsidRPr="00A20376">
        <w:rPr>
          <w:rFonts w:eastAsia="Times New Roman" w:cs="Times New Roman"/>
          <w:color w:val="0000FF"/>
          <w:kern w:val="0"/>
          <w:lang w:val="es-MX" w:eastAsia="es-MX"/>
          <w14:ligatures w14:val="none"/>
        </w:rPr>
        <w:t>}</w:t>
      </w:r>
      <w:r w:rsidRPr="00A20376">
        <w:rPr>
          <w:rFonts w:eastAsia="Times New Roman" w:cs="Times New Roman"/>
          <w:color w:val="A31515"/>
          <w:kern w:val="0"/>
          <w:lang w:val="es-MX" w:eastAsia="es-MX"/>
          <w14:ligatures w14:val="none"/>
        </w:rPr>
        <w:t>"</w:t>
      </w:r>
      <w:r w:rsidRPr="00A20376">
        <w:rPr>
          <w:rFonts w:eastAsia="Times New Roman" w:cs="Times New Roman"/>
          <w:color w:val="000000"/>
          <w:kern w:val="0"/>
          <w:lang w:val="es-MX" w:eastAsia="es-MX"/>
          <w14:ligatures w14:val="none"/>
        </w:rPr>
        <w:t>)</w:t>
      </w:r>
    </w:p>
    <w:p w14:paraId="4C36111A"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513AFB32" w14:textId="6B970CB5" w:rsidR="00A20376" w:rsidRPr="00A20376" w:rsidRDefault="00A20376" w:rsidP="004F0A81">
      <w:pPr>
        <w:shd w:val="clear" w:color="auto" w:fill="FFFFFF"/>
        <w:spacing w:after="0"/>
        <w:ind w:left="93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1080"/>
          <w:kern w:val="0"/>
          <w:lang w:val="es-MX" w:eastAsia="es-MX"/>
          <w14:ligatures w14:val="none"/>
        </w:rPr>
        <w:t>resultado_multiplicacion</w:t>
      </w:r>
      <w:proofErr w:type="spellEnd"/>
      <w:r w:rsidRPr="00A20376">
        <w:rPr>
          <w:rFonts w:eastAsia="Times New Roman" w:cs="Times New Roman"/>
          <w:color w:val="000000"/>
          <w:kern w:val="0"/>
          <w:lang w:val="es-MX" w:eastAsia="es-MX"/>
          <w14:ligatures w14:val="none"/>
        </w:rPr>
        <w:t xml:space="preserve"> = </w:t>
      </w:r>
      <w:proofErr w:type="spellStart"/>
      <w:proofErr w:type="gramStart"/>
      <w:r w:rsidRPr="00A20376">
        <w:rPr>
          <w:rFonts w:eastAsia="Times New Roman" w:cs="Times New Roman"/>
          <w:color w:val="001080"/>
          <w:kern w:val="0"/>
          <w:lang w:val="es-MX" w:eastAsia="es-MX"/>
          <w14:ligatures w14:val="none"/>
        </w:rPr>
        <w:t>proxy</w:t>
      </w:r>
      <w:r w:rsidRPr="00A20376">
        <w:rPr>
          <w:rFonts w:eastAsia="Times New Roman" w:cs="Times New Roman"/>
          <w:color w:val="000000"/>
          <w:kern w:val="0"/>
          <w:lang w:val="es-MX" w:eastAsia="es-MX"/>
          <w14:ligatures w14:val="none"/>
        </w:rPr>
        <w:t>.multiplicacion</w:t>
      </w:r>
      <w:proofErr w:type="spellEnd"/>
      <w:proofErr w:type="gramEnd"/>
      <w:r w:rsidRPr="00A20376">
        <w:rPr>
          <w:rFonts w:eastAsia="Times New Roman" w:cs="Times New Roman"/>
          <w:color w:val="000000"/>
          <w:kern w:val="0"/>
          <w:lang w:val="es-MX" w:eastAsia="es-MX"/>
          <w14:ligatures w14:val="none"/>
        </w:rPr>
        <w:t>(</w:t>
      </w:r>
      <w:proofErr w:type="spellStart"/>
      <w:r w:rsidRPr="00A20376">
        <w:rPr>
          <w:rFonts w:eastAsia="Times New Roman" w:cs="Times New Roman"/>
          <w:color w:val="001080"/>
          <w:kern w:val="0"/>
          <w:lang w:val="es-MX" w:eastAsia="es-MX"/>
          <w14:ligatures w14:val="none"/>
        </w:rPr>
        <w:t>primer_numero</w:t>
      </w:r>
      <w:proofErr w:type="spell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001080"/>
          <w:kern w:val="0"/>
          <w:lang w:val="es-MX" w:eastAsia="es-MX"/>
          <w14:ligatures w14:val="none"/>
        </w:rPr>
        <w:t>segundo_numero</w:t>
      </w:r>
      <w:proofErr w:type="spellEnd"/>
      <w:r w:rsidRPr="00A20376">
        <w:rPr>
          <w:rFonts w:eastAsia="Times New Roman" w:cs="Times New Roman"/>
          <w:color w:val="000000"/>
          <w:kern w:val="0"/>
          <w:lang w:val="es-MX" w:eastAsia="es-MX"/>
          <w14:ligatures w14:val="none"/>
        </w:rPr>
        <w:t>)</w:t>
      </w:r>
    </w:p>
    <w:p w14:paraId="5EC38474" w14:textId="1CCF6016" w:rsidR="00A20376" w:rsidRPr="00A20376" w:rsidRDefault="00A20376" w:rsidP="004F0A81">
      <w:pPr>
        <w:shd w:val="clear" w:color="auto" w:fill="FFFFFF"/>
        <w:spacing w:after="0"/>
        <w:ind w:left="930"/>
        <w:jc w:val="left"/>
        <w:rPr>
          <w:rFonts w:eastAsia="Times New Roman" w:cs="Times New Roman"/>
          <w:color w:val="000000"/>
          <w:kern w:val="0"/>
          <w:lang w:val="es-MX" w:eastAsia="es-MX"/>
          <w14:ligatures w14:val="none"/>
        </w:rPr>
      </w:pPr>
      <w:proofErr w:type="spellStart"/>
      <w:proofErr w:type="gramStart"/>
      <w:r w:rsidRPr="00A20376">
        <w:rPr>
          <w:rFonts w:eastAsia="Times New Roman" w:cs="Times New Roman"/>
          <w:color w:val="795E26"/>
          <w:kern w:val="0"/>
          <w:lang w:val="es-MX" w:eastAsia="es-MX"/>
          <w14:ligatures w14:val="none"/>
        </w:rPr>
        <w:t>print</w:t>
      </w:r>
      <w:proofErr w:type="spellEnd"/>
      <w:r w:rsidRPr="00A20376">
        <w:rPr>
          <w:rFonts w:eastAsia="Times New Roman" w:cs="Times New Roman"/>
          <w:color w:val="000000"/>
          <w:kern w:val="0"/>
          <w:lang w:val="es-MX" w:eastAsia="es-MX"/>
          <w14:ligatures w14:val="none"/>
        </w:rPr>
        <w:t>(</w:t>
      </w:r>
      <w:proofErr w:type="spellStart"/>
      <w:proofErr w:type="gramEnd"/>
      <w:r w:rsidRPr="00A20376">
        <w:rPr>
          <w:rFonts w:eastAsia="Times New Roman" w:cs="Times New Roman"/>
          <w:color w:val="0000FF"/>
          <w:kern w:val="0"/>
          <w:lang w:val="es-MX" w:eastAsia="es-MX"/>
          <w14:ligatures w14:val="none"/>
        </w:rPr>
        <w:t>f</w:t>
      </w:r>
      <w:r w:rsidRPr="00A20376">
        <w:rPr>
          <w:rFonts w:eastAsia="Times New Roman" w:cs="Times New Roman"/>
          <w:color w:val="A31515"/>
          <w:kern w:val="0"/>
          <w:lang w:val="es-MX" w:eastAsia="es-MX"/>
          <w14:ligatures w14:val="none"/>
        </w:rPr>
        <w:t>"El</w:t>
      </w:r>
      <w:proofErr w:type="spellEnd"/>
      <w:r w:rsidRPr="00A20376">
        <w:rPr>
          <w:rFonts w:eastAsia="Times New Roman" w:cs="Times New Roman"/>
          <w:color w:val="A31515"/>
          <w:kern w:val="0"/>
          <w:lang w:val="es-MX" w:eastAsia="es-MX"/>
          <w14:ligatures w14:val="none"/>
        </w:rPr>
        <w:t xml:space="preserve"> resultado de la multiplicación es: </w:t>
      </w:r>
      <w:r w:rsidRPr="00A20376">
        <w:rPr>
          <w:rFonts w:eastAsia="Times New Roman" w:cs="Times New Roman"/>
          <w:color w:val="0000FF"/>
          <w:kern w:val="0"/>
          <w:lang w:val="es-MX" w:eastAsia="es-MX"/>
          <w14:ligatures w14:val="none"/>
        </w:rPr>
        <w:t>{</w:t>
      </w:r>
      <w:proofErr w:type="spellStart"/>
      <w:r w:rsidRPr="00A20376">
        <w:rPr>
          <w:rFonts w:eastAsia="Times New Roman" w:cs="Times New Roman"/>
          <w:color w:val="001080"/>
          <w:kern w:val="0"/>
          <w:lang w:val="es-MX" w:eastAsia="es-MX"/>
          <w14:ligatures w14:val="none"/>
        </w:rPr>
        <w:t>resultado_multiplicacion</w:t>
      </w:r>
      <w:proofErr w:type="spellEnd"/>
      <w:r w:rsidRPr="00A20376">
        <w:rPr>
          <w:rFonts w:eastAsia="Times New Roman" w:cs="Times New Roman"/>
          <w:color w:val="0000FF"/>
          <w:kern w:val="0"/>
          <w:lang w:val="es-MX" w:eastAsia="es-MX"/>
          <w14:ligatures w14:val="none"/>
        </w:rPr>
        <w:t>}</w:t>
      </w:r>
      <w:r w:rsidRPr="00A20376">
        <w:rPr>
          <w:rFonts w:eastAsia="Times New Roman" w:cs="Times New Roman"/>
          <w:color w:val="A31515"/>
          <w:kern w:val="0"/>
          <w:lang w:val="es-MX" w:eastAsia="es-MX"/>
          <w14:ligatures w14:val="none"/>
        </w:rPr>
        <w:t>"</w:t>
      </w:r>
      <w:r w:rsidRPr="00A20376">
        <w:rPr>
          <w:rFonts w:eastAsia="Times New Roman" w:cs="Times New Roman"/>
          <w:color w:val="000000"/>
          <w:kern w:val="0"/>
          <w:lang w:val="es-MX" w:eastAsia="es-MX"/>
          <w14:ligatures w14:val="none"/>
        </w:rPr>
        <w:t>)</w:t>
      </w:r>
    </w:p>
    <w:p w14:paraId="0DBD4770"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316A3961" w14:textId="3300A07E" w:rsidR="00A20376" w:rsidRPr="00A20376" w:rsidRDefault="00A20376" w:rsidP="004F0A81">
      <w:pPr>
        <w:shd w:val="clear" w:color="auto" w:fill="FFFFFF"/>
        <w:spacing w:after="0"/>
        <w:ind w:left="93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1080"/>
          <w:kern w:val="0"/>
          <w:lang w:val="es-MX" w:eastAsia="es-MX"/>
          <w14:ligatures w14:val="none"/>
        </w:rPr>
        <w:t>resultado_division</w:t>
      </w:r>
      <w:proofErr w:type="spellEnd"/>
      <w:r w:rsidRPr="00A20376">
        <w:rPr>
          <w:rFonts w:eastAsia="Times New Roman" w:cs="Times New Roman"/>
          <w:color w:val="000000"/>
          <w:kern w:val="0"/>
          <w:lang w:val="es-MX" w:eastAsia="es-MX"/>
          <w14:ligatures w14:val="none"/>
        </w:rPr>
        <w:t xml:space="preserve"> = </w:t>
      </w:r>
      <w:proofErr w:type="spellStart"/>
      <w:proofErr w:type="gramStart"/>
      <w:r w:rsidRPr="00A20376">
        <w:rPr>
          <w:rFonts w:eastAsia="Times New Roman" w:cs="Times New Roman"/>
          <w:color w:val="001080"/>
          <w:kern w:val="0"/>
          <w:lang w:val="es-MX" w:eastAsia="es-MX"/>
          <w14:ligatures w14:val="none"/>
        </w:rPr>
        <w:t>proxy</w:t>
      </w:r>
      <w:r w:rsidRPr="00A20376">
        <w:rPr>
          <w:rFonts w:eastAsia="Times New Roman" w:cs="Times New Roman"/>
          <w:color w:val="000000"/>
          <w:kern w:val="0"/>
          <w:lang w:val="es-MX" w:eastAsia="es-MX"/>
          <w14:ligatures w14:val="none"/>
        </w:rPr>
        <w:t>.division</w:t>
      </w:r>
      <w:proofErr w:type="spellEnd"/>
      <w:proofErr w:type="gramEnd"/>
      <w:r w:rsidRPr="00A20376">
        <w:rPr>
          <w:rFonts w:eastAsia="Times New Roman" w:cs="Times New Roman"/>
          <w:color w:val="000000"/>
          <w:kern w:val="0"/>
          <w:lang w:val="es-MX" w:eastAsia="es-MX"/>
          <w14:ligatures w14:val="none"/>
        </w:rPr>
        <w:t>(</w:t>
      </w:r>
      <w:proofErr w:type="spellStart"/>
      <w:r w:rsidRPr="00A20376">
        <w:rPr>
          <w:rFonts w:eastAsia="Times New Roman" w:cs="Times New Roman"/>
          <w:color w:val="001080"/>
          <w:kern w:val="0"/>
          <w:lang w:val="es-MX" w:eastAsia="es-MX"/>
          <w14:ligatures w14:val="none"/>
        </w:rPr>
        <w:t>primer_numero</w:t>
      </w:r>
      <w:proofErr w:type="spell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001080"/>
          <w:kern w:val="0"/>
          <w:lang w:val="es-MX" w:eastAsia="es-MX"/>
          <w14:ligatures w14:val="none"/>
        </w:rPr>
        <w:t>segundo_numero</w:t>
      </w:r>
      <w:proofErr w:type="spellEnd"/>
      <w:r w:rsidRPr="00A20376">
        <w:rPr>
          <w:rFonts w:eastAsia="Times New Roman" w:cs="Times New Roman"/>
          <w:color w:val="000000"/>
          <w:kern w:val="0"/>
          <w:lang w:val="es-MX" w:eastAsia="es-MX"/>
          <w14:ligatures w14:val="none"/>
        </w:rPr>
        <w:t>)</w:t>
      </w:r>
    </w:p>
    <w:p w14:paraId="5327FFBA"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795E26"/>
          <w:kern w:val="0"/>
          <w:lang w:val="es-MX" w:eastAsia="es-MX"/>
          <w14:ligatures w14:val="none"/>
        </w:rPr>
        <w:t>print</w:t>
      </w:r>
      <w:proofErr w:type="spellEnd"/>
      <w:r w:rsidRPr="00A20376">
        <w:rPr>
          <w:rFonts w:eastAsia="Times New Roman" w:cs="Times New Roman"/>
          <w:color w:val="000000"/>
          <w:kern w:val="0"/>
          <w:lang w:val="es-MX" w:eastAsia="es-MX"/>
          <w14:ligatures w14:val="none"/>
        </w:rPr>
        <w:t>(</w:t>
      </w:r>
      <w:proofErr w:type="spellStart"/>
      <w:proofErr w:type="gramEnd"/>
      <w:r w:rsidRPr="00A20376">
        <w:rPr>
          <w:rFonts w:eastAsia="Times New Roman" w:cs="Times New Roman"/>
          <w:color w:val="0000FF"/>
          <w:kern w:val="0"/>
          <w:lang w:val="es-MX" w:eastAsia="es-MX"/>
          <w14:ligatures w14:val="none"/>
        </w:rPr>
        <w:t>f</w:t>
      </w:r>
      <w:r w:rsidRPr="00A20376">
        <w:rPr>
          <w:rFonts w:eastAsia="Times New Roman" w:cs="Times New Roman"/>
          <w:color w:val="A31515"/>
          <w:kern w:val="0"/>
          <w:lang w:val="es-MX" w:eastAsia="es-MX"/>
          <w14:ligatures w14:val="none"/>
        </w:rPr>
        <w:t>"El</w:t>
      </w:r>
      <w:proofErr w:type="spellEnd"/>
      <w:r w:rsidRPr="00A20376">
        <w:rPr>
          <w:rFonts w:eastAsia="Times New Roman" w:cs="Times New Roman"/>
          <w:color w:val="A31515"/>
          <w:kern w:val="0"/>
          <w:lang w:val="es-MX" w:eastAsia="es-MX"/>
          <w14:ligatures w14:val="none"/>
        </w:rPr>
        <w:t xml:space="preserve"> resultado de la división es: </w:t>
      </w:r>
      <w:r w:rsidRPr="00A20376">
        <w:rPr>
          <w:rFonts w:eastAsia="Times New Roman" w:cs="Times New Roman"/>
          <w:color w:val="0000FF"/>
          <w:kern w:val="0"/>
          <w:lang w:val="es-MX" w:eastAsia="es-MX"/>
          <w14:ligatures w14:val="none"/>
        </w:rPr>
        <w:t>{</w:t>
      </w:r>
      <w:proofErr w:type="spellStart"/>
      <w:r w:rsidRPr="00A20376">
        <w:rPr>
          <w:rFonts w:eastAsia="Times New Roman" w:cs="Times New Roman"/>
          <w:color w:val="001080"/>
          <w:kern w:val="0"/>
          <w:lang w:val="es-MX" w:eastAsia="es-MX"/>
          <w14:ligatures w14:val="none"/>
        </w:rPr>
        <w:t>resultado_division</w:t>
      </w:r>
      <w:proofErr w:type="spellEnd"/>
      <w:r w:rsidRPr="00A20376">
        <w:rPr>
          <w:rFonts w:eastAsia="Times New Roman" w:cs="Times New Roman"/>
          <w:color w:val="0000FF"/>
          <w:kern w:val="0"/>
          <w:lang w:val="es-MX" w:eastAsia="es-MX"/>
          <w14:ligatures w14:val="none"/>
        </w:rPr>
        <w:t>}</w:t>
      </w:r>
      <w:r w:rsidRPr="00A20376">
        <w:rPr>
          <w:rFonts w:eastAsia="Times New Roman" w:cs="Times New Roman"/>
          <w:color w:val="A31515"/>
          <w:kern w:val="0"/>
          <w:lang w:val="es-MX" w:eastAsia="es-MX"/>
          <w14:ligatures w14:val="none"/>
        </w:rPr>
        <w:t>"</w:t>
      </w:r>
      <w:r w:rsidRPr="00A20376">
        <w:rPr>
          <w:rFonts w:eastAsia="Times New Roman" w:cs="Times New Roman"/>
          <w:color w:val="000000"/>
          <w:kern w:val="0"/>
          <w:lang w:val="es-MX" w:eastAsia="es-MX"/>
          <w14:ligatures w14:val="none"/>
        </w:rPr>
        <w:t>)</w:t>
      </w:r>
    </w:p>
    <w:p w14:paraId="408A52F8"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159DCA1D" w14:textId="0203ACE1" w:rsidR="00A20376" w:rsidRPr="00A20376" w:rsidRDefault="00A20376" w:rsidP="004F0A81">
      <w:pPr>
        <w:shd w:val="clear" w:color="auto" w:fill="FFFFFF"/>
        <w:spacing w:after="0"/>
        <w:ind w:left="930"/>
        <w:jc w:val="left"/>
        <w:rPr>
          <w:rFonts w:eastAsia="Times New Roman" w:cs="Times New Roman"/>
          <w:color w:val="000000"/>
          <w:kern w:val="0"/>
          <w:lang w:val="es-MX" w:eastAsia="es-MX"/>
          <w14:ligatures w14:val="none"/>
        </w:rPr>
      </w:pPr>
      <w:proofErr w:type="spellStart"/>
      <w:r w:rsidRPr="00A20376">
        <w:rPr>
          <w:rFonts w:eastAsia="Times New Roman" w:cs="Times New Roman"/>
          <w:color w:val="001080"/>
          <w:kern w:val="0"/>
          <w:lang w:val="es-MX" w:eastAsia="es-MX"/>
          <w14:ligatures w14:val="none"/>
        </w:rPr>
        <w:t>resultado_potencia</w:t>
      </w:r>
      <w:proofErr w:type="spellEnd"/>
      <w:r w:rsidRPr="00A20376">
        <w:rPr>
          <w:rFonts w:eastAsia="Times New Roman" w:cs="Times New Roman"/>
          <w:color w:val="000000"/>
          <w:kern w:val="0"/>
          <w:lang w:val="es-MX" w:eastAsia="es-MX"/>
          <w14:ligatures w14:val="none"/>
        </w:rPr>
        <w:t xml:space="preserve"> = </w:t>
      </w:r>
      <w:proofErr w:type="spellStart"/>
      <w:proofErr w:type="gramStart"/>
      <w:r w:rsidRPr="00A20376">
        <w:rPr>
          <w:rFonts w:eastAsia="Times New Roman" w:cs="Times New Roman"/>
          <w:color w:val="001080"/>
          <w:kern w:val="0"/>
          <w:lang w:val="es-MX" w:eastAsia="es-MX"/>
          <w14:ligatures w14:val="none"/>
        </w:rPr>
        <w:t>proxy</w:t>
      </w:r>
      <w:r w:rsidRPr="00A20376">
        <w:rPr>
          <w:rFonts w:eastAsia="Times New Roman" w:cs="Times New Roman"/>
          <w:color w:val="000000"/>
          <w:kern w:val="0"/>
          <w:lang w:val="es-MX" w:eastAsia="es-MX"/>
          <w14:ligatures w14:val="none"/>
        </w:rPr>
        <w:t>.potencia</w:t>
      </w:r>
      <w:proofErr w:type="spellEnd"/>
      <w:proofErr w:type="gramEnd"/>
      <w:r w:rsidRPr="00A20376">
        <w:rPr>
          <w:rFonts w:eastAsia="Times New Roman" w:cs="Times New Roman"/>
          <w:color w:val="000000"/>
          <w:kern w:val="0"/>
          <w:lang w:val="es-MX" w:eastAsia="es-MX"/>
          <w14:ligatures w14:val="none"/>
        </w:rPr>
        <w:t>(</w:t>
      </w:r>
      <w:proofErr w:type="spellStart"/>
      <w:r w:rsidRPr="00A20376">
        <w:rPr>
          <w:rFonts w:eastAsia="Times New Roman" w:cs="Times New Roman"/>
          <w:color w:val="001080"/>
          <w:kern w:val="0"/>
          <w:lang w:val="es-MX" w:eastAsia="es-MX"/>
          <w14:ligatures w14:val="none"/>
        </w:rPr>
        <w:t>primer_numero</w:t>
      </w:r>
      <w:proofErr w:type="spell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001080"/>
          <w:kern w:val="0"/>
          <w:lang w:val="es-MX" w:eastAsia="es-MX"/>
          <w14:ligatures w14:val="none"/>
        </w:rPr>
        <w:t>segundo_numero</w:t>
      </w:r>
      <w:proofErr w:type="spellEnd"/>
      <w:r w:rsidRPr="00A20376">
        <w:rPr>
          <w:rFonts w:eastAsia="Times New Roman" w:cs="Times New Roman"/>
          <w:color w:val="000000"/>
          <w:kern w:val="0"/>
          <w:lang w:val="es-MX" w:eastAsia="es-MX"/>
          <w14:ligatures w14:val="none"/>
        </w:rPr>
        <w:t>)</w:t>
      </w:r>
    </w:p>
    <w:p w14:paraId="615F8217"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proofErr w:type="gramStart"/>
      <w:r w:rsidRPr="00A20376">
        <w:rPr>
          <w:rFonts w:eastAsia="Times New Roman" w:cs="Times New Roman"/>
          <w:color w:val="795E26"/>
          <w:kern w:val="0"/>
          <w:lang w:val="es-MX" w:eastAsia="es-MX"/>
          <w14:ligatures w14:val="none"/>
        </w:rPr>
        <w:t>print</w:t>
      </w:r>
      <w:proofErr w:type="spellEnd"/>
      <w:r w:rsidRPr="00A20376">
        <w:rPr>
          <w:rFonts w:eastAsia="Times New Roman" w:cs="Times New Roman"/>
          <w:color w:val="000000"/>
          <w:kern w:val="0"/>
          <w:lang w:val="es-MX" w:eastAsia="es-MX"/>
          <w14:ligatures w14:val="none"/>
        </w:rPr>
        <w:t>(</w:t>
      </w:r>
      <w:proofErr w:type="spellStart"/>
      <w:proofErr w:type="gramEnd"/>
      <w:r w:rsidRPr="00A20376">
        <w:rPr>
          <w:rFonts w:eastAsia="Times New Roman" w:cs="Times New Roman"/>
          <w:color w:val="0000FF"/>
          <w:kern w:val="0"/>
          <w:lang w:val="es-MX" w:eastAsia="es-MX"/>
          <w14:ligatures w14:val="none"/>
        </w:rPr>
        <w:t>f</w:t>
      </w:r>
      <w:r w:rsidRPr="00A20376">
        <w:rPr>
          <w:rFonts w:eastAsia="Times New Roman" w:cs="Times New Roman"/>
          <w:color w:val="A31515"/>
          <w:kern w:val="0"/>
          <w:lang w:val="es-MX" w:eastAsia="es-MX"/>
          <w14:ligatures w14:val="none"/>
        </w:rPr>
        <w:t>"El</w:t>
      </w:r>
      <w:proofErr w:type="spellEnd"/>
      <w:r w:rsidRPr="00A20376">
        <w:rPr>
          <w:rFonts w:eastAsia="Times New Roman" w:cs="Times New Roman"/>
          <w:color w:val="A31515"/>
          <w:kern w:val="0"/>
          <w:lang w:val="es-MX" w:eastAsia="es-MX"/>
          <w14:ligatures w14:val="none"/>
        </w:rPr>
        <w:t xml:space="preserve"> resultado de la potencia es: </w:t>
      </w:r>
      <w:r w:rsidRPr="00A20376">
        <w:rPr>
          <w:rFonts w:eastAsia="Times New Roman" w:cs="Times New Roman"/>
          <w:color w:val="0000FF"/>
          <w:kern w:val="0"/>
          <w:lang w:val="es-MX" w:eastAsia="es-MX"/>
          <w14:ligatures w14:val="none"/>
        </w:rPr>
        <w:t>{</w:t>
      </w:r>
      <w:proofErr w:type="spellStart"/>
      <w:r w:rsidRPr="00A20376">
        <w:rPr>
          <w:rFonts w:eastAsia="Times New Roman" w:cs="Times New Roman"/>
          <w:color w:val="001080"/>
          <w:kern w:val="0"/>
          <w:lang w:val="es-MX" w:eastAsia="es-MX"/>
          <w14:ligatures w14:val="none"/>
        </w:rPr>
        <w:t>resultado_potencia</w:t>
      </w:r>
      <w:proofErr w:type="spellEnd"/>
      <w:r w:rsidRPr="00A20376">
        <w:rPr>
          <w:rFonts w:eastAsia="Times New Roman" w:cs="Times New Roman"/>
          <w:color w:val="0000FF"/>
          <w:kern w:val="0"/>
          <w:lang w:val="es-MX" w:eastAsia="es-MX"/>
          <w14:ligatures w14:val="none"/>
        </w:rPr>
        <w:t>}</w:t>
      </w:r>
      <w:r w:rsidRPr="00A20376">
        <w:rPr>
          <w:rFonts w:eastAsia="Times New Roman" w:cs="Times New Roman"/>
          <w:color w:val="A31515"/>
          <w:kern w:val="0"/>
          <w:lang w:val="es-MX" w:eastAsia="es-MX"/>
          <w14:ligatures w14:val="none"/>
        </w:rPr>
        <w:t>"</w:t>
      </w:r>
      <w:r w:rsidRPr="00A20376">
        <w:rPr>
          <w:rFonts w:eastAsia="Times New Roman" w:cs="Times New Roman"/>
          <w:color w:val="000000"/>
          <w:kern w:val="0"/>
          <w:lang w:val="es-MX" w:eastAsia="es-MX"/>
          <w14:ligatures w14:val="none"/>
        </w:rPr>
        <w:t>)</w:t>
      </w:r>
    </w:p>
    <w:p w14:paraId="280E981B"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52EDFEED" w14:textId="23F2F8C1"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AF00DB"/>
          <w:kern w:val="0"/>
          <w:lang w:val="es-MX" w:eastAsia="es-MX"/>
          <w14:ligatures w14:val="none"/>
        </w:rPr>
        <w:t>except</w:t>
      </w:r>
      <w:proofErr w:type="spellEnd"/>
      <w:r w:rsidRPr="00A20376">
        <w:rPr>
          <w:rFonts w:eastAsia="Times New Roman" w:cs="Times New Roman"/>
          <w:color w:val="000000"/>
          <w:kern w:val="0"/>
          <w:lang w:val="es-MX" w:eastAsia="es-MX"/>
          <w14:ligatures w14:val="none"/>
        </w:rPr>
        <w:t xml:space="preserve"> </w:t>
      </w:r>
      <w:proofErr w:type="spellStart"/>
      <w:r w:rsidRPr="00A20376">
        <w:rPr>
          <w:rFonts w:eastAsia="Times New Roman" w:cs="Times New Roman"/>
          <w:color w:val="267F99"/>
          <w:kern w:val="0"/>
          <w:lang w:val="es-MX" w:eastAsia="es-MX"/>
          <w14:ligatures w14:val="none"/>
        </w:rPr>
        <w:t>ConnectionRefusedError</w:t>
      </w:r>
      <w:proofErr w:type="spellEnd"/>
      <w:r w:rsidRPr="00A20376">
        <w:rPr>
          <w:rFonts w:eastAsia="Times New Roman" w:cs="Times New Roman"/>
          <w:color w:val="000000"/>
          <w:kern w:val="0"/>
          <w:lang w:val="es-MX" w:eastAsia="es-MX"/>
          <w14:ligatures w14:val="none"/>
        </w:rPr>
        <w:t>:</w:t>
      </w:r>
    </w:p>
    <w:p w14:paraId="0F59B001"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lastRenderedPageBreak/>
        <w:t xml:space="preserve">        </w:t>
      </w:r>
      <w:proofErr w:type="spellStart"/>
      <w:proofErr w:type="gramStart"/>
      <w:r w:rsidRPr="00A20376">
        <w:rPr>
          <w:rFonts w:eastAsia="Times New Roman" w:cs="Times New Roman"/>
          <w:color w:val="795E26"/>
          <w:kern w:val="0"/>
          <w:lang w:val="es-MX" w:eastAsia="es-MX"/>
          <w14:ligatures w14:val="none"/>
        </w:rPr>
        <w:t>print</w:t>
      </w:r>
      <w:proofErr w:type="spellEnd"/>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A31515"/>
          <w:kern w:val="0"/>
          <w:lang w:val="es-MX" w:eastAsia="es-MX"/>
          <w14:ligatures w14:val="none"/>
        </w:rPr>
        <w:t>"Error: No se pudo conectar al servidor."</w:t>
      </w:r>
      <w:r w:rsidRPr="00A20376">
        <w:rPr>
          <w:rFonts w:eastAsia="Times New Roman" w:cs="Times New Roman"/>
          <w:color w:val="000000"/>
          <w:kern w:val="0"/>
          <w:lang w:val="es-MX" w:eastAsia="es-MX"/>
          <w14:ligatures w14:val="none"/>
        </w:rPr>
        <w:t>)</w:t>
      </w:r>
    </w:p>
    <w:p w14:paraId="7EC1CB09" w14:textId="3B3DD377" w:rsidR="00A20376" w:rsidRPr="00365049" w:rsidRDefault="00A20376" w:rsidP="004F0A81">
      <w:pPr>
        <w:shd w:val="clear" w:color="auto" w:fill="FFFFFF"/>
        <w:spacing w:after="0"/>
        <w:jc w:val="left"/>
        <w:rPr>
          <w:rFonts w:eastAsia="Times New Roman" w:cs="Times New Roman"/>
          <w:color w:val="000000"/>
          <w:kern w:val="0"/>
          <w:lang w:val="es-MX" w:eastAsia="es-MX"/>
          <w14:ligatures w14:val="none"/>
        </w:rPr>
      </w:pPr>
    </w:p>
    <w:p w14:paraId="6802F608" w14:textId="77777777" w:rsidR="00A20376" w:rsidRPr="00365049" w:rsidRDefault="00A20376" w:rsidP="004F0A81">
      <w:pPr>
        <w:shd w:val="clear" w:color="auto" w:fill="FFFFFF"/>
        <w:spacing w:after="0"/>
        <w:jc w:val="left"/>
        <w:rPr>
          <w:rFonts w:eastAsia="Times New Roman" w:cs="Times New Roman"/>
          <w:color w:val="000000"/>
          <w:kern w:val="0"/>
          <w:lang w:val="es-MX" w:eastAsia="es-MX"/>
          <w14:ligatures w14:val="none"/>
        </w:rPr>
      </w:pPr>
    </w:p>
    <w:p w14:paraId="6E2177D3" w14:textId="77777777" w:rsidR="00A20376" w:rsidRPr="00365049" w:rsidRDefault="00A20376" w:rsidP="004F0A81">
      <w:pPr>
        <w:shd w:val="clear" w:color="auto" w:fill="FFFFFF"/>
        <w:spacing w:after="0"/>
        <w:jc w:val="left"/>
        <w:rPr>
          <w:rFonts w:eastAsia="Times New Roman" w:cs="Times New Roman"/>
          <w:color w:val="000000"/>
          <w:kern w:val="0"/>
          <w:lang w:val="es-MX" w:eastAsia="es-MX"/>
          <w14:ligatures w14:val="none"/>
        </w:rPr>
      </w:pPr>
    </w:p>
    <w:p w14:paraId="4DE63D6B" w14:textId="54A58D10" w:rsidR="00A20376" w:rsidRPr="00365049" w:rsidRDefault="00A20376" w:rsidP="004F0A81">
      <w:pPr>
        <w:pStyle w:val="Prrafodelista"/>
        <w:numPr>
          <w:ilvl w:val="0"/>
          <w:numId w:val="9"/>
        </w:numPr>
        <w:shd w:val="clear" w:color="auto" w:fill="FFFFFF"/>
        <w:spacing w:after="0"/>
        <w:jc w:val="left"/>
        <w:rPr>
          <w:rFonts w:eastAsia="Times New Roman" w:cs="Times New Roman"/>
          <w:color w:val="000000"/>
          <w:kern w:val="0"/>
          <w:lang w:val="es-MX" w:eastAsia="es-MX"/>
          <w14:ligatures w14:val="none"/>
        </w:rPr>
      </w:pPr>
      <w:r w:rsidRPr="00365049">
        <w:rPr>
          <w:rFonts w:eastAsia="Times New Roman" w:cs="Times New Roman"/>
          <w:color w:val="000000"/>
          <w:kern w:val="0"/>
          <w:lang w:val="es-MX" w:eastAsia="es-MX"/>
          <w14:ligatures w14:val="none"/>
        </w:rPr>
        <w:t>Iniciar la ejecución del programa</w:t>
      </w:r>
    </w:p>
    <w:p w14:paraId="0FB77D65"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roofErr w:type="spellStart"/>
      <w:r w:rsidRPr="00A20376">
        <w:rPr>
          <w:rFonts w:eastAsia="Times New Roman" w:cs="Times New Roman"/>
          <w:color w:val="AF00DB"/>
          <w:kern w:val="0"/>
          <w:lang w:val="es-MX" w:eastAsia="es-MX"/>
          <w14:ligatures w14:val="none"/>
        </w:rPr>
        <w:t>if</w:t>
      </w:r>
      <w:proofErr w:type="spellEnd"/>
      <w:r w:rsidRPr="00A20376">
        <w:rPr>
          <w:rFonts w:eastAsia="Times New Roman" w:cs="Times New Roman"/>
          <w:color w:val="000000"/>
          <w:kern w:val="0"/>
          <w:lang w:val="es-MX" w:eastAsia="es-MX"/>
          <w14:ligatures w14:val="none"/>
        </w:rPr>
        <w:t xml:space="preserve"> </w:t>
      </w:r>
      <w:r w:rsidRPr="00A20376">
        <w:rPr>
          <w:rFonts w:eastAsia="Times New Roman" w:cs="Times New Roman"/>
          <w:color w:val="001080"/>
          <w:kern w:val="0"/>
          <w:lang w:val="es-MX" w:eastAsia="es-MX"/>
          <w14:ligatures w14:val="none"/>
        </w:rPr>
        <w:t>__</w:t>
      </w:r>
      <w:proofErr w:type="spellStart"/>
      <w:r w:rsidRPr="00A20376">
        <w:rPr>
          <w:rFonts w:eastAsia="Times New Roman" w:cs="Times New Roman"/>
          <w:color w:val="001080"/>
          <w:kern w:val="0"/>
          <w:lang w:val="es-MX" w:eastAsia="es-MX"/>
          <w14:ligatures w14:val="none"/>
        </w:rPr>
        <w:t>name</w:t>
      </w:r>
      <w:proofErr w:type="spellEnd"/>
      <w:r w:rsidRPr="00A20376">
        <w:rPr>
          <w:rFonts w:eastAsia="Times New Roman" w:cs="Times New Roman"/>
          <w:color w:val="001080"/>
          <w:kern w:val="0"/>
          <w:lang w:val="es-MX" w:eastAsia="es-MX"/>
          <w14:ligatures w14:val="none"/>
        </w:rPr>
        <w:t>__</w:t>
      </w:r>
      <w:r w:rsidRPr="00A20376">
        <w:rPr>
          <w:rFonts w:eastAsia="Times New Roman" w:cs="Times New Roman"/>
          <w:color w:val="000000"/>
          <w:kern w:val="0"/>
          <w:lang w:val="es-MX" w:eastAsia="es-MX"/>
          <w14:ligatures w14:val="none"/>
        </w:rPr>
        <w:t xml:space="preserve"> == </w:t>
      </w:r>
      <w:r w:rsidRPr="00A20376">
        <w:rPr>
          <w:rFonts w:eastAsia="Times New Roman" w:cs="Times New Roman"/>
          <w:color w:val="A31515"/>
          <w:kern w:val="0"/>
          <w:lang w:val="es-MX" w:eastAsia="es-MX"/>
          <w14:ligatures w14:val="none"/>
        </w:rPr>
        <w:t>"__main__"</w:t>
      </w:r>
      <w:r w:rsidRPr="00A20376">
        <w:rPr>
          <w:rFonts w:eastAsia="Times New Roman" w:cs="Times New Roman"/>
          <w:color w:val="000000"/>
          <w:kern w:val="0"/>
          <w:lang w:val="es-MX" w:eastAsia="es-MX"/>
          <w14:ligatures w14:val="none"/>
        </w:rPr>
        <w:t>:</w:t>
      </w:r>
    </w:p>
    <w:p w14:paraId="0D525008"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r w:rsidRPr="00A20376">
        <w:rPr>
          <w:rFonts w:eastAsia="Times New Roman" w:cs="Times New Roman"/>
          <w:color w:val="000000"/>
          <w:kern w:val="0"/>
          <w:lang w:val="es-MX" w:eastAsia="es-MX"/>
          <w14:ligatures w14:val="none"/>
        </w:rPr>
        <w:t xml:space="preserve">    </w:t>
      </w:r>
      <w:proofErr w:type="gramStart"/>
      <w:r w:rsidRPr="00A20376">
        <w:rPr>
          <w:rFonts w:eastAsia="Times New Roman" w:cs="Times New Roman"/>
          <w:color w:val="795E26"/>
          <w:kern w:val="0"/>
          <w:lang w:val="es-MX" w:eastAsia="es-MX"/>
          <w14:ligatures w14:val="none"/>
        </w:rPr>
        <w:t>main</w:t>
      </w:r>
      <w:r w:rsidRPr="00A20376">
        <w:rPr>
          <w:rFonts w:eastAsia="Times New Roman" w:cs="Times New Roman"/>
          <w:color w:val="000000"/>
          <w:kern w:val="0"/>
          <w:lang w:val="es-MX" w:eastAsia="es-MX"/>
          <w14:ligatures w14:val="none"/>
        </w:rPr>
        <w:t>(</w:t>
      </w:r>
      <w:proofErr w:type="gramEnd"/>
      <w:r w:rsidRPr="00A20376">
        <w:rPr>
          <w:rFonts w:eastAsia="Times New Roman" w:cs="Times New Roman"/>
          <w:color w:val="000000"/>
          <w:kern w:val="0"/>
          <w:lang w:val="es-MX" w:eastAsia="es-MX"/>
          <w14:ligatures w14:val="none"/>
        </w:rPr>
        <w:t>)</w:t>
      </w:r>
    </w:p>
    <w:p w14:paraId="0A7B124A" w14:textId="77777777" w:rsidR="00A20376" w:rsidRPr="00A20376" w:rsidRDefault="00A20376" w:rsidP="004F0A81">
      <w:pPr>
        <w:shd w:val="clear" w:color="auto" w:fill="FFFFFF"/>
        <w:spacing w:after="0"/>
        <w:jc w:val="left"/>
        <w:rPr>
          <w:rFonts w:eastAsia="Times New Roman" w:cs="Times New Roman"/>
          <w:color w:val="000000"/>
          <w:kern w:val="0"/>
          <w:lang w:val="es-MX" w:eastAsia="es-MX"/>
          <w14:ligatures w14:val="none"/>
        </w:rPr>
      </w:pPr>
    </w:p>
    <w:p w14:paraId="04A8A074" w14:textId="5BE60B35" w:rsidR="00A20376" w:rsidRPr="00365049" w:rsidRDefault="00A20376" w:rsidP="004F0A81">
      <w:pPr>
        <w:pStyle w:val="Prrafodelista"/>
        <w:numPr>
          <w:ilvl w:val="0"/>
          <w:numId w:val="9"/>
        </w:numPr>
      </w:pPr>
      <w:r w:rsidRPr="00365049">
        <w:t>Ejecución del servidor.py</w:t>
      </w:r>
    </w:p>
    <w:p w14:paraId="545F38C4" w14:textId="77777777" w:rsidR="00901513" w:rsidRDefault="00A20376" w:rsidP="00901513">
      <w:pPr>
        <w:keepNext/>
      </w:pPr>
      <w:r w:rsidRPr="00365049">
        <w:drawing>
          <wp:inline distT="0" distB="0" distL="0" distR="0" wp14:anchorId="6A51AFB2" wp14:editId="0C4F92F5">
            <wp:extent cx="5400040" cy="963930"/>
            <wp:effectExtent l="19050" t="19050" r="10160"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63930"/>
                    </a:xfrm>
                    <a:prstGeom prst="rect">
                      <a:avLst/>
                    </a:prstGeom>
                    <a:ln>
                      <a:solidFill>
                        <a:schemeClr val="tx1"/>
                      </a:solidFill>
                    </a:ln>
                  </pic:spPr>
                </pic:pic>
              </a:graphicData>
            </a:graphic>
          </wp:inline>
        </w:drawing>
      </w:r>
    </w:p>
    <w:p w14:paraId="2348E957" w14:textId="38DFB249" w:rsidR="00A20376" w:rsidRPr="00365049" w:rsidRDefault="00901513" w:rsidP="00901513">
      <w:pPr>
        <w:pStyle w:val="Descripcin"/>
        <w:jc w:val="center"/>
        <w:rPr>
          <w:sz w:val="24"/>
          <w:szCs w:val="24"/>
        </w:rPr>
      </w:pPr>
      <w:bookmarkStart w:id="51" w:name="_Toc157894016"/>
      <w:r>
        <w:t>Ilustraci</w:t>
      </w:r>
      <w:r>
        <w:rPr>
          <w:rFonts w:hint="eastAsia"/>
        </w:rPr>
        <w:t>ó</w:t>
      </w:r>
      <w:r>
        <w:t xml:space="preserve">n </w:t>
      </w:r>
      <w:r>
        <w:fldChar w:fldCharType="begin"/>
      </w:r>
      <w:r>
        <w:instrText xml:space="preserve"> SEQ Ilustración \* ARABIC </w:instrText>
      </w:r>
      <w:r>
        <w:fldChar w:fldCharType="separate"/>
      </w:r>
      <w:r w:rsidR="00463D20">
        <w:rPr>
          <w:noProof/>
        </w:rPr>
        <w:t>12</w:t>
      </w:r>
      <w:r>
        <w:fldChar w:fldCharType="end"/>
      </w:r>
      <w:r>
        <w:t>: Ejecución del servidor.py</w:t>
      </w:r>
      <w:r w:rsidRPr="00335865">
        <w:t xml:space="preserve">, </w:t>
      </w:r>
      <w:r>
        <w:t>Cedeño Orlando</w:t>
      </w:r>
      <w:bookmarkEnd w:id="51"/>
    </w:p>
    <w:p w14:paraId="2712BB61" w14:textId="02C37179" w:rsidR="00A20376" w:rsidRPr="00365049" w:rsidRDefault="00A20376" w:rsidP="004F0A81">
      <w:pPr>
        <w:pStyle w:val="Prrafodelista"/>
        <w:numPr>
          <w:ilvl w:val="0"/>
          <w:numId w:val="9"/>
        </w:numPr>
      </w:pPr>
      <w:r w:rsidRPr="00365049">
        <w:t>Ejecución del cliente.py</w:t>
      </w:r>
    </w:p>
    <w:p w14:paraId="0B07BD38" w14:textId="77777777" w:rsidR="00901513" w:rsidRDefault="00A20376" w:rsidP="00901513">
      <w:pPr>
        <w:keepNext/>
      </w:pPr>
      <w:r w:rsidRPr="00365049">
        <w:drawing>
          <wp:inline distT="0" distB="0" distL="0" distR="0" wp14:anchorId="6D0A4C2D" wp14:editId="1C562D9C">
            <wp:extent cx="5400040" cy="1524000"/>
            <wp:effectExtent l="19050" t="19050" r="1016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24000"/>
                    </a:xfrm>
                    <a:prstGeom prst="rect">
                      <a:avLst/>
                    </a:prstGeom>
                    <a:ln>
                      <a:solidFill>
                        <a:schemeClr val="tx1"/>
                      </a:solidFill>
                    </a:ln>
                  </pic:spPr>
                </pic:pic>
              </a:graphicData>
            </a:graphic>
          </wp:inline>
        </w:drawing>
      </w:r>
    </w:p>
    <w:p w14:paraId="56EA012E" w14:textId="61AB6658" w:rsidR="009610AF" w:rsidRPr="00365049" w:rsidRDefault="00901513" w:rsidP="00901513">
      <w:pPr>
        <w:pStyle w:val="Descripcin"/>
        <w:jc w:val="center"/>
        <w:rPr>
          <w:sz w:val="24"/>
          <w:szCs w:val="24"/>
        </w:rPr>
      </w:pPr>
      <w:bookmarkStart w:id="52" w:name="_Toc157894017"/>
      <w:r>
        <w:t>Ilustraci</w:t>
      </w:r>
      <w:r>
        <w:rPr>
          <w:rFonts w:hint="eastAsia"/>
        </w:rPr>
        <w:t>ó</w:t>
      </w:r>
      <w:r>
        <w:t xml:space="preserve">n </w:t>
      </w:r>
      <w:r>
        <w:fldChar w:fldCharType="begin"/>
      </w:r>
      <w:r>
        <w:instrText xml:space="preserve"> SEQ Ilustración \* ARABIC </w:instrText>
      </w:r>
      <w:r>
        <w:fldChar w:fldCharType="separate"/>
      </w:r>
      <w:r w:rsidR="00463D20">
        <w:rPr>
          <w:noProof/>
        </w:rPr>
        <w:t>13</w:t>
      </w:r>
      <w:r>
        <w:fldChar w:fldCharType="end"/>
      </w:r>
      <w:r>
        <w:t xml:space="preserve">: </w:t>
      </w:r>
      <w:r w:rsidRPr="00092FBB">
        <w:t xml:space="preserve">Ejecución del </w:t>
      </w:r>
      <w:r>
        <w:t>cliente</w:t>
      </w:r>
      <w:r w:rsidRPr="00092FBB">
        <w:t>.py, Cedeño Orlando</w:t>
      </w:r>
      <w:bookmarkEnd w:id="52"/>
    </w:p>
    <w:p w14:paraId="34AF13A1" w14:textId="03A75E00" w:rsidR="004A21B2" w:rsidRPr="00365049" w:rsidRDefault="00E73ECF" w:rsidP="004F0A81">
      <w:pPr>
        <w:pStyle w:val="Ttulo1"/>
        <w:numPr>
          <w:ilvl w:val="0"/>
          <w:numId w:val="5"/>
        </w:numPr>
        <w:rPr>
          <w:sz w:val="24"/>
          <w:szCs w:val="24"/>
        </w:rPr>
      </w:pPr>
      <w:bookmarkStart w:id="53" w:name="_Toc157894784"/>
      <w:r w:rsidRPr="00365049">
        <w:rPr>
          <w:sz w:val="24"/>
          <w:szCs w:val="24"/>
        </w:rPr>
        <w:t>Conclusión</w:t>
      </w:r>
      <w:bookmarkEnd w:id="53"/>
      <w:r w:rsidRPr="00365049">
        <w:rPr>
          <w:sz w:val="24"/>
          <w:szCs w:val="24"/>
        </w:rPr>
        <w:t xml:space="preserve"> </w:t>
      </w:r>
    </w:p>
    <w:p w14:paraId="3F40EF46" w14:textId="647CA0A8" w:rsidR="004A21B2" w:rsidRPr="00365049" w:rsidRDefault="004A21B2" w:rsidP="004F0A81">
      <w:r w:rsidRPr="00365049">
        <w:t xml:space="preserve">El análisis de la computación paralela y distribuida subraya su importancia en el avance tecnológico. Las arquitecturas paralelas como SIMD y MIMD, y modelos como </w:t>
      </w:r>
      <w:proofErr w:type="spellStart"/>
      <w:r w:rsidRPr="00365049">
        <w:t>Pthreads</w:t>
      </w:r>
      <w:proofErr w:type="spellEnd"/>
      <w:r w:rsidRPr="00365049">
        <w:t xml:space="preserve"> y </w:t>
      </w:r>
      <w:proofErr w:type="spellStart"/>
      <w:r w:rsidRPr="00365049">
        <w:t>OpenMP</w:t>
      </w:r>
      <w:proofErr w:type="spellEnd"/>
      <w:r w:rsidRPr="00365049">
        <w:t xml:space="preserve">, mejoran significativamente el rendimiento de los sistemas informáticos. Paralelamente, la computación distribuida, a través de modelos como cliente-servidor y tecnologías como RPC, RMI y </w:t>
      </w:r>
      <w:proofErr w:type="spellStart"/>
      <w:r w:rsidRPr="00365049">
        <w:t>Kubernetes</w:t>
      </w:r>
      <w:proofErr w:type="spellEnd"/>
      <w:r w:rsidRPr="00365049">
        <w:t>, optimiza la interconexión y colaboración en redes, enfrentando desafíos de escalabilidad y gestión.</w:t>
      </w:r>
    </w:p>
    <w:p w14:paraId="228D72B9" w14:textId="07821FC1" w:rsidR="00E1549B" w:rsidRDefault="004A21B2" w:rsidP="004F0A81">
      <w:r w:rsidRPr="00365049">
        <w:lastRenderedPageBreak/>
        <w:t>Estos campos crean un ecosistema dinámico esencial para resolver desafíos computacionales complejos y responder a las demandas de la industria y la investigación. Su comprensión es vital para profesionales en ciencias de la computación y para quienes desarrollan tecnologías avanzadas, prometiendo una continua evolución e innovación en la tecnología de información y comunicación.</w:t>
      </w:r>
    </w:p>
    <w:p w14:paraId="2608E42A" w14:textId="6A22336F" w:rsidR="00463D20" w:rsidRDefault="00463D20" w:rsidP="00463D20">
      <w:pPr>
        <w:pStyle w:val="Ttulo1"/>
        <w:numPr>
          <w:ilvl w:val="0"/>
          <w:numId w:val="5"/>
        </w:numPr>
      </w:pPr>
      <w:bookmarkStart w:id="54" w:name="_Toc157894785"/>
      <w:r>
        <w:t xml:space="preserve">Link del </w:t>
      </w:r>
      <w:proofErr w:type="spellStart"/>
      <w:r>
        <w:t>Github</w:t>
      </w:r>
      <w:bookmarkEnd w:id="54"/>
      <w:proofErr w:type="spellEnd"/>
    </w:p>
    <w:p w14:paraId="3D1C1AB1" w14:textId="65FA844A" w:rsidR="00463D20" w:rsidRPr="00463D20" w:rsidRDefault="00463D20" w:rsidP="00463D20">
      <w:hyperlink r:id="rId24" w:history="1">
        <w:r w:rsidRPr="007B0ED0">
          <w:rPr>
            <w:rStyle w:val="Hipervnculo"/>
          </w:rPr>
          <w:t>https://github.com/OrlandCede20/PRACT_COMPUPAR_DISTR.git</w:t>
        </w:r>
      </w:hyperlink>
      <w:r>
        <w:t xml:space="preserve"> </w:t>
      </w:r>
    </w:p>
    <w:p w14:paraId="61A7E9B4" w14:textId="096A7B2B" w:rsidR="00365049" w:rsidRPr="00365049" w:rsidRDefault="00365049" w:rsidP="00901513">
      <w:pPr>
        <w:pStyle w:val="Ttulo1"/>
        <w:numPr>
          <w:ilvl w:val="0"/>
          <w:numId w:val="5"/>
        </w:numPr>
      </w:pPr>
      <w:bookmarkStart w:id="55" w:name="_Toc157894786"/>
      <w:r w:rsidRPr="00365049">
        <w:t>Referencias</w:t>
      </w:r>
      <w:bookmarkEnd w:id="55"/>
    </w:p>
    <w:p w14:paraId="55ED048D" w14:textId="716BB37C" w:rsidR="00365049" w:rsidRPr="00365049" w:rsidRDefault="00365049" w:rsidP="00365049">
      <w:pPr>
        <w:widowControl w:val="0"/>
        <w:autoSpaceDE w:val="0"/>
        <w:autoSpaceDN w:val="0"/>
        <w:adjustRightInd w:val="0"/>
        <w:ind w:left="640" w:hanging="640"/>
        <w:rPr>
          <w:rFonts w:cs="Times New Roman"/>
          <w:noProof/>
        </w:rPr>
      </w:pPr>
      <w:r w:rsidRPr="00365049">
        <w:rPr>
          <w:b/>
          <w:bCs/>
        </w:rPr>
        <w:fldChar w:fldCharType="begin" w:fldLock="1"/>
      </w:r>
      <w:r w:rsidRPr="00365049">
        <w:rPr>
          <w:b/>
          <w:bCs/>
        </w:rPr>
        <w:instrText xml:space="preserve">ADDIN Mendeley Bibliography CSL_BIBLIOGRAPHY </w:instrText>
      </w:r>
      <w:r w:rsidRPr="00365049">
        <w:rPr>
          <w:b/>
          <w:bCs/>
        </w:rPr>
        <w:fldChar w:fldCharType="separate"/>
      </w:r>
      <w:r w:rsidRPr="00365049">
        <w:rPr>
          <w:rFonts w:cs="Times New Roman"/>
          <w:noProof/>
        </w:rPr>
        <w:t>[1]</w:t>
      </w:r>
      <w:r w:rsidRPr="00365049">
        <w:rPr>
          <w:rFonts w:cs="Times New Roman"/>
          <w:noProof/>
        </w:rPr>
        <w:tab/>
        <w:t xml:space="preserve">Y. Sitsylitsyn, “A systematic review of the literature on methods and technologies for teaching parallel and distributed computing in universities,” </w:t>
      </w:r>
      <w:r w:rsidRPr="00365049">
        <w:rPr>
          <w:rFonts w:cs="Times New Roman"/>
          <w:i/>
          <w:iCs/>
          <w:noProof/>
        </w:rPr>
        <w:t>Ukr. J. Educ. Stud. Inf. Technol.</w:t>
      </w:r>
      <w:r w:rsidRPr="00365049">
        <w:rPr>
          <w:rFonts w:cs="Times New Roman"/>
          <w:noProof/>
        </w:rPr>
        <w:t>, vol. 11, no. 2, pp. 111–121, 2023, doi: 10.32919/uesit.2023.02.04.</w:t>
      </w:r>
    </w:p>
    <w:p w14:paraId="00D46746"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w:t>
      </w:r>
      <w:r w:rsidRPr="00365049">
        <w:rPr>
          <w:rFonts w:cs="Times New Roman"/>
          <w:noProof/>
        </w:rPr>
        <w:tab/>
        <w:t xml:space="preserve">K. Xu and E. Darve, “ADCME MPI: Distributed machine learning for computational engineering,” </w:t>
      </w:r>
      <w:r w:rsidRPr="00365049">
        <w:rPr>
          <w:rFonts w:cs="Times New Roman"/>
          <w:i/>
          <w:iCs/>
          <w:noProof/>
        </w:rPr>
        <w:t>CEUR Workshop Proc.</w:t>
      </w:r>
      <w:r w:rsidRPr="00365049">
        <w:rPr>
          <w:rFonts w:cs="Times New Roman"/>
          <w:noProof/>
        </w:rPr>
        <w:t>, vol. 2964, pp. 1–24, 2021.</w:t>
      </w:r>
    </w:p>
    <w:p w14:paraId="6F8A97EF"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w:t>
      </w:r>
      <w:r w:rsidRPr="00365049">
        <w:rPr>
          <w:rFonts w:cs="Times New Roman"/>
          <w:noProof/>
        </w:rPr>
        <w:tab/>
        <w:t xml:space="preserve">H. Shen, H. Tian, and Y. Sang, “Guest Editorial – Parallel and Distributed Computing and Applications,” </w:t>
      </w:r>
      <w:r w:rsidRPr="00365049">
        <w:rPr>
          <w:rFonts w:cs="Times New Roman"/>
          <w:i/>
          <w:iCs/>
          <w:noProof/>
        </w:rPr>
        <w:t>Comput. Sci. Inf. Syst.</w:t>
      </w:r>
      <w:r w:rsidRPr="00365049">
        <w:rPr>
          <w:rFonts w:cs="Times New Roman"/>
          <w:noProof/>
        </w:rPr>
        <w:t>, vol. 20, no. 1, p. ix, 2023, doi: 10.2298/CSIS230100ixS.</w:t>
      </w:r>
    </w:p>
    <w:p w14:paraId="32F38BCF"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w:t>
      </w:r>
      <w:r w:rsidRPr="00365049">
        <w:rPr>
          <w:rFonts w:cs="Times New Roman"/>
          <w:noProof/>
        </w:rPr>
        <w:tab/>
        <w:t xml:space="preserve">D. Ávila, A. Papavasiliou, and N. Löhndorf, “Parallel and distributed computing for stochastic dual dynamic programming,” </w:t>
      </w:r>
      <w:r w:rsidRPr="00365049">
        <w:rPr>
          <w:rFonts w:cs="Times New Roman"/>
          <w:i/>
          <w:iCs/>
          <w:noProof/>
        </w:rPr>
        <w:t>Comput. Manag. Sci.</w:t>
      </w:r>
      <w:r w:rsidRPr="00365049">
        <w:rPr>
          <w:rFonts w:cs="Times New Roman"/>
          <w:noProof/>
        </w:rPr>
        <w:t>, vol. 19, no. 2, pp. 199–226, 2022, doi: 10.1007/s10287-021-00411-x.</w:t>
      </w:r>
    </w:p>
    <w:p w14:paraId="44475D70"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[5]</w:t>
      </w:r>
      <w:r w:rsidRPr="00365049">
        <w:rPr>
          <w:rFonts w:cs="Times New Roman"/>
          <w:noProof/>
        </w:rPr>
        <w:tab/>
        <w:t xml:space="preserve">N. Harrison </w:t>
      </w:r>
      <w:r w:rsidRPr="00365049">
        <w:rPr>
          <w:rFonts w:cs="Times New Roman"/>
          <w:i/>
          <w:iCs/>
          <w:noProof/>
        </w:rPr>
        <w:t>et al.</w:t>
      </w:r>
      <w:r w:rsidRPr="00365049">
        <w:rPr>
          <w:rFonts w:cs="Times New Roman"/>
          <w:noProof/>
        </w:rPr>
        <w:t xml:space="preserve">, “A novel inverse algorithm to solve IPO-IMPT of proton FLASH therapy with sparse filters,” </w:t>
      </w:r>
      <w:r w:rsidRPr="00365049">
        <w:rPr>
          <w:rFonts w:cs="Times New Roman"/>
          <w:i/>
          <w:iCs/>
          <w:noProof/>
        </w:rPr>
        <w:t>Int. J. Radiat. Oncol.</w:t>
      </w:r>
      <w:r w:rsidRPr="00365049">
        <w:rPr>
          <w:rFonts w:cs="Times New Roman"/>
          <w:noProof/>
        </w:rPr>
        <w:t>, pp. 1–18, 2023, doi: 10.1016/j.ijrobp.2023.11.061.</w:t>
      </w:r>
    </w:p>
    <w:p w14:paraId="00D87858"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[6]</w:t>
      </w:r>
      <w:r w:rsidRPr="00365049">
        <w:rPr>
          <w:rFonts w:cs="Times New Roman"/>
          <w:noProof/>
        </w:rPr>
        <w:tab/>
        <w:t xml:space="preserve">H. Shukur </w:t>
      </w:r>
      <w:r w:rsidRPr="00365049">
        <w:rPr>
          <w:rFonts w:cs="Times New Roman"/>
          <w:i/>
          <w:iCs/>
          <w:noProof/>
        </w:rPr>
        <w:t>et al.</w:t>
      </w:r>
      <w:r w:rsidRPr="00365049">
        <w:rPr>
          <w:rFonts w:cs="Times New Roman"/>
          <w:noProof/>
        </w:rPr>
        <w:t xml:space="preserve">, “A State of Art Survey for Concurrent Computation and Clustering of Parallel Computing for Distributed Systems,” </w:t>
      </w:r>
      <w:r w:rsidRPr="00365049">
        <w:rPr>
          <w:rFonts w:cs="Times New Roman"/>
          <w:i/>
          <w:iCs/>
          <w:noProof/>
        </w:rPr>
        <w:t>J. Appl. Sci. Technol. Trends</w:t>
      </w:r>
      <w:r w:rsidRPr="00365049">
        <w:rPr>
          <w:rFonts w:cs="Times New Roman"/>
          <w:noProof/>
        </w:rPr>
        <w:t>, vol. 1, no. 4, pp. 148–154, 2020, doi: 10.38094/jastt1466.</w:t>
      </w:r>
    </w:p>
    <w:p w14:paraId="0B8D759B"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[7]</w:t>
      </w:r>
      <w:r w:rsidRPr="00365049">
        <w:rPr>
          <w:rFonts w:cs="Times New Roman"/>
          <w:noProof/>
        </w:rPr>
        <w:tab/>
        <w:t xml:space="preserve">G. Rao, J. Chen, J. Yik, and X. Qian, “SparseCore: Stream ISA and Processor Specialization for Sparse Computation,” </w:t>
      </w:r>
      <w:r w:rsidRPr="00365049">
        <w:rPr>
          <w:rFonts w:cs="Times New Roman"/>
          <w:i/>
          <w:iCs/>
          <w:noProof/>
        </w:rPr>
        <w:t>Int. Conf. Archit. Support Program. Lang. Oper. Syst. - ASPLOS</w:t>
      </w:r>
      <w:r w:rsidRPr="00365049">
        <w:rPr>
          <w:rFonts w:cs="Times New Roman"/>
          <w:noProof/>
        </w:rPr>
        <w:t>, pp. 186–199, 2022, doi: 10.1145/3503222.3507705.</w:t>
      </w:r>
    </w:p>
    <w:p w14:paraId="4CE5602D"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lastRenderedPageBreak/>
        <w:t>[8]</w:t>
      </w:r>
      <w:r w:rsidRPr="00365049">
        <w:rPr>
          <w:rFonts w:cs="Times New Roman"/>
          <w:noProof/>
        </w:rPr>
        <w:tab/>
        <w:t>L. Chang, “Cognitive Data-Centric Systems,” pp. 1–1, May 2017, doi: 10.1145/3060403.3060491.</w:t>
      </w:r>
    </w:p>
    <w:p w14:paraId="16A76B6A"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[9]</w:t>
      </w:r>
      <w:r w:rsidRPr="00365049">
        <w:rPr>
          <w:rFonts w:cs="Times New Roman"/>
          <w:noProof/>
        </w:rPr>
        <w:tab/>
        <w:t>S. Gerbino, A. Lanzotti, M. Martorelli, R. Mirálbes Buil, C. Rizzi, and L. Roucoules, Eds., “Advances on Mechanics, Design Engineering and Manufacturing IV,” 2023, doi: 10.1007/978-3-031-15928-2.</w:t>
      </w:r>
    </w:p>
    <w:p w14:paraId="2FD08133"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[10]</w:t>
      </w:r>
      <w:r w:rsidRPr="00365049">
        <w:rPr>
          <w:rFonts w:cs="Times New Roman"/>
          <w:noProof/>
        </w:rPr>
        <w:tab/>
        <w:t xml:space="preserve">R. Pierrard, L. Cabaret, J. P. Poli, and C. Hudelot, “SIMD-based exact parallel fuzzy dilation operator for fast computing of fuzzy spatial relations,” </w:t>
      </w:r>
      <w:r w:rsidRPr="00365049">
        <w:rPr>
          <w:rFonts w:cs="Times New Roman"/>
          <w:i/>
          <w:iCs/>
          <w:noProof/>
        </w:rPr>
        <w:t>WPMVP 2020 - Proc. 2020 6th Work. Program. Model. SIMD/Vector Process. co-located with PPoPP 2020</w:t>
      </w:r>
      <w:r w:rsidRPr="00365049">
        <w:rPr>
          <w:rFonts w:cs="Times New Roman"/>
          <w:noProof/>
        </w:rPr>
        <w:t>, 2020, doi: 10.1145/3380479.3380482.</w:t>
      </w:r>
    </w:p>
    <w:p w14:paraId="6CF94423"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[11]</w:t>
      </w:r>
      <w:r w:rsidRPr="00365049">
        <w:rPr>
          <w:rFonts w:cs="Times New Roman"/>
          <w:noProof/>
        </w:rPr>
        <w:tab/>
        <w:t xml:space="preserve">T. Plano and J. Buhler, “Scheduling irregular dataflow pipelines on SIMD architectures,” </w:t>
      </w:r>
      <w:r w:rsidRPr="00365049">
        <w:rPr>
          <w:rFonts w:cs="Times New Roman"/>
          <w:i/>
          <w:iCs/>
          <w:noProof/>
        </w:rPr>
        <w:t>WPMVP 2020 - Proc. 2020 6th Work. Program. Model. SIMD/Vector Process. co-located with PPoPP 2020</w:t>
      </w:r>
      <w:r w:rsidRPr="00365049">
        <w:rPr>
          <w:rFonts w:cs="Times New Roman"/>
          <w:noProof/>
        </w:rPr>
        <w:t>, 2020, doi: 10.1145/3380479.3380480.</w:t>
      </w:r>
    </w:p>
    <w:p w14:paraId="31B7DEEA"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[12]</w:t>
      </w:r>
      <w:r w:rsidRPr="00365049">
        <w:rPr>
          <w:rFonts w:cs="Times New Roman"/>
          <w:noProof/>
        </w:rPr>
        <w:tab/>
        <w:t xml:space="preserve">D. Gerzhoy, X. Sun, M. Zuzak, and D. Yeung, “Nested MIMD-SIMD parallelization for heterogeneous microprocessors,” </w:t>
      </w:r>
      <w:r w:rsidRPr="00365049">
        <w:rPr>
          <w:rFonts w:cs="Times New Roman"/>
          <w:i/>
          <w:iCs/>
          <w:noProof/>
        </w:rPr>
        <w:t>ACM Trans. Archit. Code Optim.</w:t>
      </w:r>
      <w:r w:rsidRPr="00365049">
        <w:rPr>
          <w:rFonts w:cs="Times New Roman"/>
          <w:noProof/>
        </w:rPr>
        <w:t>, vol. 16, no. 4, 2019, doi: 10.1145/3368304.</w:t>
      </w:r>
    </w:p>
    <w:p w14:paraId="75EF7592"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[13]</w:t>
      </w:r>
      <w:r w:rsidRPr="00365049">
        <w:rPr>
          <w:rFonts w:cs="Times New Roman"/>
          <w:noProof/>
        </w:rPr>
        <w:tab/>
        <w:t xml:space="preserve">M. Zarubin, P. Damme, A. Krause, D. Habich, and W. Lehner, “SIMD-MIMD cocktail in a hybrid memory glass: Shaken, not stirred,” </w:t>
      </w:r>
      <w:r w:rsidRPr="00365049">
        <w:rPr>
          <w:rFonts w:cs="Times New Roman"/>
          <w:i/>
          <w:iCs/>
          <w:noProof/>
        </w:rPr>
        <w:t>SYSTOR 2021 - Proc. 14th ACM Int. Conf. Syst. Storage</w:t>
      </w:r>
      <w:r w:rsidRPr="00365049">
        <w:rPr>
          <w:rFonts w:cs="Times New Roman"/>
          <w:noProof/>
        </w:rPr>
        <w:t>, 2021, doi: 10.1145/3456727.3463782.</w:t>
      </w:r>
    </w:p>
    <w:p w14:paraId="7E7E5593"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[14]</w:t>
      </w:r>
      <w:r w:rsidRPr="00365049">
        <w:rPr>
          <w:rFonts w:cs="Times New Roman"/>
          <w:noProof/>
        </w:rPr>
        <w:tab/>
        <w:t xml:space="preserve">V. Svjatnij, A. Liubymov, O. Miroshkin, and V. Kushnarenko, “MIMD-Simulators Based on Parallel Simulation Language,” </w:t>
      </w:r>
      <w:r w:rsidRPr="00365049">
        <w:rPr>
          <w:rFonts w:cs="Times New Roman"/>
          <w:i/>
          <w:iCs/>
          <w:noProof/>
        </w:rPr>
        <w:t>Lect. Notes Inst. Comput. Sci. Soc. Telecommun. Eng. LNICST</w:t>
      </w:r>
      <w:r w:rsidRPr="00365049">
        <w:rPr>
          <w:rFonts w:cs="Times New Roman"/>
          <w:noProof/>
        </w:rPr>
        <w:t>, vol. 436 LNICST, pp. 189–200, 2022, doi: 10.1007/978-3-031-01984-5_16/COVER.</w:t>
      </w:r>
    </w:p>
    <w:p w14:paraId="4FA5EC33"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[15]</w:t>
      </w:r>
      <w:r w:rsidRPr="00365049">
        <w:rPr>
          <w:rFonts w:cs="Times New Roman"/>
          <w:noProof/>
        </w:rPr>
        <w:tab/>
        <w:t xml:space="preserve">M. B. S. Ahmad and A. Cheung, “Optimizing data-intensive applications automatically by leveraging parallel data processing frameworks,” </w:t>
      </w:r>
      <w:r w:rsidRPr="00365049">
        <w:rPr>
          <w:rFonts w:cs="Times New Roman"/>
          <w:i/>
          <w:iCs/>
          <w:noProof/>
        </w:rPr>
        <w:t>Proc. ACM SIGMOD Int. Conf. Manag. Data</w:t>
      </w:r>
      <w:r w:rsidRPr="00365049">
        <w:rPr>
          <w:rFonts w:cs="Times New Roman"/>
          <w:noProof/>
        </w:rPr>
        <w:t>, vol. Part F1277, pp. 1675–1678, 2017, doi: 10.1145/3035918.3056440.</w:t>
      </w:r>
    </w:p>
    <w:p w14:paraId="2B634DD9"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[16]</w:t>
      </w:r>
      <w:r w:rsidRPr="00365049">
        <w:rPr>
          <w:rFonts w:cs="Times New Roman"/>
          <w:noProof/>
        </w:rPr>
        <w:tab/>
        <w:t xml:space="preserve">H. Funke and J. Teubner, “Data-parallel query processing on non-uniform data,” </w:t>
      </w:r>
      <w:r w:rsidRPr="00365049">
        <w:rPr>
          <w:rFonts w:cs="Times New Roman"/>
          <w:i/>
          <w:iCs/>
          <w:noProof/>
        </w:rPr>
        <w:t>Proc. VLDB Endow.</w:t>
      </w:r>
      <w:r w:rsidRPr="00365049">
        <w:rPr>
          <w:rFonts w:cs="Times New Roman"/>
          <w:noProof/>
        </w:rPr>
        <w:t xml:space="preserve">, vol. 13, no. 6, pp. 884–897, Feb. 2020, doi: </w:t>
      </w:r>
      <w:r w:rsidRPr="00365049">
        <w:rPr>
          <w:rFonts w:cs="Times New Roman"/>
          <w:noProof/>
        </w:rPr>
        <w:lastRenderedPageBreak/>
        <w:t>10.14778/3380750.3380758.</w:t>
      </w:r>
    </w:p>
    <w:p w14:paraId="1BAE5833"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[17]</w:t>
      </w:r>
      <w:r w:rsidRPr="00365049">
        <w:rPr>
          <w:rFonts w:cs="Times New Roman"/>
          <w:noProof/>
        </w:rPr>
        <w:tab/>
        <w:t xml:space="preserve">L. W. Remedios </w:t>
      </w:r>
      <w:r w:rsidRPr="00365049">
        <w:rPr>
          <w:rFonts w:cs="Times New Roman"/>
          <w:i/>
          <w:iCs/>
          <w:noProof/>
        </w:rPr>
        <w:t>et al.</w:t>
      </w:r>
      <w:r w:rsidRPr="00365049">
        <w:rPr>
          <w:rFonts w:cs="Times New Roman"/>
          <w:noProof/>
        </w:rPr>
        <w:t xml:space="preserve">, “Exploring shared memory architectures for end-to-end gigapixel deep learning,” </w:t>
      </w:r>
      <w:r w:rsidRPr="00365049">
        <w:rPr>
          <w:rFonts w:cs="Times New Roman"/>
          <w:i/>
          <w:iCs/>
          <w:noProof/>
        </w:rPr>
        <w:t>arXiv</w:t>
      </w:r>
      <w:r w:rsidRPr="00365049">
        <w:rPr>
          <w:rFonts w:cs="Times New Roman"/>
          <w:noProof/>
        </w:rPr>
        <w:t>, pp. 4–7, 2023, doi: 10.48550/arXiv.2304.12149.</w:t>
      </w:r>
    </w:p>
    <w:p w14:paraId="0A7A5241"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[18]</w:t>
      </w:r>
      <w:r w:rsidRPr="00365049">
        <w:rPr>
          <w:rFonts w:cs="Times New Roman"/>
          <w:noProof/>
        </w:rPr>
        <w:tab/>
        <w:t>L. Cudennec, “Software-Distributed Shared Memory for Heterogeneous Machines: Design and Use Considerations Loïc Cudennec. Software-Distributed Shared Memory for Heterogeneous Machines: Design and Use Considerations. [Research Report] Commissariat à l’Energie Atomique e,” 2020, [Online]. Available: https://hal.archives-ouvertes.fr/hal-02928168</w:t>
      </w:r>
    </w:p>
    <w:p w14:paraId="11B24429"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[19]</w:t>
      </w:r>
      <w:r w:rsidRPr="00365049">
        <w:rPr>
          <w:rFonts w:cs="Times New Roman"/>
          <w:noProof/>
        </w:rPr>
        <w:tab/>
        <w:t xml:space="preserve">F. Lopez, E. Chow, S. Tomov, and J. Dongarra, “Asynchronous SGD for DNN training on shared-memory parallel architectures,” </w:t>
      </w:r>
      <w:r w:rsidRPr="00365049">
        <w:rPr>
          <w:rFonts w:cs="Times New Roman"/>
          <w:i/>
          <w:iCs/>
          <w:noProof/>
        </w:rPr>
        <w:t>Proc. - 2020 IEEE 34th Int. Parallel Distrib. Process. Symp. Work. IPDPSW 2020</w:t>
      </w:r>
      <w:r w:rsidRPr="00365049">
        <w:rPr>
          <w:rFonts w:cs="Times New Roman"/>
          <w:noProof/>
        </w:rPr>
        <w:t>, pp. 995–998, 2020, doi: 10.1109/IPDPSW50202.2020.00168.</w:t>
      </w:r>
    </w:p>
    <w:p w14:paraId="7EED8360"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[20]</w:t>
      </w:r>
      <w:r w:rsidRPr="00365049">
        <w:rPr>
          <w:rFonts w:cs="Times New Roman"/>
          <w:noProof/>
        </w:rPr>
        <w:tab/>
        <w:t xml:space="preserve">C. Castes, E. Agullo, O. Aumage, and E. Saillard, “Decentralized in-order execution of a sequential task-based code for shared-memory architectures,” </w:t>
      </w:r>
      <w:r w:rsidRPr="00365049">
        <w:rPr>
          <w:rFonts w:cs="Times New Roman"/>
          <w:i/>
          <w:iCs/>
          <w:noProof/>
        </w:rPr>
        <w:t>Proc. - 2022 IEEE 36th Int. Parallel Distrib. Process. Symp. Work. IPDPSW 2022</w:t>
      </w:r>
      <w:r w:rsidRPr="00365049">
        <w:rPr>
          <w:rFonts w:cs="Times New Roman"/>
          <w:noProof/>
        </w:rPr>
        <w:t>, pp. 552–561, 2022, doi: 10.1109/IPDPSW55747.2022.00095.</w:t>
      </w:r>
    </w:p>
    <w:p w14:paraId="78D5F9B3"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[21]</w:t>
      </w:r>
      <w:r w:rsidRPr="00365049">
        <w:rPr>
          <w:rFonts w:cs="Times New Roman"/>
          <w:noProof/>
        </w:rPr>
        <w:tab/>
        <w:t>A. Puri and J. Jose, “Design , Modeling , and Analysis of Memory Allocation Policies for Rack-Scale Memory Disaggregation Design , Modeling , and Analysis of Memory,” pp. 0–29, 2023.</w:t>
      </w:r>
    </w:p>
    <w:p w14:paraId="43D943BC"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[22]</w:t>
      </w:r>
      <w:r w:rsidRPr="00365049">
        <w:rPr>
          <w:rFonts w:cs="Times New Roman"/>
          <w:noProof/>
        </w:rPr>
        <w:tab/>
        <w:t>M. Eren, E. Skau, P. Romero, and S. Eidenbenz, “Distributed Out-of-Memory NMF on CPU / GPU Architectures,” pp. 0–28, 2023.</w:t>
      </w:r>
    </w:p>
    <w:p w14:paraId="010858F2"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[23]</w:t>
      </w:r>
      <w:r w:rsidRPr="00365049">
        <w:rPr>
          <w:rFonts w:cs="Times New Roman"/>
          <w:noProof/>
        </w:rPr>
        <w:tab/>
        <w:t xml:space="preserve">K. Keeton </w:t>
      </w:r>
      <w:r w:rsidRPr="00365049">
        <w:rPr>
          <w:rFonts w:cs="Times New Roman"/>
          <w:i/>
          <w:iCs/>
          <w:noProof/>
        </w:rPr>
        <w:t>et al.</w:t>
      </w:r>
      <w:r w:rsidRPr="00365049">
        <w:rPr>
          <w:rFonts w:cs="Times New Roman"/>
          <w:noProof/>
        </w:rPr>
        <w:t>, “MODC: Resilience for disaggregated memory architectures using task-based programming,” 2021, [Online]. Available: http://arxiv.org/abs/2109.05329</w:t>
      </w:r>
    </w:p>
    <w:p w14:paraId="3848E0A1"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[24]</w:t>
      </w:r>
      <w:r w:rsidRPr="00365049">
        <w:rPr>
          <w:rFonts w:cs="Times New Roman"/>
          <w:noProof/>
        </w:rPr>
        <w:tab/>
        <w:t xml:space="preserve">I. Boureima, M. Bhattarai, M. E. Eren, N. Solovyev, H. Djidjev, and B. S. Alexandrov, “Distributed Out-of-Memory SVD on CPU/GPU Architectures,” </w:t>
      </w:r>
      <w:r w:rsidRPr="00365049">
        <w:rPr>
          <w:rFonts w:cs="Times New Roman"/>
          <w:i/>
          <w:iCs/>
          <w:noProof/>
        </w:rPr>
        <w:t>2022 IEEE High Perform. Extrem. Comput. Conf. HPEC 2022</w:t>
      </w:r>
      <w:r w:rsidRPr="00365049">
        <w:rPr>
          <w:rFonts w:cs="Times New Roman"/>
          <w:noProof/>
        </w:rPr>
        <w:t>, 2022, doi: 10.1109/HPEC55821.2022.9926288.</w:t>
      </w:r>
    </w:p>
    <w:p w14:paraId="5EDE5A7A"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lastRenderedPageBreak/>
        <w:t>[25]</w:t>
      </w:r>
      <w:r w:rsidRPr="00365049">
        <w:rPr>
          <w:rFonts w:cs="Times New Roman"/>
          <w:noProof/>
        </w:rPr>
        <w:tab/>
        <w:t xml:space="preserve">O. Papadakis </w:t>
      </w:r>
      <w:r w:rsidRPr="00365049">
        <w:rPr>
          <w:rFonts w:cs="Times New Roman"/>
          <w:i/>
          <w:iCs/>
          <w:noProof/>
        </w:rPr>
        <w:t>et al.</w:t>
      </w:r>
      <w:r w:rsidRPr="00365049">
        <w:rPr>
          <w:rFonts w:cs="Times New Roman"/>
          <w:noProof/>
        </w:rPr>
        <w:t xml:space="preserve">, “Scaling Up Performance of Managed Applications on NUMA Systems,” </w:t>
      </w:r>
      <w:r w:rsidRPr="00365049">
        <w:rPr>
          <w:rFonts w:cs="Times New Roman"/>
          <w:i/>
          <w:iCs/>
          <w:noProof/>
        </w:rPr>
        <w:t>Int. Symp. Mem. Manag. ISMM</w:t>
      </w:r>
      <w:r w:rsidRPr="00365049">
        <w:rPr>
          <w:rFonts w:cs="Times New Roman"/>
          <w:noProof/>
        </w:rPr>
        <w:t>, pp. 1–14, 2023, doi: 10.1145/3591195.3595270.</w:t>
      </w:r>
    </w:p>
    <w:p w14:paraId="1341E565"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[26]</w:t>
      </w:r>
      <w:r w:rsidRPr="00365049">
        <w:rPr>
          <w:rFonts w:cs="Times New Roman"/>
          <w:noProof/>
        </w:rPr>
        <w:tab/>
        <w:t xml:space="preserve">R. L. De Lima Chehab, A. Paolillo, D. Behrens, M. Fu, H. Härtig, and H. Chen, “CLoF: A Compositional Lock Framework for Multi-level NUMA Systems,” </w:t>
      </w:r>
      <w:r w:rsidRPr="00365049">
        <w:rPr>
          <w:rFonts w:cs="Times New Roman"/>
          <w:i/>
          <w:iCs/>
          <w:noProof/>
        </w:rPr>
        <w:t>SOSP 2021 - Proc. 28th ACM Symp. Oper. Syst. Princ.</w:t>
      </w:r>
      <w:r w:rsidRPr="00365049">
        <w:rPr>
          <w:rFonts w:cs="Times New Roman"/>
          <w:noProof/>
        </w:rPr>
        <w:t>, vol. 2, pp. 851–865, 2021, doi: 10.1145/3477132.3483557.</w:t>
      </w:r>
    </w:p>
    <w:p w14:paraId="620A1CD2"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[27]</w:t>
      </w:r>
      <w:r w:rsidRPr="00365049">
        <w:rPr>
          <w:rFonts w:cs="Times New Roman"/>
          <w:noProof/>
        </w:rPr>
        <w:tab/>
        <w:t xml:space="preserve">S. Park, P. E. McKenney, L. Dufour, and H. Y. Yeom, “An HTM-based update-side synchronization for RCU on NUMA systems,” </w:t>
      </w:r>
      <w:r w:rsidRPr="00365049">
        <w:rPr>
          <w:rFonts w:cs="Times New Roman"/>
          <w:i/>
          <w:iCs/>
          <w:noProof/>
        </w:rPr>
        <w:t>Proc. 15th Eur. Conf. Comput. Syst. EuroSys 2020</w:t>
      </w:r>
      <w:r w:rsidRPr="00365049">
        <w:rPr>
          <w:rFonts w:cs="Times New Roman"/>
          <w:noProof/>
        </w:rPr>
        <w:t>, 2020, doi: 10.1145/3342195.3387527.</w:t>
      </w:r>
    </w:p>
    <w:p w14:paraId="390088EB"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[28]</w:t>
      </w:r>
      <w:r w:rsidRPr="00365049">
        <w:rPr>
          <w:rFonts w:cs="Times New Roman"/>
          <w:noProof/>
        </w:rPr>
        <w:tab/>
        <w:t>P. Memarzia, S. Ray, and V. C. Bhavsar, “Toward Efficient In-memory Data Analytics on NUMA Systems,” 2019, [Online]. Available: http://arxiv.org/abs/1908.01860</w:t>
      </w:r>
    </w:p>
    <w:p w14:paraId="64917709"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[29]</w:t>
      </w:r>
      <w:r w:rsidRPr="00365049">
        <w:rPr>
          <w:rFonts w:cs="Times New Roman"/>
          <w:noProof/>
        </w:rPr>
        <w:tab/>
        <w:t>A. Tripathy and O. Green, “Scalable Hash Table for NUMA Systems,” 2021, [Online]. Available: http://arxiv.org/abs/2104.00792</w:t>
      </w:r>
    </w:p>
    <w:p w14:paraId="3B90820A"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[30]</w:t>
      </w:r>
      <w:r w:rsidRPr="00365049">
        <w:rPr>
          <w:rFonts w:cs="Times New Roman"/>
          <w:noProof/>
        </w:rPr>
        <w:tab/>
        <w:t xml:space="preserve">K. Wang, A. Ren, M. F. Andersen, F. Grundahl, T. Chen, and P. L. Pallé, “FX UMa: A New Heartbeat Binary System with Linear and Nonlinear Tidal Oscillations and δ Sct Pulsations,” </w:t>
      </w:r>
      <w:r w:rsidRPr="00365049">
        <w:rPr>
          <w:rFonts w:cs="Times New Roman"/>
          <w:i/>
          <w:iCs/>
          <w:noProof/>
        </w:rPr>
        <w:t>Astron. J.</w:t>
      </w:r>
      <w:r w:rsidRPr="00365049">
        <w:rPr>
          <w:rFonts w:cs="Times New Roman"/>
          <w:noProof/>
        </w:rPr>
        <w:t>, vol. 166, no. 2, p. 42, 2023, doi: 10.3847/1538-3881/acdac9.</w:t>
      </w:r>
    </w:p>
    <w:p w14:paraId="31D99772"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[31]</w:t>
      </w:r>
      <w:r w:rsidRPr="00365049">
        <w:rPr>
          <w:rFonts w:cs="Times New Roman"/>
          <w:noProof/>
        </w:rPr>
        <w:tab/>
        <w:t>P. Peng, “A new investigation on the characteristics of a W UMa type system LO Andromedae,” 2023.</w:t>
      </w:r>
    </w:p>
    <w:p w14:paraId="0393B3C7"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[32]</w:t>
      </w:r>
      <w:r w:rsidRPr="00365049">
        <w:rPr>
          <w:rFonts w:cs="Times New Roman"/>
          <w:noProof/>
        </w:rPr>
        <w:tab/>
        <w:t xml:space="preserve">M. Cuntz, B. Loibnegger, and R. Dvorak, “Exocomets in the 47 UMa System: Theoretical Simulations Including Water Transport,” </w:t>
      </w:r>
      <w:r w:rsidRPr="00365049">
        <w:rPr>
          <w:rFonts w:cs="Times New Roman"/>
          <w:i/>
          <w:iCs/>
          <w:noProof/>
        </w:rPr>
        <w:t>Astron. J.</w:t>
      </w:r>
      <w:r w:rsidRPr="00365049">
        <w:rPr>
          <w:rFonts w:cs="Times New Roman"/>
          <w:noProof/>
        </w:rPr>
        <w:t>, vol. 156, no. 6, p. 290, 2018, doi: 10.3847/1538-3881/aaeac7.</w:t>
      </w:r>
    </w:p>
    <w:p w14:paraId="54649815"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[33]</w:t>
      </w:r>
      <w:r w:rsidRPr="00365049">
        <w:rPr>
          <w:rFonts w:cs="Times New Roman"/>
          <w:noProof/>
        </w:rPr>
        <w:tab/>
        <w:t>N. Bouchemal, R. Maamri, and N. Bouchemal, “UMA : Ubiquitous Mobile Agent System for Healthcare Telemonitoring,” 2017.</w:t>
      </w:r>
    </w:p>
    <w:p w14:paraId="322B3FB6"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[34]</w:t>
      </w:r>
      <w:r w:rsidRPr="00365049">
        <w:rPr>
          <w:rFonts w:cs="Times New Roman"/>
          <w:noProof/>
        </w:rPr>
        <w:tab/>
        <w:t xml:space="preserve">A. Dovier, A. Formisano, G. Gupta, M. V. Hermenegildo, E. Pontelli, and R. Rocha, “Parallel Logic Programming: A Sequel,” </w:t>
      </w:r>
      <w:r w:rsidRPr="00365049">
        <w:rPr>
          <w:rFonts w:cs="Times New Roman"/>
          <w:i/>
          <w:iCs/>
          <w:noProof/>
        </w:rPr>
        <w:t>Theory Pract. Log. Program.</w:t>
      </w:r>
      <w:r w:rsidRPr="00365049">
        <w:rPr>
          <w:rFonts w:cs="Times New Roman"/>
          <w:noProof/>
        </w:rPr>
        <w:t>, vol. 22, no. March, pp. 905–973, 2022, doi: 10.1017/S1471068422000059.</w:t>
      </w:r>
    </w:p>
    <w:p w14:paraId="4037FA0A"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lastRenderedPageBreak/>
        <w:t>[35]</w:t>
      </w:r>
      <w:r w:rsidRPr="00365049">
        <w:rPr>
          <w:rFonts w:cs="Times New Roman"/>
          <w:noProof/>
        </w:rPr>
        <w:tab/>
        <w:t xml:space="preserve">A. Ruokamo, “Parallel computing and parallel programming models : application in digital image processing on mobile systems and personal mobile devices,” </w:t>
      </w:r>
      <w:r w:rsidRPr="00365049">
        <w:rPr>
          <w:rFonts w:cs="Times New Roman"/>
          <w:i/>
          <w:iCs/>
          <w:noProof/>
        </w:rPr>
        <w:t>Univ. Oulu Dep. Inf. Process. Sci.</w:t>
      </w:r>
      <w:r w:rsidRPr="00365049">
        <w:rPr>
          <w:rFonts w:cs="Times New Roman"/>
          <w:noProof/>
        </w:rPr>
        <w:t>, pp. 1–36, 2018.</w:t>
      </w:r>
    </w:p>
    <w:p w14:paraId="3E803211"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[36]</w:t>
      </w:r>
      <w:r w:rsidRPr="00365049">
        <w:rPr>
          <w:rFonts w:cs="Times New Roman"/>
          <w:noProof/>
        </w:rPr>
        <w:tab/>
        <w:t xml:space="preserve">X. Wang, B. Shi, and Y. Fang, “Distributed Systems for Emerging Computing: Platform and Application,” </w:t>
      </w:r>
      <w:r w:rsidRPr="00365049">
        <w:rPr>
          <w:rFonts w:cs="Times New Roman"/>
          <w:i/>
          <w:iCs/>
          <w:noProof/>
        </w:rPr>
        <w:t>Future Internet</w:t>
      </w:r>
      <w:r w:rsidRPr="00365049">
        <w:rPr>
          <w:rFonts w:cs="Times New Roman"/>
          <w:noProof/>
        </w:rPr>
        <w:t>, vol. 15, no. 4. MDPI, Apr. 01, 2023. doi: 10.3390/fi15040151.</w:t>
      </w:r>
    </w:p>
    <w:p w14:paraId="570D873F"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[37]</w:t>
      </w:r>
      <w:r w:rsidRPr="00365049">
        <w:rPr>
          <w:rFonts w:cs="Times New Roman"/>
          <w:noProof/>
        </w:rPr>
        <w:tab/>
        <w:t xml:space="preserve">P. Kochovski, R. Sakellariou, M. Bajec, P. Drobintsev, and V. Stankovski, “An architecture and stochastic method for database container placement in the edge-fog-cloud continuum,” in </w:t>
      </w:r>
      <w:r w:rsidRPr="00365049">
        <w:rPr>
          <w:rFonts w:cs="Times New Roman"/>
          <w:i/>
          <w:iCs/>
          <w:noProof/>
        </w:rPr>
        <w:t>Proceedings - 2019 IEEE 33rd International Parallel and Distributed Processing Symposium, IPDPS 2019</w:t>
      </w:r>
      <w:r w:rsidRPr="00365049">
        <w:rPr>
          <w:rFonts w:cs="Times New Roman"/>
          <w:noProof/>
        </w:rPr>
        <w:t>, Institute of Electrical and Electronics Engineers Inc., May 2019, pp. 396–405. doi: 10.1109/IPDPS.2019.00050.</w:t>
      </w:r>
    </w:p>
    <w:p w14:paraId="3D0A6A42"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[38]</w:t>
      </w:r>
      <w:r w:rsidRPr="00365049">
        <w:rPr>
          <w:rFonts w:cs="Times New Roman"/>
          <w:noProof/>
        </w:rPr>
        <w:tab/>
        <w:t xml:space="preserve">A. Grothey and K. McKinnon, “On the effectiveness of sequential linear programming for the pooling problem,” </w:t>
      </w:r>
      <w:r w:rsidRPr="00365049">
        <w:rPr>
          <w:rFonts w:cs="Times New Roman"/>
          <w:i/>
          <w:iCs/>
          <w:noProof/>
        </w:rPr>
        <w:t>Ann. Oper. Res.</w:t>
      </w:r>
      <w:r w:rsidRPr="00365049">
        <w:rPr>
          <w:rFonts w:cs="Times New Roman"/>
          <w:noProof/>
        </w:rPr>
        <w:t>, vol. 322, no. 2, pp. 691–711, 2023, doi: 10.1007/s10479-022-05156-7.</w:t>
      </w:r>
    </w:p>
    <w:p w14:paraId="539B2ECE"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[39]</w:t>
      </w:r>
      <w:r w:rsidRPr="00365049">
        <w:rPr>
          <w:rFonts w:cs="Times New Roman"/>
          <w:noProof/>
        </w:rPr>
        <w:tab/>
        <w:t xml:space="preserve">T. Cunis and B. Legat, “Sequential sum-of-squares programming for analysis of nonlinear systems,” </w:t>
      </w:r>
      <w:r w:rsidRPr="00365049">
        <w:rPr>
          <w:rFonts w:cs="Times New Roman"/>
          <w:i/>
          <w:iCs/>
          <w:noProof/>
        </w:rPr>
        <w:t>Proc. Am. Control Conf.</w:t>
      </w:r>
      <w:r w:rsidRPr="00365049">
        <w:rPr>
          <w:rFonts w:cs="Times New Roman"/>
          <w:noProof/>
        </w:rPr>
        <w:t>, vol. 2023-May, pp. 756–762, 2023, doi: 10.23919/ACC55779.2023.10156153.</w:t>
      </w:r>
    </w:p>
    <w:p w14:paraId="035F83F5"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[40]</w:t>
      </w:r>
      <w:r w:rsidRPr="00365049">
        <w:rPr>
          <w:rFonts w:cs="Times New Roman"/>
          <w:noProof/>
        </w:rPr>
        <w:tab/>
        <w:t xml:space="preserve">P. N. Telegin, A. V. Baranov, B. M. Shabanov, and A. I. Tikhomirov, “Parallelism Detection Using Graph Labelling,” </w:t>
      </w:r>
      <w:r w:rsidRPr="00365049">
        <w:rPr>
          <w:rFonts w:cs="Times New Roman"/>
          <w:i/>
          <w:iCs/>
          <w:noProof/>
        </w:rPr>
        <w:t>Lobachevskii J. Math.</w:t>
      </w:r>
      <w:r w:rsidRPr="00365049">
        <w:rPr>
          <w:rFonts w:cs="Times New Roman"/>
          <w:noProof/>
        </w:rPr>
        <w:t>, vol. 43, no. 10, pp. 2893–2900, 2022, doi: 10.1134/S199508022213042X.</w:t>
      </w:r>
    </w:p>
    <w:p w14:paraId="02560FCC"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[41]</w:t>
      </w:r>
      <w:r w:rsidRPr="00365049">
        <w:rPr>
          <w:rFonts w:cs="Times New Roman"/>
          <w:noProof/>
        </w:rPr>
        <w:tab/>
        <w:t>T. Sequential and R. Parallel, “Edinburgh Research Explorer Think Sequential , Run Parallel,” 2018.</w:t>
      </w:r>
    </w:p>
    <w:p w14:paraId="3AA8A4A8"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[42]</w:t>
      </w:r>
      <w:r w:rsidRPr="00365049">
        <w:rPr>
          <w:rFonts w:cs="Times New Roman"/>
          <w:noProof/>
        </w:rPr>
        <w:tab/>
        <w:t>D. Bozidar and T. Dobravec, “Comparison of parallel sorting algorithms,” no. November, 2015, [Online]. Available: http://arxiv.org/abs/1511.03404</w:t>
      </w:r>
    </w:p>
    <w:p w14:paraId="72C18690"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[43]</w:t>
      </w:r>
      <w:r w:rsidRPr="00365049">
        <w:rPr>
          <w:rFonts w:cs="Times New Roman"/>
          <w:noProof/>
        </w:rPr>
        <w:tab/>
        <w:t xml:space="preserve">R. Sahl, P. Dupont, C. Messager, M. Honnorat, and T. Vu La, “High-Resolution Ocean Winds: Hybrid-Cloud Infrastructure for Satellite Imagery Processing,” </w:t>
      </w:r>
      <w:r w:rsidRPr="00365049">
        <w:rPr>
          <w:rFonts w:cs="Times New Roman"/>
          <w:i/>
          <w:iCs/>
          <w:noProof/>
        </w:rPr>
        <w:t>IEEE Int. Conf. Cloud Comput. CLOUD</w:t>
      </w:r>
      <w:r w:rsidRPr="00365049">
        <w:rPr>
          <w:rFonts w:cs="Times New Roman"/>
          <w:noProof/>
        </w:rPr>
        <w:t>, vol. 2018-July, pp. 883–886, 2018, doi: 10.1109/CLOUD.2018.00127.</w:t>
      </w:r>
    </w:p>
    <w:p w14:paraId="055448BD"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lastRenderedPageBreak/>
        <w:t>[44]</w:t>
      </w:r>
      <w:r w:rsidRPr="00365049">
        <w:rPr>
          <w:rFonts w:cs="Times New Roman"/>
          <w:noProof/>
        </w:rPr>
        <w:tab/>
        <w:t>M. Striani, “NRTS: A Client-Server architecture for supporting data recording, transmission and evaluation of multidisciplinary teams during the neonatal resuscitation simulation scenario,” 2023, [Online]. Available: http://arxiv.org/abs/2304.09860</w:t>
      </w:r>
    </w:p>
    <w:p w14:paraId="0D77290B"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[45]</w:t>
      </w:r>
      <w:r w:rsidRPr="00365049">
        <w:rPr>
          <w:rFonts w:cs="Times New Roman"/>
          <w:noProof/>
        </w:rPr>
        <w:tab/>
        <w:t xml:space="preserve">G. Darbord </w:t>
      </w:r>
      <w:r w:rsidRPr="00365049">
        <w:rPr>
          <w:rFonts w:cs="Times New Roman"/>
          <w:i/>
          <w:iCs/>
          <w:noProof/>
        </w:rPr>
        <w:t>et al.</w:t>
      </w:r>
      <w:r w:rsidRPr="00365049">
        <w:rPr>
          <w:rFonts w:cs="Times New Roman"/>
          <w:noProof/>
        </w:rPr>
        <w:t xml:space="preserve">, “Migrating the Communication Protocol of Client-Server Applications,” </w:t>
      </w:r>
      <w:r w:rsidRPr="00365049">
        <w:rPr>
          <w:rFonts w:cs="Times New Roman"/>
          <w:i/>
          <w:iCs/>
          <w:noProof/>
        </w:rPr>
        <w:t>IEEE Softw.</w:t>
      </w:r>
      <w:r w:rsidRPr="00365049">
        <w:rPr>
          <w:rFonts w:cs="Times New Roman"/>
          <w:noProof/>
        </w:rPr>
        <w:t>, vol. 40, no. 4, pp. 11–18, 2023, doi: 10.1109/MS.2023.3263019.</w:t>
      </w:r>
    </w:p>
    <w:p w14:paraId="2F6E4F2F"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[46]</w:t>
      </w:r>
      <w:r w:rsidRPr="00365049">
        <w:rPr>
          <w:rFonts w:cs="Times New Roman"/>
          <w:noProof/>
        </w:rPr>
        <w:tab/>
        <w:t xml:space="preserve">S. Ferretti and G. D’Angelo, “Client/Server Gaming Architectures,” in </w:t>
      </w:r>
      <w:r w:rsidRPr="00365049">
        <w:rPr>
          <w:rFonts w:cs="Times New Roman"/>
          <w:i/>
          <w:iCs/>
          <w:noProof/>
        </w:rPr>
        <w:t>Encyclopedia of Computer Graphics and Games</w:t>
      </w:r>
      <w:r w:rsidRPr="00365049">
        <w:rPr>
          <w:rFonts w:cs="Times New Roman"/>
          <w:noProof/>
        </w:rPr>
        <w:t>, 2018. doi: 10.1007/978-3-319-08234-9_272-1.</w:t>
      </w:r>
    </w:p>
    <w:p w14:paraId="35E07CCA"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[47]</w:t>
      </w:r>
      <w:r w:rsidRPr="00365049">
        <w:rPr>
          <w:rFonts w:cs="Times New Roman"/>
          <w:noProof/>
        </w:rPr>
        <w:tab/>
        <w:t xml:space="preserve">M. Camaioni, R. Guerraoui, J. Komatovic, M. Monti, and M. Vidigueira, “Carbon: An Asynchronous Voting-Based Payment System for a Client-Server Architecture,” </w:t>
      </w:r>
      <w:r w:rsidRPr="00365049">
        <w:rPr>
          <w:rFonts w:cs="Times New Roman"/>
          <w:i/>
          <w:iCs/>
          <w:noProof/>
        </w:rPr>
        <w:t>Proc.</w:t>
      </w:r>
      <w:r w:rsidRPr="00365049">
        <w:rPr>
          <w:rFonts w:cs="Times New Roman"/>
          <w:noProof/>
        </w:rPr>
        <w:t>, vol. 1, no. 1, 2022, [Online]. Available: http://arxiv.org/abs/2209.09580</w:t>
      </w:r>
    </w:p>
    <w:p w14:paraId="00202C80"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[48]</w:t>
      </w:r>
      <w:r w:rsidRPr="00365049">
        <w:rPr>
          <w:rFonts w:cs="Times New Roman"/>
          <w:noProof/>
        </w:rPr>
        <w:tab/>
        <w:t xml:space="preserve">J. Monroe, E. R. Bolton, and E. Z. Berglund, “Evaluating Peer-to-Peer Electricity Markets across the U.S. Using an Agent-Based Modeling Approach,” </w:t>
      </w:r>
      <w:r w:rsidRPr="00365049">
        <w:rPr>
          <w:rFonts w:cs="Times New Roman"/>
          <w:i/>
          <w:iCs/>
          <w:noProof/>
        </w:rPr>
        <w:t>Adv. Environ. Eng. Res.</w:t>
      </w:r>
      <w:r w:rsidRPr="00365049">
        <w:rPr>
          <w:rFonts w:cs="Times New Roman"/>
          <w:noProof/>
        </w:rPr>
        <w:t>, vol. 04, no. 01, pp. 1–40, 2023, doi: 10.21926/aeer.2301017.</w:t>
      </w:r>
    </w:p>
    <w:p w14:paraId="6D57D92E"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[49]</w:t>
      </w:r>
      <w:r w:rsidRPr="00365049">
        <w:rPr>
          <w:rFonts w:cs="Times New Roman"/>
          <w:noProof/>
        </w:rPr>
        <w:tab/>
        <w:t xml:space="preserve">M. Ratilla, S. K. Dey, and M. Chovancova, “Attitude Towards Peer-to-Peer Accommodation: Evidence from Tourists in the Philippines,” </w:t>
      </w:r>
      <w:r w:rsidRPr="00365049">
        <w:rPr>
          <w:rFonts w:cs="Times New Roman"/>
          <w:i/>
          <w:iCs/>
          <w:noProof/>
        </w:rPr>
        <w:t>Tourism</w:t>
      </w:r>
      <w:r w:rsidRPr="00365049">
        <w:rPr>
          <w:rFonts w:cs="Times New Roman"/>
          <w:noProof/>
        </w:rPr>
        <w:t>, vol. 71, no. 2, pp. 301–315, 2023, doi: 10.37741/t.71.2.5.</w:t>
      </w:r>
    </w:p>
    <w:p w14:paraId="5E3399C5"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[50]</w:t>
      </w:r>
      <w:r w:rsidRPr="00365049">
        <w:rPr>
          <w:rFonts w:cs="Times New Roman"/>
          <w:noProof/>
        </w:rPr>
        <w:tab/>
        <w:t>Z. Vale, “Sharing Market,” 2022.</w:t>
      </w:r>
    </w:p>
    <w:p w14:paraId="7C9EFD8B"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[51]</w:t>
      </w:r>
      <w:r w:rsidRPr="00365049">
        <w:rPr>
          <w:rFonts w:cs="Times New Roman"/>
          <w:noProof/>
        </w:rPr>
        <w:tab/>
        <w:t xml:space="preserve">J. Chen </w:t>
      </w:r>
      <w:r w:rsidRPr="00365049">
        <w:rPr>
          <w:rFonts w:cs="Times New Roman"/>
          <w:i/>
          <w:iCs/>
          <w:noProof/>
        </w:rPr>
        <w:t>et al.</w:t>
      </w:r>
      <w:r w:rsidRPr="00365049">
        <w:rPr>
          <w:rFonts w:cs="Times New Roman"/>
          <w:noProof/>
        </w:rPr>
        <w:t xml:space="preserve">, “Remote Procedure Call as a Managed System Service,” </w:t>
      </w:r>
      <w:r w:rsidRPr="00365049">
        <w:rPr>
          <w:rFonts w:cs="Times New Roman"/>
          <w:i/>
          <w:iCs/>
          <w:noProof/>
        </w:rPr>
        <w:t>Proc. 20th USENIX Symp. Networked Syst. Des. Implementation, NSDI 2023</w:t>
      </w:r>
      <w:r w:rsidRPr="00365049">
        <w:rPr>
          <w:rFonts w:cs="Times New Roman"/>
          <w:noProof/>
        </w:rPr>
        <w:t>, pp. 141–159, 2023.</w:t>
      </w:r>
    </w:p>
    <w:p w14:paraId="7A71BBAC" w14:textId="77777777" w:rsidR="00365049" w:rsidRPr="00365049" w:rsidRDefault="00365049" w:rsidP="00365049">
      <w:pPr>
        <w:widowControl w:val="0"/>
        <w:autoSpaceDE w:val="0"/>
        <w:autoSpaceDN w:val="0"/>
        <w:adjustRightInd w:val="0"/>
        <w:ind w:left="640" w:hanging="640"/>
        <w:rPr>
          <w:rFonts w:cs="Times New Roman"/>
          <w:noProof/>
        </w:rPr>
      </w:pPr>
      <w:r w:rsidRPr="00365049">
        <w:rPr>
          <w:rFonts w:cs="Times New Roman"/>
          <w:noProof/>
        </w:rPr>
        <w:t>[52]</w:t>
      </w:r>
      <w:r w:rsidRPr="00365049">
        <w:rPr>
          <w:rFonts w:cs="Times New Roman"/>
          <w:noProof/>
        </w:rPr>
        <w:tab/>
        <w:t xml:space="preserve">B. Zhao, W. Wu, and W. Xu, “NetRPC: Enabling In-Network Computation in Remote Procedure Calls,” </w:t>
      </w:r>
      <w:r w:rsidRPr="00365049">
        <w:rPr>
          <w:rFonts w:cs="Times New Roman"/>
          <w:i/>
          <w:iCs/>
          <w:noProof/>
        </w:rPr>
        <w:t>Proc. 20th USENIX Symp. Networked Syst. Des. Implementation, NSDI 2023</w:t>
      </w:r>
      <w:r w:rsidRPr="00365049">
        <w:rPr>
          <w:rFonts w:cs="Times New Roman"/>
          <w:noProof/>
        </w:rPr>
        <w:t>, no. Idl, pp. 199–217, 2023.</w:t>
      </w:r>
    </w:p>
    <w:p w14:paraId="7839B130" w14:textId="77777777" w:rsidR="00365049" w:rsidRPr="00365049" w:rsidRDefault="00365049" w:rsidP="00365049">
      <w:pPr>
        <w:widowControl w:val="0"/>
        <w:autoSpaceDE w:val="0"/>
        <w:autoSpaceDN w:val="0"/>
        <w:adjustRightInd w:val="0"/>
        <w:ind w:left="640" w:hanging="640"/>
        <w:rPr>
          <w:noProof/>
        </w:rPr>
      </w:pPr>
      <w:r w:rsidRPr="00365049">
        <w:rPr>
          <w:rFonts w:cs="Times New Roman"/>
          <w:noProof/>
        </w:rPr>
        <w:t>[53]</w:t>
      </w:r>
      <w:r w:rsidRPr="00365049">
        <w:rPr>
          <w:rFonts w:cs="Times New Roman"/>
          <w:noProof/>
        </w:rPr>
        <w:tab/>
        <w:t xml:space="preserve">M. Zhang, A. Arcuri, Y. Li, Y. Liu, and K. Xue, “White-Box Fuzzing RPC-Based APIs with EvoMaster: An Industrial Case Study,” </w:t>
      </w:r>
      <w:r w:rsidRPr="00365049">
        <w:rPr>
          <w:rFonts w:cs="Times New Roman"/>
          <w:i/>
          <w:iCs/>
          <w:noProof/>
        </w:rPr>
        <w:t>ACM Trans. Softw. Eng. Methodol.</w:t>
      </w:r>
      <w:r w:rsidRPr="00365049">
        <w:rPr>
          <w:rFonts w:cs="Times New Roman"/>
          <w:noProof/>
        </w:rPr>
        <w:t>, vol. 32, no. 5, pp. 1–38, 2023, doi: 10.1145/3585009.</w:t>
      </w:r>
    </w:p>
    <w:p w14:paraId="02D8F0A8" w14:textId="6DB5C5A1" w:rsidR="00365049" w:rsidRPr="00365049" w:rsidRDefault="00365049" w:rsidP="00365049">
      <w:pPr>
        <w:rPr>
          <w:b/>
          <w:bCs/>
        </w:rPr>
      </w:pPr>
      <w:r w:rsidRPr="00365049">
        <w:rPr>
          <w:b/>
          <w:bCs/>
        </w:rPr>
        <w:lastRenderedPageBreak/>
        <w:fldChar w:fldCharType="end"/>
      </w:r>
    </w:p>
    <w:sectPr w:rsidR="00365049" w:rsidRPr="00365049" w:rsidSect="00365049">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ptos">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6FE9"/>
    <w:multiLevelType w:val="multilevel"/>
    <w:tmpl w:val="20EC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1690F"/>
    <w:multiLevelType w:val="multilevel"/>
    <w:tmpl w:val="2F4616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3F429F5"/>
    <w:multiLevelType w:val="multilevel"/>
    <w:tmpl w:val="61EAC4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4FE0EC1"/>
    <w:multiLevelType w:val="hybridMultilevel"/>
    <w:tmpl w:val="986498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D7992B9"/>
    <w:multiLevelType w:val="hybridMultilevel"/>
    <w:tmpl w:val="FFFFFFFF"/>
    <w:lvl w:ilvl="0" w:tplc="75FE02E2">
      <w:start w:val="1"/>
      <w:numFmt w:val="bullet"/>
      <w:lvlText w:val=""/>
      <w:lvlJc w:val="left"/>
      <w:pPr>
        <w:ind w:left="720" w:hanging="360"/>
      </w:pPr>
      <w:rPr>
        <w:rFonts w:ascii="Symbol" w:hAnsi="Symbol" w:hint="default"/>
      </w:rPr>
    </w:lvl>
    <w:lvl w:ilvl="1" w:tplc="F030062A">
      <w:start w:val="1"/>
      <w:numFmt w:val="bullet"/>
      <w:lvlText w:val="o"/>
      <w:lvlJc w:val="left"/>
      <w:pPr>
        <w:ind w:left="1440" w:hanging="360"/>
      </w:pPr>
      <w:rPr>
        <w:rFonts w:ascii="Courier New" w:hAnsi="Courier New" w:hint="default"/>
      </w:rPr>
    </w:lvl>
    <w:lvl w:ilvl="2" w:tplc="BC5E0D00">
      <w:start w:val="1"/>
      <w:numFmt w:val="bullet"/>
      <w:lvlText w:val=""/>
      <w:lvlJc w:val="left"/>
      <w:pPr>
        <w:ind w:left="2160" w:hanging="360"/>
      </w:pPr>
      <w:rPr>
        <w:rFonts w:ascii="Wingdings" w:hAnsi="Wingdings" w:hint="default"/>
      </w:rPr>
    </w:lvl>
    <w:lvl w:ilvl="3" w:tplc="2522D966">
      <w:start w:val="1"/>
      <w:numFmt w:val="bullet"/>
      <w:lvlText w:val=""/>
      <w:lvlJc w:val="left"/>
      <w:pPr>
        <w:ind w:left="2880" w:hanging="360"/>
      </w:pPr>
      <w:rPr>
        <w:rFonts w:ascii="Symbol" w:hAnsi="Symbol" w:hint="default"/>
      </w:rPr>
    </w:lvl>
    <w:lvl w:ilvl="4" w:tplc="9AC62046">
      <w:start w:val="1"/>
      <w:numFmt w:val="bullet"/>
      <w:lvlText w:val="o"/>
      <w:lvlJc w:val="left"/>
      <w:pPr>
        <w:ind w:left="3600" w:hanging="360"/>
      </w:pPr>
      <w:rPr>
        <w:rFonts w:ascii="Courier New" w:hAnsi="Courier New" w:hint="default"/>
      </w:rPr>
    </w:lvl>
    <w:lvl w:ilvl="5" w:tplc="66D68ACC">
      <w:start w:val="1"/>
      <w:numFmt w:val="bullet"/>
      <w:lvlText w:val=""/>
      <w:lvlJc w:val="left"/>
      <w:pPr>
        <w:ind w:left="4320" w:hanging="360"/>
      </w:pPr>
      <w:rPr>
        <w:rFonts w:ascii="Wingdings" w:hAnsi="Wingdings" w:hint="default"/>
      </w:rPr>
    </w:lvl>
    <w:lvl w:ilvl="6" w:tplc="192C3094">
      <w:start w:val="1"/>
      <w:numFmt w:val="bullet"/>
      <w:lvlText w:val=""/>
      <w:lvlJc w:val="left"/>
      <w:pPr>
        <w:ind w:left="5040" w:hanging="360"/>
      </w:pPr>
      <w:rPr>
        <w:rFonts w:ascii="Symbol" w:hAnsi="Symbol" w:hint="default"/>
      </w:rPr>
    </w:lvl>
    <w:lvl w:ilvl="7" w:tplc="103ABF6A">
      <w:start w:val="1"/>
      <w:numFmt w:val="bullet"/>
      <w:lvlText w:val="o"/>
      <w:lvlJc w:val="left"/>
      <w:pPr>
        <w:ind w:left="5760" w:hanging="360"/>
      </w:pPr>
      <w:rPr>
        <w:rFonts w:ascii="Courier New" w:hAnsi="Courier New" w:hint="default"/>
      </w:rPr>
    </w:lvl>
    <w:lvl w:ilvl="8" w:tplc="C94886F0">
      <w:start w:val="1"/>
      <w:numFmt w:val="bullet"/>
      <w:lvlText w:val=""/>
      <w:lvlJc w:val="left"/>
      <w:pPr>
        <w:ind w:left="6480" w:hanging="360"/>
      </w:pPr>
      <w:rPr>
        <w:rFonts w:ascii="Wingdings" w:hAnsi="Wingdings" w:hint="default"/>
      </w:rPr>
    </w:lvl>
  </w:abstractNum>
  <w:abstractNum w:abstractNumId="5" w15:restartNumberingAfterBreak="0">
    <w:nsid w:val="3BD705AA"/>
    <w:multiLevelType w:val="hybridMultilevel"/>
    <w:tmpl w:val="8CE82436"/>
    <w:lvl w:ilvl="0" w:tplc="8DD6EAB4">
      <w:start w:val="1"/>
      <w:numFmt w:val="decimal"/>
      <w:lvlText w:val="%1."/>
      <w:lvlJc w:val="left"/>
      <w:pPr>
        <w:ind w:left="720" w:hanging="360"/>
      </w:pPr>
    </w:lvl>
    <w:lvl w:ilvl="1" w:tplc="BA7E0396">
      <w:start w:val="1"/>
      <w:numFmt w:val="lowerLetter"/>
      <w:lvlText w:val="%2."/>
      <w:lvlJc w:val="left"/>
      <w:pPr>
        <w:ind w:left="1440" w:hanging="360"/>
      </w:pPr>
    </w:lvl>
    <w:lvl w:ilvl="2" w:tplc="F11A215C">
      <w:start w:val="1"/>
      <w:numFmt w:val="lowerRoman"/>
      <w:lvlText w:val="%3."/>
      <w:lvlJc w:val="right"/>
      <w:pPr>
        <w:ind w:left="2160" w:hanging="180"/>
      </w:pPr>
    </w:lvl>
    <w:lvl w:ilvl="3" w:tplc="3A6EFF04">
      <w:start w:val="1"/>
      <w:numFmt w:val="decimal"/>
      <w:lvlText w:val="%4."/>
      <w:lvlJc w:val="left"/>
      <w:pPr>
        <w:ind w:left="2880" w:hanging="360"/>
      </w:pPr>
    </w:lvl>
    <w:lvl w:ilvl="4" w:tplc="BF3E625C">
      <w:start w:val="1"/>
      <w:numFmt w:val="lowerLetter"/>
      <w:lvlText w:val="%5."/>
      <w:lvlJc w:val="left"/>
      <w:pPr>
        <w:ind w:left="3600" w:hanging="360"/>
      </w:pPr>
    </w:lvl>
    <w:lvl w:ilvl="5" w:tplc="CAC8E9A4">
      <w:start w:val="1"/>
      <w:numFmt w:val="lowerRoman"/>
      <w:lvlText w:val="%6."/>
      <w:lvlJc w:val="right"/>
      <w:pPr>
        <w:ind w:left="4320" w:hanging="180"/>
      </w:pPr>
    </w:lvl>
    <w:lvl w:ilvl="6" w:tplc="E87C9768">
      <w:start w:val="1"/>
      <w:numFmt w:val="decimal"/>
      <w:lvlText w:val="%7."/>
      <w:lvlJc w:val="left"/>
      <w:pPr>
        <w:ind w:left="5040" w:hanging="360"/>
      </w:pPr>
    </w:lvl>
    <w:lvl w:ilvl="7" w:tplc="E1F862F2">
      <w:start w:val="1"/>
      <w:numFmt w:val="lowerLetter"/>
      <w:lvlText w:val="%8."/>
      <w:lvlJc w:val="left"/>
      <w:pPr>
        <w:ind w:left="5760" w:hanging="360"/>
      </w:pPr>
    </w:lvl>
    <w:lvl w:ilvl="8" w:tplc="548CE306">
      <w:start w:val="1"/>
      <w:numFmt w:val="lowerRoman"/>
      <w:lvlText w:val="%9."/>
      <w:lvlJc w:val="right"/>
      <w:pPr>
        <w:ind w:left="6480" w:hanging="180"/>
      </w:pPr>
    </w:lvl>
  </w:abstractNum>
  <w:abstractNum w:abstractNumId="6" w15:restartNumberingAfterBreak="0">
    <w:nsid w:val="4159A894"/>
    <w:multiLevelType w:val="hybridMultilevel"/>
    <w:tmpl w:val="3040504A"/>
    <w:lvl w:ilvl="0" w:tplc="87AE818C">
      <w:start w:val="1"/>
      <w:numFmt w:val="bullet"/>
      <w:lvlText w:val=""/>
      <w:lvlJc w:val="left"/>
      <w:pPr>
        <w:ind w:left="720" w:hanging="360"/>
      </w:pPr>
      <w:rPr>
        <w:rFonts w:ascii="Wingdings" w:hAnsi="Wingdings" w:hint="default"/>
      </w:rPr>
    </w:lvl>
    <w:lvl w:ilvl="1" w:tplc="79CE63FE">
      <w:start w:val="1"/>
      <w:numFmt w:val="bullet"/>
      <w:lvlText w:val="o"/>
      <w:lvlJc w:val="left"/>
      <w:pPr>
        <w:ind w:left="1440" w:hanging="360"/>
      </w:pPr>
      <w:rPr>
        <w:rFonts w:ascii="Courier New" w:hAnsi="Courier New" w:hint="default"/>
      </w:rPr>
    </w:lvl>
    <w:lvl w:ilvl="2" w:tplc="8FA8C66E">
      <w:start w:val="1"/>
      <w:numFmt w:val="bullet"/>
      <w:lvlText w:val=""/>
      <w:lvlJc w:val="left"/>
      <w:pPr>
        <w:ind w:left="2160" w:hanging="360"/>
      </w:pPr>
      <w:rPr>
        <w:rFonts w:ascii="Wingdings" w:hAnsi="Wingdings" w:hint="default"/>
      </w:rPr>
    </w:lvl>
    <w:lvl w:ilvl="3" w:tplc="DBD07BAC">
      <w:start w:val="1"/>
      <w:numFmt w:val="bullet"/>
      <w:lvlText w:val=""/>
      <w:lvlJc w:val="left"/>
      <w:pPr>
        <w:ind w:left="2880" w:hanging="360"/>
      </w:pPr>
      <w:rPr>
        <w:rFonts w:ascii="Symbol" w:hAnsi="Symbol" w:hint="default"/>
      </w:rPr>
    </w:lvl>
    <w:lvl w:ilvl="4" w:tplc="E12CFFEA">
      <w:start w:val="1"/>
      <w:numFmt w:val="bullet"/>
      <w:lvlText w:val="o"/>
      <w:lvlJc w:val="left"/>
      <w:pPr>
        <w:ind w:left="3600" w:hanging="360"/>
      </w:pPr>
      <w:rPr>
        <w:rFonts w:ascii="Courier New" w:hAnsi="Courier New" w:hint="default"/>
      </w:rPr>
    </w:lvl>
    <w:lvl w:ilvl="5" w:tplc="675E0E68">
      <w:start w:val="1"/>
      <w:numFmt w:val="bullet"/>
      <w:lvlText w:val=""/>
      <w:lvlJc w:val="left"/>
      <w:pPr>
        <w:ind w:left="4320" w:hanging="360"/>
      </w:pPr>
      <w:rPr>
        <w:rFonts w:ascii="Wingdings" w:hAnsi="Wingdings" w:hint="default"/>
      </w:rPr>
    </w:lvl>
    <w:lvl w:ilvl="6" w:tplc="1CECEC66">
      <w:start w:val="1"/>
      <w:numFmt w:val="bullet"/>
      <w:lvlText w:val=""/>
      <w:lvlJc w:val="left"/>
      <w:pPr>
        <w:ind w:left="5040" w:hanging="360"/>
      </w:pPr>
      <w:rPr>
        <w:rFonts w:ascii="Symbol" w:hAnsi="Symbol" w:hint="default"/>
      </w:rPr>
    </w:lvl>
    <w:lvl w:ilvl="7" w:tplc="A5B0F198">
      <w:start w:val="1"/>
      <w:numFmt w:val="bullet"/>
      <w:lvlText w:val="o"/>
      <w:lvlJc w:val="left"/>
      <w:pPr>
        <w:ind w:left="5760" w:hanging="360"/>
      </w:pPr>
      <w:rPr>
        <w:rFonts w:ascii="Courier New" w:hAnsi="Courier New" w:hint="default"/>
      </w:rPr>
    </w:lvl>
    <w:lvl w:ilvl="8" w:tplc="F72607C0">
      <w:start w:val="1"/>
      <w:numFmt w:val="bullet"/>
      <w:lvlText w:val=""/>
      <w:lvlJc w:val="left"/>
      <w:pPr>
        <w:ind w:left="6480" w:hanging="360"/>
      </w:pPr>
      <w:rPr>
        <w:rFonts w:ascii="Wingdings" w:hAnsi="Wingdings" w:hint="default"/>
      </w:rPr>
    </w:lvl>
  </w:abstractNum>
  <w:abstractNum w:abstractNumId="7" w15:restartNumberingAfterBreak="0">
    <w:nsid w:val="4344F271"/>
    <w:multiLevelType w:val="hybridMultilevel"/>
    <w:tmpl w:val="219CBF52"/>
    <w:lvl w:ilvl="0" w:tplc="3F02B9A6">
      <w:start w:val="1"/>
      <w:numFmt w:val="decimal"/>
      <w:lvlText w:val="%1."/>
      <w:lvlJc w:val="left"/>
      <w:pPr>
        <w:ind w:left="720" w:hanging="360"/>
      </w:pPr>
    </w:lvl>
    <w:lvl w:ilvl="1" w:tplc="B6265338">
      <w:start w:val="1"/>
      <w:numFmt w:val="lowerLetter"/>
      <w:lvlText w:val="%2."/>
      <w:lvlJc w:val="left"/>
      <w:pPr>
        <w:ind w:left="1440" w:hanging="360"/>
      </w:pPr>
    </w:lvl>
    <w:lvl w:ilvl="2" w:tplc="1F64B2C8">
      <w:start w:val="1"/>
      <w:numFmt w:val="lowerRoman"/>
      <w:lvlText w:val="%3."/>
      <w:lvlJc w:val="right"/>
      <w:pPr>
        <w:ind w:left="2160" w:hanging="180"/>
      </w:pPr>
    </w:lvl>
    <w:lvl w:ilvl="3" w:tplc="4CE6AA3C">
      <w:start w:val="1"/>
      <w:numFmt w:val="decimal"/>
      <w:lvlText w:val="%4."/>
      <w:lvlJc w:val="left"/>
      <w:pPr>
        <w:ind w:left="2880" w:hanging="360"/>
      </w:pPr>
    </w:lvl>
    <w:lvl w:ilvl="4" w:tplc="3C64268C">
      <w:start w:val="1"/>
      <w:numFmt w:val="lowerLetter"/>
      <w:lvlText w:val="%5."/>
      <w:lvlJc w:val="left"/>
      <w:pPr>
        <w:ind w:left="3600" w:hanging="360"/>
      </w:pPr>
    </w:lvl>
    <w:lvl w:ilvl="5" w:tplc="46466FFC">
      <w:start w:val="1"/>
      <w:numFmt w:val="lowerRoman"/>
      <w:lvlText w:val="%6."/>
      <w:lvlJc w:val="right"/>
      <w:pPr>
        <w:ind w:left="4320" w:hanging="180"/>
      </w:pPr>
    </w:lvl>
    <w:lvl w:ilvl="6" w:tplc="79BC9CB8">
      <w:start w:val="1"/>
      <w:numFmt w:val="decimal"/>
      <w:lvlText w:val="%7."/>
      <w:lvlJc w:val="left"/>
      <w:pPr>
        <w:ind w:left="5040" w:hanging="360"/>
      </w:pPr>
    </w:lvl>
    <w:lvl w:ilvl="7" w:tplc="AB5EC218">
      <w:start w:val="1"/>
      <w:numFmt w:val="lowerLetter"/>
      <w:lvlText w:val="%8."/>
      <w:lvlJc w:val="left"/>
      <w:pPr>
        <w:ind w:left="5760" w:hanging="360"/>
      </w:pPr>
    </w:lvl>
    <w:lvl w:ilvl="8" w:tplc="BBF40AD0">
      <w:start w:val="1"/>
      <w:numFmt w:val="lowerRoman"/>
      <w:lvlText w:val="%9."/>
      <w:lvlJc w:val="right"/>
      <w:pPr>
        <w:ind w:left="6480" w:hanging="180"/>
      </w:pPr>
    </w:lvl>
  </w:abstractNum>
  <w:abstractNum w:abstractNumId="8" w15:restartNumberingAfterBreak="0">
    <w:nsid w:val="444836ED"/>
    <w:multiLevelType w:val="multilevel"/>
    <w:tmpl w:val="DBEA49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6"/>
  </w:num>
  <w:num w:numId="4">
    <w:abstractNumId w:val="4"/>
  </w:num>
  <w:num w:numId="5">
    <w:abstractNumId w:val="1"/>
  </w:num>
  <w:num w:numId="6">
    <w:abstractNumId w:val="0"/>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7AF"/>
    <w:rsid w:val="000007F8"/>
    <w:rsid w:val="00002A32"/>
    <w:rsid w:val="00003669"/>
    <w:rsid w:val="000048A1"/>
    <w:rsid w:val="00006167"/>
    <w:rsid w:val="00011296"/>
    <w:rsid w:val="000117D1"/>
    <w:rsid w:val="00011987"/>
    <w:rsid w:val="000143A8"/>
    <w:rsid w:val="00014956"/>
    <w:rsid w:val="00016364"/>
    <w:rsid w:val="00017098"/>
    <w:rsid w:val="00017350"/>
    <w:rsid w:val="000213BD"/>
    <w:rsid w:val="00023132"/>
    <w:rsid w:val="00026777"/>
    <w:rsid w:val="00031106"/>
    <w:rsid w:val="00032FFA"/>
    <w:rsid w:val="0003645D"/>
    <w:rsid w:val="0004190F"/>
    <w:rsid w:val="00042107"/>
    <w:rsid w:val="00045E22"/>
    <w:rsid w:val="000533C1"/>
    <w:rsid w:val="0005447F"/>
    <w:rsid w:val="00060759"/>
    <w:rsid w:val="0006678D"/>
    <w:rsid w:val="0007015B"/>
    <w:rsid w:val="00071905"/>
    <w:rsid w:val="00071C49"/>
    <w:rsid w:val="00073EAD"/>
    <w:rsid w:val="0008307E"/>
    <w:rsid w:val="00084E7C"/>
    <w:rsid w:val="00085B04"/>
    <w:rsid w:val="00093C59"/>
    <w:rsid w:val="0009402D"/>
    <w:rsid w:val="000947FD"/>
    <w:rsid w:val="000A1893"/>
    <w:rsid w:val="000A3323"/>
    <w:rsid w:val="000A3A55"/>
    <w:rsid w:val="000B5AEA"/>
    <w:rsid w:val="000B5FFE"/>
    <w:rsid w:val="000B77E0"/>
    <w:rsid w:val="000D3391"/>
    <w:rsid w:val="000D3FB5"/>
    <w:rsid w:val="000D4A45"/>
    <w:rsid w:val="000E28B9"/>
    <w:rsid w:val="000F45AE"/>
    <w:rsid w:val="000F5074"/>
    <w:rsid w:val="000F6CDE"/>
    <w:rsid w:val="000F6F57"/>
    <w:rsid w:val="000F75BE"/>
    <w:rsid w:val="0010491A"/>
    <w:rsid w:val="001111D1"/>
    <w:rsid w:val="00114DC6"/>
    <w:rsid w:val="00134556"/>
    <w:rsid w:val="00134C62"/>
    <w:rsid w:val="00134CFF"/>
    <w:rsid w:val="00135AF9"/>
    <w:rsid w:val="00135F35"/>
    <w:rsid w:val="0014161D"/>
    <w:rsid w:val="00142D63"/>
    <w:rsid w:val="0014696F"/>
    <w:rsid w:val="001544A7"/>
    <w:rsid w:val="00166A86"/>
    <w:rsid w:val="00167AC5"/>
    <w:rsid w:val="001733D4"/>
    <w:rsid w:val="001744CD"/>
    <w:rsid w:val="00174C7B"/>
    <w:rsid w:val="001758D0"/>
    <w:rsid w:val="00182F36"/>
    <w:rsid w:val="00184152"/>
    <w:rsid w:val="00184235"/>
    <w:rsid w:val="00194C6F"/>
    <w:rsid w:val="001978AD"/>
    <w:rsid w:val="001A33C3"/>
    <w:rsid w:val="001B2B4D"/>
    <w:rsid w:val="001C508A"/>
    <w:rsid w:val="001D2707"/>
    <w:rsid w:val="001D79FB"/>
    <w:rsid w:val="001E028E"/>
    <w:rsid w:val="001E03E2"/>
    <w:rsid w:val="001E1AE2"/>
    <w:rsid w:val="001F1B2B"/>
    <w:rsid w:val="001F5127"/>
    <w:rsid w:val="001F5C9E"/>
    <w:rsid w:val="00203078"/>
    <w:rsid w:val="002059C2"/>
    <w:rsid w:val="002102CF"/>
    <w:rsid w:val="00211E6C"/>
    <w:rsid w:val="0021665F"/>
    <w:rsid w:val="002201AC"/>
    <w:rsid w:val="00220D86"/>
    <w:rsid w:val="00232F99"/>
    <w:rsid w:val="00233852"/>
    <w:rsid w:val="002339E4"/>
    <w:rsid w:val="00252E5A"/>
    <w:rsid w:val="00256FA2"/>
    <w:rsid w:val="0025788E"/>
    <w:rsid w:val="00262FB0"/>
    <w:rsid w:val="00263273"/>
    <w:rsid w:val="00264970"/>
    <w:rsid w:val="00270CBC"/>
    <w:rsid w:val="002717AF"/>
    <w:rsid w:val="00271D4E"/>
    <w:rsid w:val="002815EE"/>
    <w:rsid w:val="00282C2E"/>
    <w:rsid w:val="0029478D"/>
    <w:rsid w:val="0029B7FB"/>
    <w:rsid w:val="002A1ED3"/>
    <w:rsid w:val="002A5B98"/>
    <w:rsid w:val="002A6DB6"/>
    <w:rsid w:val="002A73F3"/>
    <w:rsid w:val="002A78AC"/>
    <w:rsid w:val="002B1CB9"/>
    <w:rsid w:val="002B2B9A"/>
    <w:rsid w:val="002B356F"/>
    <w:rsid w:val="002C342F"/>
    <w:rsid w:val="002C7770"/>
    <w:rsid w:val="002D0D55"/>
    <w:rsid w:val="002D1600"/>
    <w:rsid w:val="002D3957"/>
    <w:rsid w:val="002D397F"/>
    <w:rsid w:val="002D44E4"/>
    <w:rsid w:val="002E181D"/>
    <w:rsid w:val="0030023C"/>
    <w:rsid w:val="00302B6D"/>
    <w:rsid w:val="003079A6"/>
    <w:rsid w:val="00307FA8"/>
    <w:rsid w:val="00310150"/>
    <w:rsid w:val="00312B9F"/>
    <w:rsid w:val="003136EF"/>
    <w:rsid w:val="00315108"/>
    <w:rsid w:val="003203E3"/>
    <w:rsid w:val="00322599"/>
    <w:rsid w:val="00323DF0"/>
    <w:rsid w:val="00324115"/>
    <w:rsid w:val="00331930"/>
    <w:rsid w:val="00332763"/>
    <w:rsid w:val="00335362"/>
    <w:rsid w:val="00344282"/>
    <w:rsid w:val="00345219"/>
    <w:rsid w:val="00351924"/>
    <w:rsid w:val="00352095"/>
    <w:rsid w:val="00354609"/>
    <w:rsid w:val="00355D32"/>
    <w:rsid w:val="00365049"/>
    <w:rsid w:val="00365BE7"/>
    <w:rsid w:val="00367973"/>
    <w:rsid w:val="003701E1"/>
    <w:rsid w:val="00370F04"/>
    <w:rsid w:val="00371873"/>
    <w:rsid w:val="00373499"/>
    <w:rsid w:val="0037376A"/>
    <w:rsid w:val="00380BB9"/>
    <w:rsid w:val="00386A31"/>
    <w:rsid w:val="0039211B"/>
    <w:rsid w:val="0039242E"/>
    <w:rsid w:val="003937B1"/>
    <w:rsid w:val="00393DDA"/>
    <w:rsid w:val="003963D7"/>
    <w:rsid w:val="00396AD5"/>
    <w:rsid w:val="003A1CB0"/>
    <w:rsid w:val="003A5702"/>
    <w:rsid w:val="003A5ACF"/>
    <w:rsid w:val="003A5E8F"/>
    <w:rsid w:val="003A601D"/>
    <w:rsid w:val="003A78E4"/>
    <w:rsid w:val="003B43F4"/>
    <w:rsid w:val="003C3715"/>
    <w:rsid w:val="003C39E8"/>
    <w:rsid w:val="003D2273"/>
    <w:rsid w:val="003D238A"/>
    <w:rsid w:val="003D30C6"/>
    <w:rsid w:val="003D3F58"/>
    <w:rsid w:val="003E1267"/>
    <w:rsid w:val="003E284D"/>
    <w:rsid w:val="003E532F"/>
    <w:rsid w:val="003F2CCD"/>
    <w:rsid w:val="003F4D39"/>
    <w:rsid w:val="003F7C09"/>
    <w:rsid w:val="00401893"/>
    <w:rsid w:val="0040283F"/>
    <w:rsid w:val="00406A38"/>
    <w:rsid w:val="00406EED"/>
    <w:rsid w:val="00412B7D"/>
    <w:rsid w:val="00414171"/>
    <w:rsid w:val="004202F8"/>
    <w:rsid w:val="00426F0C"/>
    <w:rsid w:val="00433959"/>
    <w:rsid w:val="00435B56"/>
    <w:rsid w:val="00436391"/>
    <w:rsid w:val="00443214"/>
    <w:rsid w:val="00444CB4"/>
    <w:rsid w:val="0044627C"/>
    <w:rsid w:val="00446803"/>
    <w:rsid w:val="00450C0A"/>
    <w:rsid w:val="00462120"/>
    <w:rsid w:val="00463D20"/>
    <w:rsid w:val="004648A5"/>
    <w:rsid w:val="004664AD"/>
    <w:rsid w:val="00466D94"/>
    <w:rsid w:val="00467A7B"/>
    <w:rsid w:val="00475527"/>
    <w:rsid w:val="00483AE7"/>
    <w:rsid w:val="004840B1"/>
    <w:rsid w:val="00486D2D"/>
    <w:rsid w:val="004A21B2"/>
    <w:rsid w:val="004A313A"/>
    <w:rsid w:val="004A7E94"/>
    <w:rsid w:val="004C60FA"/>
    <w:rsid w:val="004C64CF"/>
    <w:rsid w:val="004D2915"/>
    <w:rsid w:val="004E4098"/>
    <w:rsid w:val="004E6AB1"/>
    <w:rsid w:val="004F0A81"/>
    <w:rsid w:val="004F15F3"/>
    <w:rsid w:val="004F190D"/>
    <w:rsid w:val="004F4EFE"/>
    <w:rsid w:val="004F591B"/>
    <w:rsid w:val="004F6F41"/>
    <w:rsid w:val="004F74B1"/>
    <w:rsid w:val="005001E6"/>
    <w:rsid w:val="005029D8"/>
    <w:rsid w:val="00502B63"/>
    <w:rsid w:val="0050506F"/>
    <w:rsid w:val="00505B0E"/>
    <w:rsid w:val="00514A77"/>
    <w:rsid w:val="00517460"/>
    <w:rsid w:val="0051760F"/>
    <w:rsid w:val="00517C36"/>
    <w:rsid w:val="0052083D"/>
    <w:rsid w:val="00532F74"/>
    <w:rsid w:val="00536A79"/>
    <w:rsid w:val="00536D06"/>
    <w:rsid w:val="005374A0"/>
    <w:rsid w:val="00541653"/>
    <w:rsid w:val="00541AC1"/>
    <w:rsid w:val="00542968"/>
    <w:rsid w:val="005444DC"/>
    <w:rsid w:val="00544E22"/>
    <w:rsid w:val="005468EE"/>
    <w:rsid w:val="005470A0"/>
    <w:rsid w:val="0055095A"/>
    <w:rsid w:val="00550C9D"/>
    <w:rsid w:val="0055185D"/>
    <w:rsid w:val="00551D86"/>
    <w:rsid w:val="00560EB4"/>
    <w:rsid w:val="005728B1"/>
    <w:rsid w:val="00574445"/>
    <w:rsid w:val="00574BBB"/>
    <w:rsid w:val="00577CF6"/>
    <w:rsid w:val="00582FA0"/>
    <w:rsid w:val="0058415D"/>
    <w:rsid w:val="00584211"/>
    <w:rsid w:val="00584F63"/>
    <w:rsid w:val="00585A75"/>
    <w:rsid w:val="005912CF"/>
    <w:rsid w:val="00592A90"/>
    <w:rsid w:val="00593586"/>
    <w:rsid w:val="005A173F"/>
    <w:rsid w:val="005A2978"/>
    <w:rsid w:val="005A3961"/>
    <w:rsid w:val="005A4D15"/>
    <w:rsid w:val="005A59D5"/>
    <w:rsid w:val="005C0B77"/>
    <w:rsid w:val="005C1041"/>
    <w:rsid w:val="005C7EDF"/>
    <w:rsid w:val="005D1300"/>
    <w:rsid w:val="005E111A"/>
    <w:rsid w:val="005E11AE"/>
    <w:rsid w:val="005E22B9"/>
    <w:rsid w:val="005E4F96"/>
    <w:rsid w:val="005E513C"/>
    <w:rsid w:val="005F2316"/>
    <w:rsid w:val="005F6C80"/>
    <w:rsid w:val="00600C68"/>
    <w:rsid w:val="006048C3"/>
    <w:rsid w:val="00612710"/>
    <w:rsid w:val="00613FCE"/>
    <w:rsid w:val="006143D8"/>
    <w:rsid w:val="00620DED"/>
    <w:rsid w:val="006248AA"/>
    <w:rsid w:val="006255CA"/>
    <w:rsid w:val="006268EE"/>
    <w:rsid w:val="00630A25"/>
    <w:rsid w:val="00633C18"/>
    <w:rsid w:val="00640BB6"/>
    <w:rsid w:val="00650B58"/>
    <w:rsid w:val="0065325D"/>
    <w:rsid w:val="00666F7D"/>
    <w:rsid w:val="00667344"/>
    <w:rsid w:val="00675D57"/>
    <w:rsid w:val="0067790D"/>
    <w:rsid w:val="00681151"/>
    <w:rsid w:val="006950B4"/>
    <w:rsid w:val="006A005A"/>
    <w:rsid w:val="006A0096"/>
    <w:rsid w:val="006A4C9C"/>
    <w:rsid w:val="006A5D71"/>
    <w:rsid w:val="006B5631"/>
    <w:rsid w:val="006C2A08"/>
    <w:rsid w:val="006C3239"/>
    <w:rsid w:val="006C585F"/>
    <w:rsid w:val="006C620A"/>
    <w:rsid w:val="006C7EF4"/>
    <w:rsid w:val="006D108F"/>
    <w:rsid w:val="006D28F1"/>
    <w:rsid w:val="006E2F95"/>
    <w:rsid w:val="006E64FC"/>
    <w:rsid w:val="006F3EE0"/>
    <w:rsid w:val="006F6C12"/>
    <w:rsid w:val="00700ABD"/>
    <w:rsid w:val="007025C2"/>
    <w:rsid w:val="00706636"/>
    <w:rsid w:val="0071319F"/>
    <w:rsid w:val="0072158C"/>
    <w:rsid w:val="00725EC2"/>
    <w:rsid w:val="00731849"/>
    <w:rsid w:val="00732194"/>
    <w:rsid w:val="00732EF4"/>
    <w:rsid w:val="00733374"/>
    <w:rsid w:val="0073446F"/>
    <w:rsid w:val="007345E7"/>
    <w:rsid w:val="007372A9"/>
    <w:rsid w:val="007521E5"/>
    <w:rsid w:val="007615D3"/>
    <w:rsid w:val="00761EF7"/>
    <w:rsid w:val="00762E9B"/>
    <w:rsid w:val="00770B72"/>
    <w:rsid w:val="00777257"/>
    <w:rsid w:val="00777C00"/>
    <w:rsid w:val="00783E11"/>
    <w:rsid w:val="00786498"/>
    <w:rsid w:val="00791930"/>
    <w:rsid w:val="00793D67"/>
    <w:rsid w:val="00796486"/>
    <w:rsid w:val="00796499"/>
    <w:rsid w:val="007966A6"/>
    <w:rsid w:val="00796896"/>
    <w:rsid w:val="007A190C"/>
    <w:rsid w:val="007A268A"/>
    <w:rsid w:val="007A373D"/>
    <w:rsid w:val="007A735A"/>
    <w:rsid w:val="007B158A"/>
    <w:rsid w:val="007B2F71"/>
    <w:rsid w:val="007B36F7"/>
    <w:rsid w:val="007C2EAE"/>
    <w:rsid w:val="007C607B"/>
    <w:rsid w:val="007D4DB7"/>
    <w:rsid w:val="007D5198"/>
    <w:rsid w:val="007E3A41"/>
    <w:rsid w:val="007F0965"/>
    <w:rsid w:val="0080226B"/>
    <w:rsid w:val="00802A9F"/>
    <w:rsid w:val="00812667"/>
    <w:rsid w:val="008203CA"/>
    <w:rsid w:val="00833676"/>
    <w:rsid w:val="00834857"/>
    <w:rsid w:val="00834C4B"/>
    <w:rsid w:val="00835EF5"/>
    <w:rsid w:val="00840AD9"/>
    <w:rsid w:val="00841B60"/>
    <w:rsid w:val="008478C3"/>
    <w:rsid w:val="00856833"/>
    <w:rsid w:val="00864507"/>
    <w:rsid w:val="00872738"/>
    <w:rsid w:val="00873A54"/>
    <w:rsid w:val="0087512A"/>
    <w:rsid w:val="008804E1"/>
    <w:rsid w:val="00882E2F"/>
    <w:rsid w:val="00884137"/>
    <w:rsid w:val="00886D4F"/>
    <w:rsid w:val="00886DB5"/>
    <w:rsid w:val="00892841"/>
    <w:rsid w:val="00894BED"/>
    <w:rsid w:val="00895E43"/>
    <w:rsid w:val="008A433B"/>
    <w:rsid w:val="008A449B"/>
    <w:rsid w:val="008B0392"/>
    <w:rsid w:val="008B4E7F"/>
    <w:rsid w:val="008C3216"/>
    <w:rsid w:val="008C3E30"/>
    <w:rsid w:val="008D00D6"/>
    <w:rsid w:val="008D14DB"/>
    <w:rsid w:val="008D1DD0"/>
    <w:rsid w:val="008E729F"/>
    <w:rsid w:val="008F1629"/>
    <w:rsid w:val="008F4CE3"/>
    <w:rsid w:val="008F5D21"/>
    <w:rsid w:val="00901513"/>
    <w:rsid w:val="0090648E"/>
    <w:rsid w:val="009064AE"/>
    <w:rsid w:val="00913B16"/>
    <w:rsid w:val="00914412"/>
    <w:rsid w:val="009150BD"/>
    <w:rsid w:val="00923249"/>
    <w:rsid w:val="00923CA9"/>
    <w:rsid w:val="0092512F"/>
    <w:rsid w:val="00927F1C"/>
    <w:rsid w:val="009319D3"/>
    <w:rsid w:val="00935195"/>
    <w:rsid w:val="00941EE8"/>
    <w:rsid w:val="00941FEA"/>
    <w:rsid w:val="00950C1E"/>
    <w:rsid w:val="00951F18"/>
    <w:rsid w:val="00952550"/>
    <w:rsid w:val="009610AF"/>
    <w:rsid w:val="009623A8"/>
    <w:rsid w:val="00965551"/>
    <w:rsid w:val="009730CA"/>
    <w:rsid w:val="00975500"/>
    <w:rsid w:val="00977DF5"/>
    <w:rsid w:val="009833C5"/>
    <w:rsid w:val="0099161D"/>
    <w:rsid w:val="00993917"/>
    <w:rsid w:val="00993BFF"/>
    <w:rsid w:val="00996AD7"/>
    <w:rsid w:val="00997A49"/>
    <w:rsid w:val="009A0466"/>
    <w:rsid w:val="009A669F"/>
    <w:rsid w:val="009B2ED7"/>
    <w:rsid w:val="009B5885"/>
    <w:rsid w:val="009B6C28"/>
    <w:rsid w:val="009C0B21"/>
    <w:rsid w:val="009D02C8"/>
    <w:rsid w:val="009D4BF8"/>
    <w:rsid w:val="009D721E"/>
    <w:rsid w:val="009E15A4"/>
    <w:rsid w:val="009E15BF"/>
    <w:rsid w:val="009E2E8D"/>
    <w:rsid w:val="009E46B0"/>
    <w:rsid w:val="009F2A22"/>
    <w:rsid w:val="009F7077"/>
    <w:rsid w:val="00A00B5E"/>
    <w:rsid w:val="00A00ED0"/>
    <w:rsid w:val="00A010F5"/>
    <w:rsid w:val="00A01A2B"/>
    <w:rsid w:val="00A20376"/>
    <w:rsid w:val="00A20435"/>
    <w:rsid w:val="00A25EED"/>
    <w:rsid w:val="00A260D7"/>
    <w:rsid w:val="00A31BF1"/>
    <w:rsid w:val="00A33760"/>
    <w:rsid w:val="00A33B32"/>
    <w:rsid w:val="00A40F57"/>
    <w:rsid w:val="00A42722"/>
    <w:rsid w:val="00A57CA2"/>
    <w:rsid w:val="00A67630"/>
    <w:rsid w:val="00A67DCD"/>
    <w:rsid w:val="00A7067A"/>
    <w:rsid w:val="00A7246D"/>
    <w:rsid w:val="00A72B26"/>
    <w:rsid w:val="00A77D16"/>
    <w:rsid w:val="00A8313E"/>
    <w:rsid w:val="00A852E1"/>
    <w:rsid w:val="00A85524"/>
    <w:rsid w:val="00A9348A"/>
    <w:rsid w:val="00A94085"/>
    <w:rsid w:val="00A958DF"/>
    <w:rsid w:val="00A96628"/>
    <w:rsid w:val="00AA072C"/>
    <w:rsid w:val="00AA3A3E"/>
    <w:rsid w:val="00AA5305"/>
    <w:rsid w:val="00AA5B74"/>
    <w:rsid w:val="00AA5BC3"/>
    <w:rsid w:val="00AB4B46"/>
    <w:rsid w:val="00AD0EE9"/>
    <w:rsid w:val="00AD1160"/>
    <w:rsid w:val="00AD1986"/>
    <w:rsid w:val="00AD3E18"/>
    <w:rsid w:val="00AD71F1"/>
    <w:rsid w:val="00AE1C1C"/>
    <w:rsid w:val="00AE24E6"/>
    <w:rsid w:val="00AF24DE"/>
    <w:rsid w:val="00AF27A7"/>
    <w:rsid w:val="00AF47E7"/>
    <w:rsid w:val="00AF756C"/>
    <w:rsid w:val="00B03E9D"/>
    <w:rsid w:val="00B10890"/>
    <w:rsid w:val="00B1374E"/>
    <w:rsid w:val="00B21166"/>
    <w:rsid w:val="00B37027"/>
    <w:rsid w:val="00B378DF"/>
    <w:rsid w:val="00B4054F"/>
    <w:rsid w:val="00B44CD7"/>
    <w:rsid w:val="00B461B2"/>
    <w:rsid w:val="00B476F6"/>
    <w:rsid w:val="00B60809"/>
    <w:rsid w:val="00B608F1"/>
    <w:rsid w:val="00B6111E"/>
    <w:rsid w:val="00B62125"/>
    <w:rsid w:val="00B634D4"/>
    <w:rsid w:val="00B6401F"/>
    <w:rsid w:val="00B65137"/>
    <w:rsid w:val="00B66504"/>
    <w:rsid w:val="00B70793"/>
    <w:rsid w:val="00B72B93"/>
    <w:rsid w:val="00B74FF5"/>
    <w:rsid w:val="00B7521B"/>
    <w:rsid w:val="00B812DC"/>
    <w:rsid w:val="00B81E69"/>
    <w:rsid w:val="00B834D1"/>
    <w:rsid w:val="00B84F27"/>
    <w:rsid w:val="00B86C0E"/>
    <w:rsid w:val="00B907CE"/>
    <w:rsid w:val="00B92212"/>
    <w:rsid w:val="00B9496F"/>
    <w:rsid w:val="00B96072"/>
    <w:rsid w:val="00BA3C56"/>
    <w:rsid w:val="00BB17B5"/>
    <w:rsid w:val="00BB34D2"/>
    <w:rsid w:val="00BB3D38"/>
    <w:rsid w:val="00BB43D5"/>
    <w:rsid w:val="00BB6361"/>
    <w:rsid w:val="00BB749E"/>
    <w:rsid w:val="00BC020D"/>
    <w:rsid w:val="00BC4167"/>
    <w:rsid w:val="00BC7E0B"/>
    <w:rsid w:val="00BD166E"/>
    <w:rsid w:val="00BD6E43"/>
    <w:rsid w:val="00BE4319"/>
    <w:rsid w:val="00BF4EB7"/>
    <w:rsid w:val="00BF5C4F"/>
    <w:rsid w:val="00BF6122"/>
    <w:rsid w:val="00BF6DDA"/>
    <w:rsid w:val="00C01D6E"/>
    <w:rsid w:val="00C01E8E"/>
    <w:rsid w:val="00C02708"/>
    <w:rsid w:val="00C11A81"/>
    <w:rsid w:val="00C1323C"/>
    <w:rsid w:val="00C139CC"/>
    <w:rsid w:val="00C148C9"/>
    <w:rsid w:val="00C21010"/>
    <w:rsid w:val="00C266BC"/>
    <w:rsid w:val="00C31D61"/>
    <w:rsid w:val="00C3405D"/>
    <w:rsid w:val="00C3564F"/>
    <w:rsid w:val="00C44679"/>
    <w:rsid w:val="00C54A36"/>
    <w:rsid w:val="00C61C19"/>
    <w:rsid w:val="00C636A2"/>
    <w:rsid w:val="00C65DD2"/>
    <w:rsid w:val="00C66280"/>
    <w:rsid w:val="00C666E5"/>
    <w:rsid w:val="00C70A12"/>
    <w:rsid w:val="00C731A6"/>
    <w:rsid w:val="00C74DE6"/>
    <w:rsid w:val="00C7610A"/>
    <w:rsid w:val="00C802F7"/>
    <w:rsid w:val="00C8214A"/>
    <w:rsid w:val="00C933F0"/>
    <w:rsid w:val="00C979F5"/>
    <w:rsid w:val="00CA0CCB"/>
    <w:rsid w:val="00CA2B4B"/>
    <w:rsid w:val="00CA417B"/>
    <w:rsid w:val="00CB305B"/>
    <w:rsid w:val="00CB341F"/>
    <w:rsid w:val="00CB46A5"/>
    <w:rsid w:val="00CB5258"/>
    <w:rsid w:val="00CC00D8"/>
    <w:rsid w:val="00CC2C0A"/>
    <w:rsid w:val="00CC3053"/>
    <w:rsid w:val="00CC5EAE"/>
    <w:rsid w:val="00CC7852"/>
    <w:rsid w:val="00CD20EB"/>
    <w:rsid w:val="00CD41A9"/>
    <w:rsid w:val="00CD4427"/>
    <w:rsid w:val="00CD519E"/>
    <w:rsid w:val="00CD6F64"/>
    <w:rsid w:val="00CE6E45"/>
    <w:rsid w:val="00CF10FD"/>
    <w:rsid w:val="00CF34B3"/>
    <w:rsid w:val="00CF7FCD"/>
    <w:rsid w:val="00D01F9F"/>
    <w:rsid w:val="00D0215B"/>
    <w:rsid w:val="00D03470"/>
    <w:rsid w:val="00D10629"/>
    <w:rsid w:val="00D173B5"/>
    <w:rsid w:val="00D215A8"/>
    <w:rsid w:val="00D31542"/>
    <w:rsid w:val="00D3665B"/>
    <w:rsid w:val="00D37A70"/>
    <w:rsid w:val="00D415B6"/>
    <w:rsid w:val="00D50667"/>
    <w:rsid w:val="00D52F0D"/>
    <w:rsid w:val="00D54E8B"/>
    <w:rsid w:val="00D569CB"/>
    <w:rsid w:val="00D56F75"/>
    <w:rsid w:val="00D57DC3"/>
    <w:rsid w:val="00D60CAB"/>
    <w:rsid w:val="00D645E1"/>
    <w:rsid w:val="00D6479A"/>
    <w:rsid w:val="00D67CA8"/>
    <w:rsid w:val="00D71FD9"/>
    <w:rsid w:val="00D7219F"/>
    <w:rsid w:val="00D728EB"/>
    <w:rsid w:val="00D8248B"/>
    <w:rsid w:val="00D83C19"/>
    <w:rsid w:val="00D842F5"/>
    <w:rsid w:val="00D843FD"/>
    <w:rsid w:val="00D92333"/>
    <w:rsid w:val="00D9263E"/>
    <w:rsid w:val="00D92DA2"/>
    <w:rsid w:val="00DA071F"/>
    <w:rsid w:val="00DA0C2B"/>
    <w:rsid w:val="00DA0D2C"/>
    <w:rsid w:val="00DA63BF"/>
    <w:rsid w:val="00DB01E7"/>
    <w:rsid w:val="00DB1C0E"/>
    <w:rsid w:val="00DB2898"/>
    <w:rsid w:val="00DB4416"/>
    <w:rsid w:val="00DB6F15"/>
    <w:rsid w:val="00DC25EB"/>
    <w:rsid w:val="00DC4270"/>
    <w:rsid w:val="00DC4480"/>
    <w:rsid w:val="00DC5F55"/>
    <w:rsid w:val="00DD03E4"/>
    <w:rsid w:val="00DD25D9"/>
    <w:rsid w:val="00DE164A"/>
    <w:rsid w:val="00DE4419"/>
    <w:rsid w:val="00DE4FA3"/>
    <w:rsid w:val="00DF2800"/>
    <w:rsid w:val="00DF4B9B"/>
    <w:rsid w:val="00DF6B84"/>
    <w:rsid w:val="00DF7F46"/>
    <w:rsid w:val="00E0350C"/>
    <w:rsid w:val="00E0362F"/>
    <w:rsid w:val="00E03DF6"/>
    <w:rsid w:val="00E048A4"/>
    <w:rsid w:val="00E05BD6"/>
    <w:rsid w:val="00E07542"/>
    <w:rsid w:val="00E1488C"/>
    <w:rsid w:val="00E1549B"/>
    <w:rsid w:val="00E23E52"/>
    <w:rsid w:val="00E264F2"/>
    <w:rsid w:val="00E3154A"/>
    <w:rsid w:val="00E34CC7"/>
    <w:rsid w:val="00E3765F"/>
    <w:rsid w:val="00E40673"/>
    <w:rsid w:val="00E53432"/>
    <w:rsid w:val="00E54D15"/>
    <w:rsid w:val="00E61893"/>
    <w:rsid w:val="00E6489B"/>
    <w:rsid w:val="00E70D3E"/>
    <w:rsid w:val="00E73ECF"/>
    <w:rsid w:val="00E747D3"/>
    <w:rsid w:val="00E771D2"/>
    <w:rsid w:val="00E80550"/>
    <w:rsid w:val="00E82322"/>
    <w:rsid w:val="00E826C8"/>
    <w:rsid w:val="00E93745"/>
    <w:rsid w:val="00E95CAA"/>
    <w:rsid w:val="00E970F2"/>
    <w:rsid w:val="00EA2CED"/>
    <w:rsid w:val="00EA4AB8"/>
    <w:rsid w:val="00EA63A6"/>
    <w:rsid w:val="00EA6D05"/>
    <w:rsid w:val="00EB1205"/>
    <w:rsid w:val="00EB5460"/>
    <w:rsid w:val="00EB7C59"/>
    <w:rsid w:val="00EC3BC6"/>
    <w:rsid w:val="00EC7A3B"/>
    <w:rsid w:val="00ED2904"/>
    <w:rsid w:val="00ED4710"/>
    <w:rsid w:val="00EE3708"/>
    <w:rsid w:val="00EE5EAE"/>
    <w:rsid w:val="00EF528F"/>
    <w:rsid w:val="00EF5BBE"/>
    <w:rsid w:val="00EF791F"/>
    <w:rsid w:val="00EF7FEB"/>
    <w:rsid w:val="00F022D0"/>
    <w:rsid w:val="00F02E19"/>
    <w:rsid w:val="00F05018"/>
    <w:rsid w:val="00F1034A"/>
    <w:rsid w:val="00F16A37"/>
    <w:rsid w:val="00F226C3"/>
    <w:rsid w:val="00F2360C"/>
    <w:rsid w:val="00F23AB9"/>
    <w:rsid w:val="00F272FA"/>
    <w:rsid w:val="00F32BA6"/>
    <w:rsid w:val="00F32BEC"/>
    <w:rsid w:val="00F32C0D"/>
    <w:rsid w:val="00F334B2"/>
    <w:rsid w:val="00F4271B"/>
    <w:rsid w:val="00F44BA4"/>
    <w:rsid w:val="00F44C65"/>
    <w:rsid w:val="00F509B3"/>
    <w:rsid w:val="00F54BDE"/>
    <w:rsid w:val="00F556C7"/>
    <w:rsid w:val="00F606AB"/>
    <w:rsid w:val="00F6293F"/>
    <w:rsid w:val="00F64B1D"/>
    <w:rsid w:val="00F65CB0"/>
    <w:rsid w:val="00F6773E"/>
    <w:rsid w:val="00F71516"/>
    <w:rsid w:val="00F736EF"/>
    <w:rsid w:val="00F757AF"/>
    <w:rsid w:val="00F76922"/>
    <w:rsid w:val="00F80136"/>
    <w:rsid w:val="00F80C30"/>
    <w:rsid w:val="00F821E8"/>
    <w:rsid w:val="00F93F90"/>
    <w:rsid w:val="00FA5BFA"/>
    <w:rsid w:val="00FB0C40"/>
    <w:rsid w:val="00FB2C51"/>
    <w:rsid w:val="00FB3072"/>
    <w:rsid w:val="00FB5593"/>
    <w:rsid w:val="00FC4F9A"/>
    <w:rsid w:val="00FC709F"/>
    <w:rsid w:val="00FD02DD"/>
    <w:rsid w:val="00FD0621"/>
    <w:rsid w:val="00FD463C"/>
    <w:rsid w:val="00FD6EAA"/>
    <w:rsid w:val="00FF6C8C"/>
    <w:rsid w:val="017F7857"/>
    <w:rsid w:val="018E7C8C"/>
    <w:rsid w:val="0218C5F5"/>
    <w:rsid w:val="026B5CAE"/>
    <w:rsid w:val="02987E17"/>
    <w:rsid w:val="02C04602"/>
    <w:rsid w:val="02CF8952"/>
    <w:rsid w:val="02E4D62A"/>
    <w:rsid w:val="0318B807"/>
    <w:rsid w:val="03398044"/>
    <w:rsid w:val="03443932"/>
    <w:rsid w:val="034DE8F5"/>
    <w:rsid w:val="038ADF49"/>
    <w:rsid w:val="03B24D25"/>
    <w:rsid w:val="03ECB44B"/>
    <w:rsid w:val="0415B428"/>
    <w:rsid w:val="04292F2C"/>
    <w:rsid w:val="042C60F2"/>
    <w:rsid w:val="0436094D"/>
    <w:rsid w:val="046FFC9D"/>
    <w:rsid w:val="047F9E5B"/>
    <w:rsid w:val="04A1D2EB"/>
    <w:rsid w:val="04EC9A9E"/>
    <w:rsid w:val="05388F23"/>
    <w:rsid w:val="055066B7"/>
    <w:rsid w:val="055D2C2E"/>
    <w:rsid w:val="058654DF"/>
    <w:rsid w:val="05AED2AA"/>
    <w:rsid w:val="0606A9A7"/>
    <w:rsid w:val="061AA473"/>
    <w:rsid w:val="0626E817"/>
    <w:rsid w:val="064D1988"/>
    <w:rsid w:val="067D5FC3"/>
    <w:rsid w:val="06C37371"/>
    <w:rsid w:val="06DC866D"/>
    <w:rsid w:val="06E7856F"/>
    <w:rsid w:val="06EAA388"/>
    <w:rsid w:val="070060E7"/>
    <w:rsid w:val="0707D135"/>
    <w:rsid w:val="070DB601"/>
    <w:rsid w:val="07131793"/>
    <w:rsid w:val="0715EF4A"/>
    <w:rsid w:val="071ED8EF"/>
    <w:rsid w:val="074613FA"/>
    <w:rsid w:val="07596C32"/>
    <w:rsid w:val="075ECAA6"/>
    <w:rsid w:val="07999AE8"/>
    <w:rsid w:val="08041DB3"/>
    <w:rsid w:val="08149420"/>
    <w:rsid w:val="081EF73F"/>
    <w:rsid w:val="08607B7B"/>
    <w:rsid w:val="08702FE5"/>
    <w:rsid w:val="08A7CF4F"/>
    <w:rsid w:val="08EC5A88"/>
    <w:rsid w:val="0901BDA0"/>
    <w:rsid w:val="094AEC41"/>
    <w:rsid w:val="09541FF6"/>
    <w:rsid w:val="0980DFC6"/>
    <w:rsid w:val="0994875B"/>
    <w:rsid w:val="09BA1774"/>
    <w:rsid w:val="09D1AB3F"/>
    <w:rsid w:val="09FAB3BC"/>
    <w:rsid w:val="0A14F483"/>
    <w:rsid w:val="0A23D7DA"/>
    <w:rsid w:val="0A267C3F"/>
    <w:rsid w:val="0A2B20BA"/>
    <w:rsid w:val="0A9903DF"/>
    <w:rsid w:val="0AC5F56A"/>
    <w:rsid w:val="0AD096F9"/>
    <w:rsid w:val="0B275998"/>
    <w:rsid w:val="0B31D90C"/>
    <w:rsid w:val="0B531AB6"/>
    <w:rsid w:val="0B58FADA"/>
    <w:rsid w:val="0B8A6D3B"/>
    <w:rsid w:val="0C425F52"/>
    <w:rsid w:val="0C4AF07F"/>
    <w:rsid w:val="0C96C7F1"/>
    <w:rsid w:val="0CA52C03"/>
    <w:rsid w:val="0D38EF1D"/>
    <w:rsid w:val="0D56951D"/>
    <w:rsid w:val="0D696E23"/>
    <w:rsid w:val="0D940EC0"/>
    <w:rsid w:val="0DA6A50C"/>
    <w:rsid w:val="0EB5C16A"/>
    <w:rsid w:val="0EC3036A"/>
    <w:rsid w:val="0EC46BDD"/>
    <w:rsid w:val="0EF62EBC"/>
    <w:rsid w:val="0F0FBBC0"/>
    <w:rsid w:val="0F2A76B9"/>
    <w:rsid w:val="0F2C2DA5"/>
    <w:rsid w:val="0F80AC55"/>
    <w:rsid w:val="0F9AB055"/>
    <w:rsid w:val="0FAA9031"/>
    <w:rsid w:val="0FD3E5E8"/>
    <w:rsid w:val="0FE29BA1"/>
    <w:rsid w:val="0FE8F590"/>
    <w:rsid w:val="101EA7CB"/>
    <w:rsid w:val="1020D4F5"/>
    <w:rsid w:val="1046AF3A"/>
    <w:rsid w:val="104CF6E8"/>
    <w:rsid w:val="105B113F"/>
    <w:rsid w:val="10943F5C"/>
    <w:rsid w:val="109B06E4"/>
    <w:rsid w:val="10F911AB"/>
    <w:rsid w:val="1102F28B"/>
    <w:rsid w:val="1173D426"/>
    <w:rsid w:val="11EFBE63"/>
    <w:rsid w:val="120F2588"/>
    <w:rsid w:val="12A1F996"/>
    <w:rsid w:val="12AA0E5A"/>
    <w:rsid w:val="12B31F3D"/>
    <w:rsid w:val="12CC0C33"/>
    <w:rsid w:val="12DE57CC"/>
    <w:rsid w:val="12EF7488"/>
    <w:rsid w:val="134EC2C4"/>
    <w:rsid w:val="136759F6"/>
    <w:rsid w:val="1378CB40"/>
    <w:rsid w:val="13A8EF9E"/>
    <w:rsid w:val="1409D171"/>
    <w:rsid w:val="14223494"/>
    <w:rsid w:val="144093D5"/>
    <w:rsid w:val="14806C7E"/>
    <w:rsid w:val="14DD5CDA"/>
    <w:rsid w:val="14E9F01A"/>
    <w:rsid w:val="15024512"/>
    <w:rsid w:val="151E24E9"/>
    <w:rsid w:val="15330DD0"/>
    <w:rsid w:val="15BD76D8"/>
    <w:rsid w:val="15DD7B9A"/>
    <w:rsid w:val="15F220A5"/>
    <w:rsid w:val="16695DC2"/>
    <w:rsid w:val="1675B494"/>
    <w:rsid w:val="16865EA2"/>
    <w:rsid w:val="1796B7F4"/>
    <w:rsid w:val="17A8DD20"/>
    <w:rsid w:val="17E893C2"/>
    <w:rsid w:val="18220116"/>
    <w:rsid w:val="18236ACE"/>
    <w:rsid w:val="18411F57"/>
    <w:rsid w:val="1866D944"/>
    <w:rsid w:val="1918B8C9"/>
    <w:rsid w:val="19440EA5"/>
    <w:rsid w:val="19704AF2"/>
    <w:rsid w:val="1980C713"/>
    <w:rsid w:val="1995BA19"/>
    <w:rsid w:val="19A89A91"/>
    <w:rsid w:val="19BE709A"/>
    <w:rsid w:val="1A1FBA01"/>
    <w:rsid w:val="1A59040F"/>
    <w:rsid w:val="1A5EAEF5"/>
    <w:rsid w:val="1B0F7543"/>
    <w:rsid w:val="1B862F20"/>
    <w:rsid w:val="1BA64CAB"/>
    <w:rsid w:val="1BB906DB"/>
    <w:rsid w:val="1BBCBBCD"/>
    <w:rsid w:val="1BD083DF"/>
    <w:rsid w:val="1BE6C45C"/>
    <w:rsid w:val="1CC29471"/>
    <w:rsid w:val="1CE3D2BB"/>
    <w:rsid w:val="1D03C0AA"/>
    <w:rsid w:val="1D1DDC34"/>
    <w:rsid w:val="1D21435D"/>
    <w:rsid w:val="1D3E49EE"/>
    <w:rsid w:val="1D4B455F"/>
    <w:rsid w:val="1D4DB635"/>
    <w:rsid w:val="1D7C0B9A"/>
    <w:rsid w:val="1D964FB7"/>
    <w:rsid w:val="1DABBB89"/>
    <w:rsid w:val="1E28CE4B"/>
    <w:rsid w:val="1E370197"/>
    <w:rsid w:val="1E42FD5F"/>
    <w:rsid w:val="1E6B16C3"/>
    <w:rsid w:val="1EB1CE75"/>
    <w:rsid w:val="1EC35FE1"/>
    <w:rsid w:val="1EC78B73"/>
    <w:rsid w:val="1EE36921"/>
    <w:rsid w:val="1F061E5B"/>
    <w:rsid w:val="1F6E1065"/>
    <w:rsid w:val="1F73006D"/>
    <w:rsid w:val="1FC8E5B1"/>
    <w:rsid w:val="1FCD8851"/>
    <w:rsid w:val="1FE05D6B"/>
    <w:rsid w:val="200405F5"/>
    <w:rsid w:val="2035C9CF"/>
    <w:rsid w:val="205939B4"/>
    <w:rsid w:val="20CB9E2C"/>
    <w:rsid w:val="20D7ED88"/>
    <w:rsid w:val="20E0DFAA"/>
    <w:rsid w:val="2159A9E2"/>
    <w:rsid w:val="216319E9"/>
    <w:rsid w:val="217DA61A"/>
    <w:rsid w:val="217F8CD4"/>
    <w:rsid w:val="21B4BCA5"/>
    <w:rsid w:val="21D1E4FB"/>
    <w:rsid w:val="220C094B"/>
    <w:rsid w:val="222D8D72"/>
    <w:rsid w:val="2290C30E"/>
    <w:rsid w:val="22AF5BF4"/>
    <w:rsid w:val="22B3BCAA"/>
    <w:rsid w:val="22E11FCE"/>
    <w:rsid w:val="23012D04"/>
    <w:rsid w:val="2320EBBE"/>
    <w:rsid w:val="236F5384"/>
    <w:rsid w:val="23BFAAE0"/>
    <w:rsid w:val="2400F113"/>
    <w:rsid w:val="241D1AFC"/>
    <w:rsid w:val="241DEDB3"/>
    <w:rsid w:val="24AA31A9"/>
    <w:rsid w:val="24AF159A"/>
    <w:rsid w:val="24E09293"/>
    <w:rsid w:val="24EDAA1D"/>
    <w:rsid w:val="2519EE6B"/>
    <w:rsid w:val="25714784"/>
    <w:rsid w:val="26125C09"/>
    <w:rsid w:val="2648658A"/>
    <w:rsid w:val="2652B3B7"/>
    <w:rsid w:val="2678D739"/>
    <w:rsid w:val="26871D99"/>
    <w:rsid w:val="26936ADA"/>
    <w:rsid w:val="26C617A5"/>
    <w:rsid w:val="26D099BA"/>
    <w:rsid w:val="26D75B12"/>
    <w:rsid w:val="26DBBA46"/>
    <w:rsid w:val="272D9770"/>
    <w:rsid w:val="2766D79B"/>
    <w:rsid w:val="277358A8"/>
    <w:rsid w:val="27881F54"/>
    <w:rsid w:val="27A12D91"/>
    <w:rsid w:val="27B4D054"/>
    <w:rsid w:val="27B94BB6"/>
    <w:rsid w:val="27BA8C15"/>
    <w:rsid w:val="28074311"/>
    <w:rsid w:val="282E4C46"/>
    <w:rsid w:val="28570421"/>
    <w:rsid w:val="286CF25B"/>
    <w:rsid w:val="289579E3"/>
    <w:rsid w:val="290E9191"/>
    <w:rsid w:val="2973463F"/>
    <w:rsid w:val="29D83736"/>
    <w:rsid w:val="2A0E3D1E"/>
    <w:rsid w:val="2A0FEED7"/>
    <w:rsid w:val="2A16C121"/>
    <w:rsid w:val="2A2E1783"/>
    <w:rsid w:val="2A9C1B78"/>
    <w:rsid w:val="2B368D85"/>
    <w:rsid w:val="2BBB1585"/>
    <w:rsid w:val="2BDFB642"/>
    <w:rsid w:val="2C03B891"/>
    <w:rsid w:val="2C364DAA"/>
    <w:rsid w:val="2C44C5FA"/>
    <w:rsid w:val="2C51460C"/>
    <w:rsid w:val="2C850224"/>
    <w:rsid w:val="2D0A026C"/>
    <w:rsid w:val="2D4F2A75"/>
    <w:rsid w:val="2D63ACD9"/>
    <w:rsid w:val="2D7C5969"/>
    <w:rsid w:val="2DF0DFAB"/>
    <w:rsid w:val="2DF8B7B5"/>
    <w:rsid w:val="2DFF046F"/>
    <w:rsid w:val="2E089DB1"/>
    <w:rsid w:val="2E6A2676"/>
    <w:rsid w:val="2E770EE3"/>
    <w:rsid w:val="2E9C1FDA"/>
    <w:rsid w:val="2EAE788C"/>
    <w:rsid w:val="2EB702D3"/>
    <w:rsid w:val="2F0E81CB"/>
    <w:rsid w:val="2F3395EF"/>
    <w:rsid w:val="2F37FB25"/>
    <w:rsid w:val="2F5BBFE0"/>
    <w:rsid w:val="2F5CDBBD"/>
    <w:rsid w:val="2F8A71CF"/>
    <w:rsid w:val="3006A41B"/>
    <w:rsid w:val="300F1228"/>
    <w:rsid w:val="302412DB"/>
    <w:rsid w:val="30A8AB24"/>
    <w:rsid w:val="30EED980"/>
    <w:rsid w:val="30F0BB33"/>
    <w:rsid w:val="31506405"/>
    <w:rsid w:val="319E05E6"/>
    <w:rsid w:val="31CDCC4F"/>
    <w:rsid w:val="31DDCD9E"/>
    <w:rsid w:val="320CF47D"/>
    <w:rsid w:val="323920D2"/>
    <w:rsid w:val="3251F7B6"/>
    <w:rsid w:val="3277D1FB"/>
    <w:rsid w:val="329AC15B"/>
    <w:rsid w:val="32B9CFA9"/>
    <w:rsid w:val="32CCE0A3"/>
    <w:rsid w:val="3391137E"/>
    <w:rsid w:val="33B8DE0A"/>
    <w:rsid w:val="33B9C600"/>
    <w:rsid w:val="33C75C39"/>
    <w:rsid w:val="34096294"/>
    <w:rsid w:val="3447F5EC"/>
    <w:rsid w:val="34524057"/>
    <w:rsid w:val="3499A155"/>
    <w:rsid w:val="34A0F66B"/>
    <w:rsid w:val="34CFDFF9"/>
    <w:rsid w:val="34D381F9"/>
    <w:rsid w:val="34E8F57C"/>
    <w:rsid w:val="34EA4C0A"/>
    <w:rsid w:val="3508943F"/>
    <w:rsid w:val="350F77F8"/>
    <w:rsid w:val="3522D763"/>
    <w:rsid w:val="3553397C"/>
    <w:rsid w:val="3559CDD7"/>
    <w:rsid w:val="356A49F8"/>
    <w:rsid w:val="357625DF"/>
    <w:rsid w:val="35B67BE6"/>
    <w:rsid w:val="3649A9EB"/>
    <w:rsid w:val="3650A781"/>
    <w:rsid w:val="36A82346"/>
    <w:rsid w:val="36CA776A"/>
    <w:rsid w:val="36F64048"/>
    <w:rsid w:val="372112BB"/>
    <w:rsid w:val="375C3110"/>
    <w:rsid w:val="3778419C"/>
    <w:rsid w:val="379EDBA9"/>
    <w:rsid w:val="37A3D2C4"/>
    <w:rsid w:val="37BF30C8"/>
    <w:rsid w:val="37E8C9B3"/>
    <w:rsid w:val="37EACC89"/>
    <w:rsid w:val="38046425"/>
    <w:rsid w:val="380BAF9B"/>
    <w:rsid w:val="3818C725"/>
    <w:rsid w:val="3878790D"/>
    <w:rsid w:val="3886C92E"/>
    <w:rsid w:val="38E2238D"/>
    <w:rsid w:val="38E3BA7B"/>
    <w:rsid w:val="3923EB12"/>
    <w:rsid w:val="397634D9"/>
    <w:rsid w:val="39BC99D6"/>
    <w:rsid w:val="39C081B7"/>
    <w:rsid w:val="39C7CA9B"/>
    <w:rsid w:val="3A18AA24"/>
    <w:rsid w:val="3A51445D"/>
    <w:rsid w:val="3A66F9F7"/>
    <w:rsid w:val="3A841A00"/>
    <w:rsid w:val="3A9B101E"/>
    <w:rsid w:val="3AD30212"/>
    <w:rsid w:val="3B085D2E"/>
    <w:rsid w:val="3B6D4718"/>
    <w:rsid w:val="3BC8E81D"/>
    <w:rsid w:val="3BF6A455"/>
    <w:rsid w:val="3BFB47F6"/>
    <w:rsid w:val="3C46570E"/>
    <w:rsid w:val="3C52F247"/>
    <w:rsid w:val="3C5CC55C"/>
    <w:rsid w:val="3C872816"/>
    <w:rsid w:val="3C89EB17"/>
    <w:rsid w:val="3C9C220D"/>
    <w:rsid w:val="3CAA61AB"/>
    <w:rsid w:val="3CCE17BD"/>
    <w:rsid w:val="3CD1D663"/>
    <w:rsid w:val="3CFAB098"/>
    <w:rsid w:val="3D1C2191"/>
    <w:rsid w:val="3D4C6AEE"/>
    <w:rsid w:val="3DCB7294"/>
    <w:rsid w:val="3DD5A53D"/>
    <w:rsid w:val="3DEC7A52"/>
    <w:rsid w:val="3DF1252F"/>
    <w:rsid w:val="3E218C98"/>
    <w:rsid w:val="3E608032"/>
    <w:rsid w:val="3E62A50D"/>
    <w:rsid w:val="3E8604D8"/>
    <w:rsid w:val="3EE14A61"/>
    <w:rsid w:val="3EFE65D2"/>
    <w:rsid w:val="3F10D1CC"/>
    <w:rsid w:val="3F3020AF"/>
    <w:rsid w:val="3F5DAD74"/>
    <w:rsid w:val="3FF430C3"/>
    <w:rsid w:val="400CE439"/>
    <w:rsid w:val="40C015D3"/>
    <w:rsid w:val="40D07A62"/>
    <w:rsid w:val="4136E7AA"/>
    <w:rsid w:val="4182E64E"/>
    <w:rsid w:val="419D00EC"/>
    <w:rsid w:val="41D4D2A3"/>
    <w:rsid w:val="41ECD997"/>
    <w:rsid w:val="42015A6B"/>
    <w:rsid w:val="4227E605"/>
    <w:rsid w:val="427265EB"/>
    <w:rsid w:val="4273BECF"/>
    <w:rsid w:val="42A746A7"/>
    <w:rsid w:val="436705B6"/>
    <w:rsid w:val="43F083E0"/>
    <w:rsid w:val="442D2A68"/>
    <w:rsid w:val="442D84CC"/>
    <w:rsid w:val="449A821E"/>
    <w:rsid w:val="44B3E6D5"/>
    <w:rsid w:val="44F1F159"/>
    <w:rsid w:val="451D1DDF"/>
    <w:rsid w:val="4548D443"/>
    <w:rsid w:val="4593FCE8"/>
    <w:rsid w:val="45BF2367"/>
    <w:rsid w:val="463335D5"/>
    <w:rsid w:val="465D2039"/>
    <w:rsid w:val="468F5055"/>
    <w:rsid w:val="4698A939"/>
    <w:rsid w:val="46AE5C2F"/>
    <w:rsid w:val="46E03F64"/>
    <w:rsid w:val="4711C0E7"/>
    <w:rsid w:val="472E1B0A"/>
    <w:rsid w:val="4736FCEC"/>
    <w:rsid w:val="47941D9F"/>
    <w:rsid w:val="47B30622"/>
    <w:rsid w:val="47D11F72"/>
    <w:rsid w:val="47EA633F"/>
    <w:rsid w:val="4801C534"/>
    <w:rsid w:val="481B7976"/>
    <w:rsid w:val="486EF448"/>
    <w:rsid w:val="4873EA5B"/>
    <w:rsid w:val="4889B499"/>
    <w:rsid w:val="489C7DAF"/>
    <w:rsid w:val="48A40B2D"/>
    <w:rsid w:val="48DFDEEC"/>
    <w:rsid w:val="48FD89AF"/>
    <w:rsid w:val="491E24F3"/>
    <w:rsid w:val="4927A515"/>
    <w:rsid w:val="492DFF04"/>
    <w:rsid w:val="498C1D55"/>
    <w:rsid w:val="49E281EC"/>
    <w:rsid w:val="49E7D20E"/>
    <w:rsid w:val="4A0BD0D6"/>
    <w:rsid w:val="4A801B96"/>
    <w:rsid w:val="4A94A6F4"/>
    <w:rsid w:val="4AAE0B94"/>
    <w:rsid w:val="4AB8EDA2"/>
    <w:rsid w:val="4B2CBAE7"/>
    <w:rsid w:val="4B61E1F7"/>
    <w:rsid w:val="4C15BC5C"/>
    <w:rsid w:val="4C7C6A43"/>
    <w:rsid w:val="4CA16FA7"/>
    <w:rsid w:val="4CAEFE9A"/>
    <w:rsid w:val="4CCBE6EB"/>
    <w:rsid w:val="4CCDAE73"/>
    <w:rsid w:val="4CF86BB6"/>
    <w:rsid w:val="4D1F72D0"/>
    <w:rsid w:val="4D20682E"/>
    <w:rsid w:val="4D326201"/>
    <w:rsid w:val="4D802D8A"/>
    <w:rsid w:val="4DF75672"/>
    <w:rsid w:val="4E016B43"/>
    <w:rsid w:val="4E0D3FCC"/>
    <w:rsid w:val="4E26E6B0"/>
    <w:rsid w:val="4E38F458"/>
    <w:rsid w:val="4E3D4008"/>
    <w:rsid w:val="4ED739CD"/>
    <w:rsid w:val="4EFD0AA2"/>
    <w:rsid w:val="4FA7BCC9"/>
    <w:rsid w:val="4FB60343"/>
    <w:rsid w:val="4FBA7809"/>
    <w:rsid w:val="4FD7F7D9"/>
    <w:rsid w:val="4FF57524"/>
    <w:rsid w:val="500425C7"/>
    <w:rsid w:val="5018AA83"/>
    <w:rsid w:val="503CEC7B"/>
    <w:rsid w:val="5047BF81"/>
    <w:rsid w:val="504D2FE9"/>
    <w:rsid w:val="50897A9C"/>
    <w:rsid w:val="50DD43EA"/>
    <w:rsid w:val="512124A6"/>
    <w:rsid w:val="5127C1B1"/>
    <w:rsid w:val="5141B922"/>
    <w:rsid w:val="514CFF9E"/>
    <w:rsid w:val="51604DFD"/>
    <w:rsid w:val="516054E6"/>
    <w:rsid w:val="516CA2AD"/>
    <w:rsid w:val="51C2F336"/>
    <w:rsid w:val="51D59A64"/>
    <w:rsid w:val="5215FDCC"/>
    <w:rsid w:val="52474C09"/>
    <w:rsid w:val="52B12228"/>
    <w:rsid w:val="52DF0C7B"/>
    <w:rsid w:val="52FC2547"/>
    <w:rsid w:val="538E35C3"/>
    <w:rsid w:val="5394B554"/>
    <w:rsid w:val="53BC1276"/>
    <w:rsid w:val="53F25127"/>
    <w:rsid w:val="540DD57F"/>
    <w:rsid w:val="545812C6"/>
    <w:rsid w:val="5470540F"/>
    <w:rsid w:val="54760E80"/>
    <w:rsid w:val="548DE92C"/>
    <w:rsid w:val="54DDDFC4"/>
    <w:rsid w:val="552EB7E5"/>
    <w:rsid w:val="5536DEA9"/>
    <w:rsid w:val="553FCFBC"/>
    <w:rsid w:val="5561E284"/>
    <w:rsid w:val="55680073"/>
    <w:rsid w:val="55E62364"/>
    <w:rsid w:val="5629B98D"/>
    <w:rsid w:val="5639AB47"/>
    <w:rsid w:val="56A1D51C"/>
    <w:rsid w:val="56C4AFE4"/>
    <w:rsid w:val="57166C71"/>
    <w:rsid w:val="57222456"/>
    <w:rsid w:val="574854AD"/>
    <w:rsid w:val="574E54A1"/>
    <w:rsid w:val="57A57691"/>
    <w:rsid w:val="57BB6E0B"/>
    <w:rsid w:val="5826EE2E"/>
    <w:rsid w:val="58424C32"/>
    <w:rsid w:val="58C3833C"/>
    <w:rsid w:val="58CA363F"/>
    <w:rsid w:val="58DF26A2"/>
    <w:rsid w:val="5902203C"/>
    <w:rsid w:val="592AF1DB"/>
    <w:rsid w:val="593876A2"/>
    <w:rsid w:val="595B1489"/>
    <w:rsid w:val="598F3548"/>
    <w:rsid w:val="59A92C52"/>
    <w:rsid w:val="5A4D1114"/>
    <w:rsid w:val="5A4F5F6F"/>
    <w:rsid w:val="5A83EBC4"/>
    <w:rsid w:val="5AB4EED4"/>
    <w:rsid w:val="5ABBCAA3"/>
    <w:rsid w:val="5B18882E"/>
    <w:rsid w:val="5B459964"/>
    <w:rsid w:val="5B55CF74"/>
    <w:rsid w:val="5B6ADD2C"/>
    <w:rsid w:val="5BA3DED2"/>
    <w:rsid w:val="5C0B3E52"/>
    <w:rsid w:val="5C264367"/>
    <w:rsid w:val="5C34F64D"/>
    <w:rsid w:val="5C3797A9"/>
    <w:rsid w:val="5C55DCC6"/>
    <w:rsid w:val="5C676A08"/>
    <w:rsid w:val="5CB82D43"/>
    <w:rsid w:val="5CC5DB80"/>
    <w:rsid w:val="5CE2D9E8"/>
    <w:rsid w:val="5CF7438A"/>
    <w:rsid w:val="5D040BFD"/>
    <w:rsid w:val="5D07A4C8"/>
    <w:rsid w:val="5D619A18"/>
    <w:rsid w:val="5DBD201D"/>
    <w:rsid w:val="5E0EFE10"/>
    <w:rsid w:val="5E412446"/>
    <w:rsid w:val="5E4656E0"/>
    <w:rsid w:val="5E4785D0"/>
    <w:rsid w:val="5E51A8FD"/>
    <w:rsid w:val="5EC10B0D"/>
    <w:rsid w:val="5ED2FEAF"/>
    <w:rsid w:val="5F1AFE24"/>
    <w:rsid w:val="5F5C1EF2"/>
    <w:rsid w:val="5F6F68AB"/>
    <w:rsid w:val="5F75B7DE"/>
    <w:rsid w:val="5FC7F82D"/>
    <w:rsid w:val="5FEE1961"/>
    <w:rsid w:val="60117728"/>
    <w:rsid w:val="6082E8EE"/>
    <w:rsid w:val="608DE950"/>
    <w:rsid w:val="60AE0E9A"/>
    <w:rsid w:val="60F4C0DF"/>
    <w:rsid w:val="610A0AF3"/>
    <w:rsid w:val="617E8F1A"/>
    <w:rsid w:val="6181B648"/>
    <w:rsid w:val="618778BF"/>
    <w:rsid w:val="619B80B5"/>
    <w:rsid w:val="61A04E4E"/>
    <w:rsid w:val="61C01346"/>
    <w:rsid w:val="61C71D71"/>
    <w:rsid w:val="61E0D567"/>
    <w:rsid w:val="61E4FF98"/>
    <w:rsid w:val="62471AF3"/>
    <w:rsid w:val="627FC3A6"/>
    <w:rsid w:val="6342E919"/>
    <w:rsid w:val="635B95A9"/>
    <w:rsid w:val="63966C81"/>
    <w:rsid w:val="63987DB0"/>
    <w:rsid w:val="63BFDE4F"/>
    <w:rsid w:val="63C3D942"/>
    <w:rsid w:val="63D1BFAE"/>
    <w:rsid w:val="64111D47"/>
    <w:rsid w:val="641F3DFE"/>
    <w:rsid w:val="6449848C"/>
    <w:rsid w:val="6462ACE9"/>
    <w:rsid w:val="647A9D9B"/>
    <w:rsid w:val="64F7660A"/>
    <w:rsid w:val="650608AE"/>
    <w:rsid w:val="65340DE2"/>
    <w:rsid w:val="65575656"/>
    <w:rsid w:val="65685586"/>
    <w:rsid w:val="6572AAE2"/>
    <w:rsid w:val="660351E9"/>
    <w:rsid w:val="661DE208"/>
    <w:rsid w:val="6648CF0E"/>
    <w:rsid w:val="66783371"/>
    <w:rsid w:val="667CA0DA"/>
    <w:rsid w:val="66C22F41"/>
    <w:rsid w:val="66DC4BE5"/>
    <w:rsid w:val="66E3B368"/>
    <w:rsid w:val="66E8A0FE"/>
    <w:rsid w:val="6704C850"/>
    <w:rsid w:val="67057E70"/>
    <w:rsid w:val="67248469"/>
    <w:rsid w:val="679670E3"/>
    <w:rsid w:val="67B71376"/>
    <w:rsid w:val="67C3474F"/>
    <w:rsid w:val="67C72D0B"/>
    <w:rsid w:val="67E5B142"/>
    <w:rsid w:val="67F23154"/>
    <w:rsid w:val="684C0162"/>
    <w:rsid w:val="687B3A13"/>
    <w:rsid w:val="6881248A"/>
    <w:rsid w:val="68A4F20E"/>
    <w:rsid w:val="68D09ED1"/>
    <w:rsid w:val="68DBC04E"/>
    <w:rsid w:val="6960D45F"/>
    <w:rsid w:val="696C4B87"/>
    <w:rsid w:val="69991268"/>
    <w:rsid w:val="69B9BE46"/>
    <w:rsid w:val="69CCE873"/>
    <w:rsid w:val="6A16DEF9"/>
    <w:rsid w:val="6A36B119"/>
    <w:rsid w:val="6A44559D"/>
    <w:rsid w:val="6A45848D"/>
    <w:rsid w:val="6A47DA11"/>
    <w:rsid w:val="6A55EE92"/>
    <w:rsid w:val="6A8E68FF"/>
    <w:rsid w:val="6AB6A41D"/>
    <w:rsid w:val="6AB8C610"/>
    <w:rsid w:val="6AEC61EB"/>
    <w:rsid w:val="6B110F5B"/>
    <w:rsid w:val="6B5AC10F"/>
    <w:rsid w:val="6B81D4DC"/>
    <w:rsid w:val="6BD0A8F9"/>
    <w:rsid w:val="6BEE93B6"/>
    <w:rsid w:val="6BF97DB1"/>
    <w:rsid w:val="6C79BB1C"/>
    <w:rsid w:val="6C7B1CDD"/>
    <w:rsid w:val="6C80150B"/>
    <w:rsid w:val="6C963C7D"/>
    <w:rsid w:val="6D3408F8"/>
    <w:rsid w:val="6DB70885"/>
    <w:rsid w:val="6DB99CBE"/>
    <w:rsid w:val="6E6C878C"/>
    <w:rsid w:val="6E6FAEBA"/>
    <w:rsid w:val="6E83F419"/>
    <w:rsid w:val="6EA65F2F"/>
    <w:rsid w:val="6EC53FEC"/>
    <w:rsid w:val="6ECFD959"/>
    <w:rsid w:val="6ED82A7D"/>
    <w:rsid w:val="6F2B28A2"/>
    <w:rsid w:val="6F2E0885"/>
    <w:rsid w:val="6FABD9D7"/>
    <w:rsid w:val="6FB89D00"/>
    <w:rsid w:val="703C1405"/>
    <w:rsid w:val="70865317"/>
    <w:rsid w:val="708CF38E"/>
    <w:rsid w:val="70D9CC70"/>
    <w:rsid w:val="70ECFE0A"/>
    <w:rsid w:val="7120618E"/>
    <w:rsid w:val="7133D20C"/>
    <w:rsid w:val="715D6AF7"/>
    <w:rsid w:val="71804A5B"/>
    <w:rsid w:val="71E2DD10"/>
    <w:rsid w:val="71E57F3F"/>
    <w:rsid w:val="71F56C7E"/>
    <w:rsid w:val="720C0525"/>
    <w:rsid w:val="7213B442"/>
    <w:rsid w:val="72209900"/>
    <w:rsid w:val="7269C967"/>
    <w:rsid w:val="72E595EE"/>
    <w:rsid w:val="73F9A59B"/>
    <w:rsid w:val="74C3E028"/>
    <w:rsid w:val="74D17EA5"/>
    <w:rsid w:val="75409F72"/>
    <w:rsid w:val="7595818F"/>
    <w:rsid w:val="76460F3E"/>
    <w:rsid w:val="764EFCA5"/>
    <w:rsid w:val="76B147BB"/>
    <w:rsid w:val="76BF4270"/>
    <w:rsid w:val="76F5D4BD"/>
    <w:rsid w:val="77520016"/>
    <w:rsid w:val="77AC5744"/>
    <w:rsid w:val="7812D25A"/>
    <w:rsid w:val="784628D0"/>
    <w:rsid w:val="7857F496"/>
    <w:rsid w:val="787E1FF7"/>
    <w:rsid w:val="78A7D1D6"/>
    <w:rsid w:val="78DE5290"/>
    <w:rsid w:val="78F3BB4C"/>
    <w:rsid w:val="79038941"/>
    <w:rsid w:val="7912BF50"/>
    <w:rsid w:val="7913ACD7"/>
    <w:rsid w:val="79173CB7"/>
    <w:rsid w:val="7918C2FA"/>
    <w:rsid w:val="794173A7"/>
    <w:rsid w:val="794D318D"/>
    <w:rsid w:val="7962788C"/>
    <w:rsid w:val="79787C55"/>
    <w:rsid w:val="7991BCB3"/>
    <w:rsid w:val="79C42C81"/>
    <w:rsid w:val="7A473BBA"/>
    <w:rsid w:val="7A515DEC"/>
    <w:rsid w:val="7A552843"/>
    <w:rsid w:val="7A5B3082"/>
    <w:rsid w:val="7A6C7E87"/>
    <w:rsid w:val="7A7029FF"/>
    <w:rsid w:val="7A74954D"/>
    <w:rsid w:val="7B33E608"/>
    <w:rsid w:val="7B5629E0"/>
    <w:rsid w:val="7B92186D"/>
    <w:rsid w:val="7B946239"/>
    <w:rsid w:val="7BC7F375"/>
    <w:rsid w:val="7BF5AEA2"/>
    <w:rsid w:val="7C156672"/>
    <w:rsid w:val="7C711D46"/>
    <w:rsid w:val="7C76DEC2"/>
    <w:rsid w:val="7CB7563A"/>
    <w:rsid w:val="7CBD04A1"/>
    <w:rsid w:val="7CC9ADF3"/>
    <w:rsid w:val="7CCC473A"/>
    <w:rsid w:val="7CD3A57D"/>
    <w:rsid w:val="7CD9F541"/>
    <w:rsid w:val="7DBE2504"/>
    <w:rsid w:val="7DC503B3"/>
    <w:rsid w:val="7E2D47F9"/>
    <w:rsid w:val="7E3667F5"/>
    <w:rsid w:val="7E402ADF"/>
    <w:rsid w:val="7E56DBC9"/>
    <w:rsid w:val="7E97251D"/>
    <w:rsid w:val="7EAD1922"/>
    <w:rsid w:val="7EB9F343"/>
    <w:rsid w:val="7F00C3AF"/>
    <w:rsid w:val="7F6D473B"/>
    <w:rsid w:val="7F883E7D"/>
    <w:rsid w:val="7FA2DF4C"/>
    <w:rsid w:val="7FB677A2"/>
    <w:rsid w:val="7FD4B53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9F71F"/>
  <w15:chartTrackingRefBased/>
  <w15:docId w15:val="{CC049E31-031C-4A93-86FF-6176EA77C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7AF"/>
    <w:pPr>
      <w:spacing w:line="360" w:lineRule="auto"/>
      <w:jc w:val="both"/>
    </w:pPr>
    <w:rPr>
      <w:rFonts w:ascii="Aptos" w:hAnsi="Aptos"/>
    </w:rPr>
  </w:style>
  <w:style w:type="paragraph" w:styleId="Ttulo1">
    <w:name w:val="heading 1"/>
    <w:basedOn w:val="Normal"/>
    <w:next w:val="Normal"/>
    <w:link w:val="Ttulo1Car"/>
    <w:uiPriority w:val="9"/>
    <w:qFormat/>
    <w:rsid w:val="002717AF"/>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A260D7"/>
    <w:pPr>
      <w:keepNext/>
      <w:keepLines/>
      <w:spacing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2A5B98"/>
    <w:pPr>
      <w:keepNext/>
      <w:keepLines/>
      <w:spacing w:before="40" w:after="0"/>
      <w:outlineLvl w:val="2"/>
    </w:pPr>
    <w:rPr>
      <w:rFonts w:eastAsiaTheme="majorEastAsia" w:cstheme="majorBidi"/>
      <w:color w:val="000000" w:themeColor="text1"/>
    </w:rPr>
  </w:style>
  <w:style w:type="paragraph" w:styleId="Ttulo4">
    <w:name w:val="heading 4"/>
    <w:basedOn w:val="Normal"/>
    <w:next w:val="Normal"/>
    <w:link w:val="Ttulo4Car"/>
    <w:uiPriority w:val="9"/>
    <w:unhideWhenUsed/>
    <w:qFormat/>
    <w:rsid w:val="006E2F95"/>
    <w:pPr>
      <w:keepNext/>
      <w:keepLines/>
      <w:spacing w:before="40" w:after="0"/>
      <w:outlineLvl w:val="3"/>
    </w:pPr>
    <w:rPr>
      <w:rFonts w:eastAsiaTheme="majorEastAsia" w:cstheme="majorBidi"/>
      <w:iCs/>
      <w:color w:val="000000" w:themeColor="text1"/>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17AF"/>
    <w:rPr>
      <w:rFonts w:ascii="Aptos" w:eastAsiaTheme="majorEastAsia" w:hAnsi="Aptos" w:cstheme="majorBidi"/>
      <w:b/>
      <w:color w:val="000000" w:themeColor="text1"/>
      <w:sz w:val="28"/>
      <w:szCs w:val="32"/>
    </w:rPr>
  </w:style>
  <w:style w:type="character" w:customStyle="1" w:styleId="Ttulo2Car">
    <w:name w:val="Título 2 Car"/>
    <w:basedOn w:val="Fuentedeprrafopredeter"/>
    <w:link w:val="Ttulo2"/>
    <w:uiPriority w:val="9"/>
    <w:rsid w:val="00A260D7"/>
    <w:rPr>
      <w:rFonts w:ascii="Aptos" w:eastAsiaTheme="majorEastAsia" w:hAnsi="Aptos" w:cstheme="majorBidi"/>
      <w:b/>
      <w:color w:val="000000" w:themeColor="text1"/>
      <w:szCs w:val="26"/>
    </w:rPr>
  </w:style>
  <w:style w:type="paragraph" w:styleId="Ttulo">
    <w:name w:val="Title"/>
    <w:basedOn w:val="Normal"/>
    <w:next w:val="Normal"/>
    <w:link w:val="TtuloCar"/>
    <w:uiPriority w:val="10"/>
    <w:qFormat/>
    <w:rsid w:val="002717AF"/>
  </w:style>
  <w:style w:type="character" w:customStyle="1" w:styleId="TtuloCar">
    <w:name w:val="Título Car"/>
    <w:basedOn w:val="Fuentedeprrafopredeter"/>
    <w:link w:val="Ttulo"/>
    <w:uiPriority w:val="10"/>
    <w:rsid w:val="002717AF"/>
    <w:rPr>
      <w:rFonts w:ascii="Aptos" w:hAnsi="Aptos"/>
    </w:rPr>
  </w:style>
  <w:style w:type="paragraph" w:styleId="TtuloTDC">
    <w:name w:val="TOC Heading"/>
    <w:basedOn w:val="Ttulo1"/>
    <w:next w:val="Normal"/>
    <w:uiPriority w:val="39"/>
    <w:unhideWhenUsed/>
    <w:qFormat/>
    <w:rsid w:val="00AD3E18"/>
    <w:pPr>
      <w:spacing w:line="259" w:lineRule="auto"/>
      <w:jc w:val="left"/>
      <w:outlineLvl w:val="9"/>
    </w:pPr>
    <w:rPr>
      <w:rFonts w:asciiTheme="majorHAnsi" w:hAnsiTheme="majorHAnsi"/>
      <w:b w:val="0"/>
      <w:color w:val="2F5496" w:themeColor="accent1" w:themeShade="BF"/>
      <w:kern w:val="0"/>
      <w:sz w:val="32"/>
      <w:lang w:eastAsia="es-EC"/>
      <w14:ligatures w14:val="none"/>
    </w:rPr>
  </w:style>
  <w:style w:type="character" w:customStyle="1" w:styleId="Ttulo3Car">
    <w:name w:val="Título 3 Car"/>
    <w:basedOn w:val="Fuentedeprrafopredeter"/>
    <w:link w:val="Ttulo3"/>
    <w:uiPriority w:val="9"/>
    <w:rsid w:val="002A5B98"/>
    <w:rPr>
      <w:rFonts w:ascii="Aptos" w:eastAsiaTheme="majorEastAsia" w:hAnsi="Aptos" w:cstheme="majorBidi"/>
      <w:color w:val="000000" w:themeColor="text1"/>
    </w:rPr>
  </w:style>
  <w:style w:type="paragraph" w:styleId="TDC1">
    <w:name w:val="toc 1"/>
    <w:basedOn w:val="Normal"/>
    <w:next w:val="Normal"/>
    <w:autoRedefine/>
    <w:uiPriority w:val="39"/>
    <w:unhideWhenUsed/>
    <w:rsid w:val="000B77E0"/>
    <w:pPr>
      <w:spacing w:after="100"/>
    </w:pPr>
  </w:style>
  <w:style w:type="paragraph" w:styleId="TDC2">
    <w:name w:val="toc 2"/>
    <w:basedOn w:val="Normal"/>
    <w:next w:val="Normal"/>
    <w:autoRedefine/>
    <w:uiPriority w:val="39"/>
    <w:unhideWhenUsed/>
    <w:rsid w:val="000B77E0"/>
    <w:pPr>
      <w:spacing w:after="100"/>
      <w:ind w:left="240"/>
    </w:pPr>
  </w:style>
  <w:style w:type="paragraph" w:styleId="TDC3">
    <w:name w:val="toc 3"/>
    <w:basedOn w:val="Normal"/>
    <w:next w:val="Normal"/>
    <w:autoRedefine/>
    <w:uiPriority w:val="39"/>
    <w:unhideWhenUsed/>
    <w:rsid w:val="000B77E0"/>
    <w:pPr>
      <w:spacing w:after="100"/>
      <w:ind w:left="480"/>
    </w:pPr>
  </w:style>
  <w:style w:type="character" w:styleId="Hipervnculo">
    <w:name w:val="Hyperlink"/>
    <w:basedOn w:val="Fuentedeprrafopredeter"/>
    <w:uiPriority w:val="99"/>
    <w:unhideWhenUsed/>
    <w:rsid w:val="000B77E0"/>
    <w:rPr>
      <w:color w:val="0563C1" w:themeColor="hyperlink"/>
      <w:u w:val="single"/>
    </w:rPr>
  </w:style>
  <w:style w:type="character" w:styleId="Mencinsinresolver">
    <w:name w:val="Unresolved Mention"/>
    <w:basedOn w:val="Fuentedeprrafopredeter"/>
    <w:uiPriority w:val="99"/>
    <w:semiHidden/>
    <w:unhideWhenUsed/>
    <w:rsid w:val="002D1600"/>
    <w:rPr>
      <w:color w:val="605E5C"/>
      <w:shd w:val="clear" w:color="auto" w:fill="E1DFDD"/>
    </w:rPr>
  </w:style>
  <w:style w:type="character" w:styleId="Hipervnculovisitado">
    <w:name w:val="FollowedHyperlink"/>
    <w:basedOn w:val="Fuentedeprrafopredeter"/>
    <w:uiPriority w:val="99"/>
    <w:semiHidden/>
    <w:unhideWhenUsed/>
    <w:rsid w:val="0007015B"/>
    <w:rPr>
      <w:color w:val="954F72" w:themeColor="followedHyperlink"/>
      <w:u w:val="single"/>
    </w:rPr>
  </w:style>
  <w:style w:type="character" w:customStyle="1" w:styleId="Ttulo4Car">
    <w:name w:val="Título 4 Car"/>
    <w:basedOn w:val="Fuentedeprrafopredeter"/>
    <w:link w:val="Ttulo4"/>
    <w:uiPriority w:val="9"/>
    <w:rsid w:val="006E2F95"/>
    <w:rPr>
      <w:rFonts w:ascii="Aptos" w:eastAsiaTheme="majorEastAsia" w:hAnsi="Aptos" w:cstheme="majorBidi"/>
      <w:iCs/>
      <w:color w:val="000000" w:themeColor="text1"/>
      <w:u w:val="single"/>
    </w:rPr>
  </w:style>
  <w:style w:type="paragraph" w:styleId="Descripcin">
    <w:name w:val="caption"/>
    <w:basedOn w:val="Normal"/>
    <w:next w:val="Normal"/>
    <w:uiPriority w:val="35"/>
    <w:unhideWhenUsed/>
    <w:qFormat/>
    <w:rsid w:val="00666F7D"/>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016364"/>
    <w:pPr>
      <w:spacing w:after="100"/>
      <w:ind w:left="720"/>
    </w:pPr>
  </w:style>
  <w:style w:type="paragraph" w:styleId="Prrafodelista">
    <w:name w:val="List Paragraph"/>
    <w:basedOn w:val="Normal"/>
    <w:uiPriority w:val="34"/>
    <w:qFormat/>
    <w:pPr>
      <w:ind w:left="720"/>
      <w:contextualSpacing/>
    </w:pPr>
  </w:style>
  <w:style w:type="paragraph" w:styleId="Tabladeilustraciones">
    <w:name w:val="table of figures"/>
    <w:basedOn w:val="Normal"/>
    <w:next w:val="Normal"/>
    <w:uiPriority w:val="99"/>
    <w:unhideWhenUsed/>
    <w:rsid w:val="009015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99771">
      <w:bodyDiv w:val="1"/>
      <w:marLeft w:val="0"/>
      <w:marRight w:val="0"/>
      <w:marTop w:val="0"/>
      <w:marBottom w:val="0"/>
      <w:divBdr>
        <w:top w:val="none" w:sz="0" w:space="0" w:color="auto"/>
        <w:left w:val="none" w:sz="0" w:space="0" w:color="auto"/>
        <w:bottom w:val="none" w:sz="0" w:space="0" w:color="auto"/>
        <w:right w:val="none" w:sz="0" w:space="0" w:color="auto"/>
      </w:divBdr>
      <w:divsChild>
        <w:div w:id="815798521">
          <w:marLeft w:val="0"/>
          <w:marRight w:val="0"/>
          <w:marTop w:val="0"/>
          <w:marBottom w:val="0"/>
          <w:divBdr>
            <w:top w:val="none" w:sz="0" w:space="0" w:color="auto"/>
            <w:left w:val="none" w:sz="0" w:space="0" w:color="auto"/>
            <w:bottom w:val="none" w:sz="0" w:space="0" w:color="auto"/>
            <w:right w:val="none" w:sz="0" w:space="0" w:color="auto"/>
          </w:divBdr>
          <w:divsChild>
            <w:div w:id="1410469474">
              <w:marLeft w:val="0"/>
              <w:marRight w:val="0"/>
              <w:marTop w:val="0"/>
              <w:marBottom w:val="0"/>
              <w:divBdr>
                <w:top w:val="none" w:sz="0" w:space="0" w:color="auto"/>
                <w:left w:val="none" w:sz="0" w:space="0" w:color="auto"/>
                <w:bottom w:val="none" w:sz="0" w:space="0" w:color="auto"/>
                <w:right w:val="none" w:sz="0" w:space="0" w:color="auto"/>
              </w:divBdr>
            </w:div>
            <w:div w:id="1689021165">
              <w:marLeft w:val="0"/>
              <w:marRight w:val="0"/>
              <w:marTop w:val="0"/>
              <w:marBottom w:val="0"/>
              <w:divBdr>
                <w:top w:val="none" w:sz="0" w:space="0" w:color="auto"/>
                <w:left w:val="none" w:sz="0" w:space="0" w:color="auto"/>
                <w:bottom w:val="none" w:sz="0" w:space="0" w:color="auto"/>
                <w:right w:val="none" w:sz="0" w:space="0" w:color="auto"/>
              </w:divBdr>
            </w:div>
            <w:div w:id="499269529">
              <w:marLeft w:val="0"/>
              <w:marRight w:val="0"/>
              <w:marTop w:val="0"/>
              <w:marBottom w:val="0"/>
              <w:divBdr>
                <w:top w:val="none" w:sz="0" w:space="0" w:color="auto"/>
                <w:left w:val="none" w:sz="0" w:space="0" w:color="auto"/>
                <w:bottom w:val="none" w:sz="0" w:space="0" w:color="auto"/>
                <w:right w:val="none" w:sz="0" w:space="0" w:color="auto"/>
              </w:divBdr>
            </w:div>
            <w:div w:id="1721437365">
              <w:marLeft w:val="0"/>
              <w:marRight w:val="0"/>
              <w:marTop w:val="0"/>
              <w:marBottom w:val="0"/>
              <w:divBdr>
                <w:top w:val="none" w:sz="0" w:space="0" w:color="auto"/>
                <w:left w:val="none" w:sz="0" w:space="0" w:color="auto"/>
                <w:bottom w:val="none" w:sz="0" w:space="0" w:color="auto"/>
                <w:right w:val="none" w:sz="0" w:space="0" w:color="auto"/>
              </w:divBdr>
            </w:div>
            <w:div w:id="211187651">
              <w:marLeft w:val="0"/>
              <w:marRight w:val="0"/>
              <w:marTop w:val="0"/>
              <w:marBottom w:val="0"/>
              <w:divBdr>
                <w:top w:val="none" w:sz="0" w:space="0" w:color="auto"/>
                <w:left w:val="none" w:sz="0" w:space="0" w:color="auto"/>
                <w:bottom w:val="none" w:sz="0" w:space="0" w:color="auto"/>
                <w:right w:val="none" w:sz="0" w:space="0" w:color="auto"/>
              </w:divBdr>
            </w:div>
            <w:div w:id="836576075">
              <w:marLeft w:val="0"/>
              <w:marRight w:val="0"/>
              <w:marTop w:val="0"/>
              <w:marBottom w:val="0"/>
              <w:divBdr>
                <w:top w:val="none" w:sz="0" w:space="0" w:color="auto"/>
                <w:left w:val="none" w:sz="0" w:space="0" w:color="auto"/>
                <w:bottom w:val="none" w:sz="0" w:space="0" w:color="auto"/>
                <w:right w:val="none" w:sz="0" w:space="0" w:color="auto"/>
              </w:divBdr>
            </w:div>
            <w:div w:id="2146388081">
              <w:marLeft w:val="0"/>
              <w:marRight w:val="0"/>
              <w:marTop w:val="0"/>
              <w:marBottom w:val="0"/>
              <w:divBdr>
                <w:top w:val="none" w:sz="0" w:space="0" w:color="auto"/>
                <w:left w:val="none" w:sz="0" w:space="0" w:color="auto"/>
                <w:bottom w:val="none" w:sz="0" w:space="0" w:color="auto"/>
                <w:right w:val="none" w:sz="0" w:space="0" w:color="auto"/>
              </w:divBdr>
            </w:div>
            <w:div w:id="832522967">
              <w:marLeft w:val="0"/>
              <w:marRight w:val="0"/>
              <w:marTop w:val="0"/>
              <w:marBottom w:val="0"/>
              <w:divBdr>
                <w:top w:val="none" w:sz="0" w:space="0" w:color="auto"/>
                <w:left w:val="none" w:sz="0" w:space="0" w:color="auto"/>
                <w:bottom w:val="none" w:sz="0" w:space="0" w:color="auto"/>
                <w:right w:val="none" w:sz="0" w:space="0" w:color="auto"/>
              </w:divBdr>
            </w:div>
            <w:div w:id="1203397204">
              <w:marLeft w:val="0"/>
              <w:marRight w:val="0"/>
              <w:marTop w:val="0"/>
              <w:marBottom w:val="0"/>
              <w:divBdr>
                <w:top w:val="none" w:sz="0" w:space="0" w:color="auto"/>
                <w:left w:val="none" w:sz="0" w:space="0" w:color="auto"/>
                <w:bottom w:val="none" w:sz="0" w:space="0" w:color="auto"/>
                <w:right w:val="none" w:sz="0" w:space="0" w:color="auto"/>
              </w:divBdr>
            </w:div>
            <w:div w:id="1228879718">
              <w:marLeft w:val="0"/>
              <w:marRight w:val="0"/>
              <w:marTop w:val="0"/>
              <w:marBottom w:val="0"/>
              <w:divBdr>
                <w:top w:val="none" w:sz="0" w:space="0" w:color="auto"/>
                <w:left w:val="none" w:sz="0" w:space="0" w:color="auto"/>
                <w:bottom w:val="none" w:sz="0" w:space="0" w:color="auto"/>
                <w:right w:val="none" w:sz="0" w:space="0" w:color="auto"/>
              </w:divBdr>
            </w:div>
            <w:div w:id="1514297737">
              <w:marLeft w:val="0"/>
              <w:marRight w:val="0"/>
              <w:marTop w:val="0"/>
              <w:marBottom w:val="0"/>
              <w:divBdr>
                <w:top w:val="none" w:sz="0" w:space="0" w:color="auto"/>
                <w:left w:val="none" w:sz="0" w:space="0" w:color="auto"/>
                <w:bottom w:val="none" w:sz="0" w:space="0" w:color="auto"/>
                <w:right w:val="none" w:sz="0" w:space="0" w:color="auto"/>
              </w:divBdr>
            </w:div>
            <w:div w:id="23990316">
              <w:marLeft w:val="0"/>
              <w:marRight w:val="0"/>
              <w:marTop w:val="0"/>
              <w:marBottom w:val="0"/>
              <w:divBdr>
                <w:top w:val="none" w:sz="0" w:space="0" w:color="auto"/>
                <w:left w:val="none" w:sz="0" w:space="0" w:color="auto"/>
                <w:bottom w:val="none" w:sz="0" w:space="0" w:color="auto"/>
                <w:right w:val="none" w:sz="0" w:space="0" w:color="auto"/>
              </w:divBdr>
            </w:div>
            <w:div w:id="19714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5441">
      <w:bodyDiv w:val="1"/>
      <w:marLeft w:val="0"/>
      <w:marRight w:val="0"/>
      <w:marTop w:val="0"/>
      <w:marBottom w:val="0"/>
      <w:divBdr>
        <w:top w:val="none" w:sz="0" w:space="0" w:color="auto"/>
        <w:left w:val="none" w:sz="0" w:space="0" w:color="auto"/>
        <w:bottom w:val="none" w:sz="0" w:space="0" w:color="auto"/>
        <w:right w:val="none" w:sz="0" w:space="0" w:color="auto"/>
      </w:divBdr>
      <w:divsChild>
        <w:div w:id="296762290">
          <w:marLeft w:val="0"/>
          <w:marRight w:val="0"/>
          <w:marTop w:val="0"/>
          <w:marBottom w:val="0"/>
          <w:divBdr>
            <w:top w:val="none" w:sz="0" w:space="0" w:color="auto"/>
            <w:left w:val="none" w:sz="0" w:space="0" w:color="auto"/>
            <w:bottom w:val="none" w:sz="0" w:space="0" w:color="auto"/>
            <w:right w:val="none" w:sz="0" w:space="0" w:color="auto"/>
          </w:divBdr>
          <w:divsChild>
            <w:div w:id="1159421067">
              <w:marLeft w:val="0"/>
              <w:marRight w:val="0"/>
              <w:marTop w:val="0"/>
              <w:marBottom w:val="0"/>
              <w:divBdr>
                <w:top w:val="none" w:sz="0" w:space="0" w:color="auto"/>
                <w:left w:val="none" w:sz="0" w:space="0" w:color="auto"/>
                <w:bottom w:val="none" w:sz="0" w:space="0" w:color="auto"/>
                <w:right w:val="none" w:sz="0" w:space="0" w:color="auto"/>
              </w:divBdr>
            </w:div>
            <w:div w:id="1505632895">
              <w:marLeft w:val="0"/>
              <w:marRight w:val="0"/>
              <w:marTop w:val="0"/>
              <w:marBottom w:val="0"/>
              <w:divBdr>
                <w:top w:val="none" w:sz="0" w:space="0" w:color="auto"/>
                <w:left w:val="none" w:sz="0" w:space="0" w:color="auto"/>
                <w:bottom w:val="none" w:sz="0" w:space="0" w:color="auto"/>
                <w:right w:val="none" w:sz="0" w:space="0" w:color="auto"/>
              </w:divBdr>
            </w:div>
            <w:div w:id="74594509">
              <w:marLeft w:val="0"/>
              <w:marRight w:val="0"/>
              <w:marTop w:val="0"/>
              <w:marBottom w:val="0"/>
              <w:divBdr>
                <w:top w:val="none" w:sz="0" w:space="0" w:color="auto"/>
                <w:left w:val="none" w:sz="0" w:space="0" w:color="auto"/>
                <w:bottom w:val="none" w:sz="0" w:space="0" w:color="auto"/>
                <w:right w:val="none" w:sz="0" w:space="0" w:color="auto"/>
              </w:divBdr>
            </w:div>
            <w:div w:id="922372704">
              <w:marLeft w:val="0"/>
              <w:marRight w:val="0"/>
              <w:marTop w:val="0"/>
              <w:marBottom w:val="0"/>
              <w:divBdr>
                <w:top w:val="none" w:sz="0" w:space="0" w:color="auto"/>
                <w:left w:val="none" w:sz="0" w:space="0" w:color="auto"/>
                <w:bottom w:val="none" w:sz="0" w:space="0" w:color="auto"/>
                <w:right w:val="none" w:sz="0" w:space="0" w:color="auto"/>
              </w:divBdr>
            </w:div>
            <w:div w:id="1642885141">
              <w:marLeft w:val="0"/>
              <w:marRight w:val="0"/>
              <w:marTop w:val="0"/>
              <w:marBottom w:val="0"/>
              <w:divBdr>
                <w:top w:val="none" w:sz="0" w:space="0" w:color="auto"/>
                <w:left w:val="none" w:sz="0" w:space="0" w:color="auto"/>
                <w:bottom w:val="none" w:sz="0" w:space="0" w:color="auto"/>
                <w:right w:val="none" w:sz="0" w:space="0" w:color="auto"/>
              </w:divBdr>
            </w:div>
            <w:div w:id="1894539592">
              <w:marLeft w:val="0"/>
              <w:marRight w:val="0"/>
              <w:marTop w:val="0"/>
              <w:marBottom w:val="0"/>
              <w:divBdr>
                <w:top w:val="none" w:sz="0" w:space="0" w:color="auto"/>
                <w:left w:val="none" w:sz="0" w:space="0" w:color="auto"/>
                <w:bottom w:val="none" w:sz="0" w:space="0" w:color="auto"/>
                <w:right w:val="none" w:sz="0" w:space="0" w:color="auto"/>
              </w:divBdr>
            </w:div>
            <w:div w:id="451368445">
              <w:marLeft w:val="0"/>
              <w:marRight w:val="0"/>
              <w:marTop w:val="0"/>
              <w:marBottom w:val="0"/>
              <w:divBdr>
                <w:top w:val="none" w:sz="0" w:space="0" w:color="auto"/>
                <w:left w:val="none" w:sz="0" w:space="0" w:color="auto"/>
                <w:bottom w:val="none" w:sz="0" w:space="0" w:color="auto"/>
                <w:right w:val="none" w:sz="0" w:space="0" w:color="auto"/>
              </w:divBdr>
            </w:div>
            <w:div w:id="1735395742">
              <w:marLeft w:val="0"/>
              <w:marRight w:val="0"/>
              <w:marTop w:val="0"/>
              <w:marBottom w:val="0"/>
              <w:divBdr>
                <w:top w:val="none" w:sz="0" w:space="0" w:color="auto"/>
                <w:left w:val="none" w:sz="0" w:space="0" w:color="auto"/>
                <w:bottom w:val="none" w:sz="0" w:space="0" w:color="auto"/>
                <w:right w:val="none" w:sz="0" w:space="0" w:color="auto"/>
              </w:divBdr>
            </w:div>
            <w:div w:id="249854074">
              <w:marLeft w:val="0"/>
              <w:marRight w:val="0"/>
              <w:marTop w:val="0"/>
              <w:marBottom w:val="0"/>
              <w:divBdr>
                <w:top w:val="none" w:sz="0" w:space="0" w:color="auto"/>
                <w:left w:val="none" w:sz="0" w:space="0" w:color="auto"/>
                <w:bottom w:val="none" w:sz="0" w:space="0" w:color="auto"/>
                <w:right w:val="none" w:sz="0" w:space="0" w:color="auto"/>
              </w:divBdr>
            </w:div>
            <w:div w:id="362480054">
              <w:marLeft w:val="0"/>
              <w:marRight w:val="0"/>
              <w:marTop w:val="0"/>
              <w:marBottom w:val="0"/>
              <w:divBdr>
                <w:top w:val="none" w:sz="0" w:space="0" w:color="auto"/>
                <w:left w:val="none" w:sz="0" w:space="0" w:color="auto"/>
                <w:bottom w:val="none" w:sz="0" w:space="0" w:color="auto"/>
                <w:right w:val="none" w:sz="0" w:space="0" w:color="auto"/>
              </w:divBdr>
            </w:div>
            <w:div w:id="604072555">
              <w:marLeft w:val="0"/>
              <w:marRight w:val="0"/>
              <w:marTop w:val="0"/>
              <w:marBottom w:val="0"/>
              <w:divBdr>
                <w:top w:val="none" w:sz="0" w:space="0" w:color="auto"/>
                <w:left w:val="none" w:sz="0" w:space="0" w:color="auto"/>
                <w:bottom w:val="none" w:sz="0" w:space="0" w:color="auto"/>
                <w:right w:val="none" w:sz="0" w:space="0" w:color="auto"/>
              </w:divBdr>
            </w:div>
            <w:div w:id="964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7169">
      <w:bodyDiv w:val="1"/>
      <w:marLeft w:val="0"/>
      <w:marRight w:val="0"/>
      <w:marTop w:val="0"/>
      <w:marBottom w:val="0"/>
      <w:divBdr>
        <w:top w:val="none" w:sz="0" w:space="0" w:color="auto"/>
        <w:left w:val="none" w:sz="0" w:space="0" w:color="auto"/>
        <w:bottom w:val="none" w:sz="0" w:space="0" w:color="auto"/>
        <w:right w:val="none" w:sz="0" w:space="0" w:color="auto"/>
      </w:divBdr>
      <w:divsChild>
        <w:div w:id="1707297054">
          <w:marLeft w:val="0"/>
          <w:marRight w:val="0"/>
          <w:marTop w:val="0"/>
          <w:marBottom w:val="0"/>
          <w:divBdr>
            <w:top w:val="none" w:sz="0" w:space="0" w:color="auto"/>
            <w:left w:val="none" w:sz="0" w:space="0" w:color="auto"/>
            <w:bottom w:val="none" w:sz="0" w:space="0" w:color="auto"/>
            <w:right w:val="none" w:sz="0" w:space="0" w:color="auto"/>
          </w:divBdr>
          <w:divsChild>
            <w:div w:id="376659225">
              <w:marLeft w:val="0"/>
              <w:marRight w:val="0"/>
              <w:marTop w:val="0"/>
              <w:marBottom w:val="0"/>
              <w:divBdr>
                <w:top w:val="none" w:sz="0" w:space="0" w:color="auto"/>
                <w:left w:val="none" w:sz="0" w:space="0" w:color="auto"/>
                <w:bottom w:val="none" w:sz="0" w:space="0" w:color="auto"/>
                <w:right w:val="none" w:sz="0" w:space="0" w:color="auto"/>
              </w:divBdr>
            </w:div>
            <w:div w:id="482704205">
              <w:marLeft w:val="0"/>
              <w:marRight w:val="0"/>
              <w:marTop w:val="0"/>
              <w:marBottom w:val="0"/>
              <w:divBdr>
                <w:top w:val="none" w:sz="0" w:space="0" w:color="auto"/>
                <w:left w:val="none" w:sz="0" w:space="0" w:color="auto"/>
                <w:bottom w:val="none" w:sz="0" w:space="0" w:color="auto"/>
                <w:right w:val="none" w:sz="0" w:space="0" w:color="auto"/>
              </w:divBdr>
            </w:div>
            <w:div w:id="14314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5557">
      <w:bodyDiv w:val="1"/>
      <w:marLeft w:val="0"/>
      <w:marRight w:val="0"/>
      <w:marTop w:val="0"/>
      <w:marBottom w:val="0"/>
      <w:divBdr>
        <w:top w:val="none" w:sz="0" w:space="0" w:color="auto"/>
        <w:left w:val="none" w:sz="0" w:space="0" w:color="auto"/>
        <w:bottom w:val="none" w:sz="0" w:space="0" w:color="auto"/>
        <w:right w:val="none" w:sz="0" w:space="0" w:color="auto"/>
      </w:divBdr>
      <w:divsChild>
        <w:div w:id="1704407288">
          <w:marLeft w:val="0"/>
          <w:marRight w:val="0"/>
          <w:marTop w:val="0"/>
          <w:marBottom w:val="0"/>
          <w:divBdr>
            <w:top w:val="none" w:sz="0" w:space="0" w:color="auto"/>
            <w:left w:val="none" w:sz="0" w:space="0" w:color="auto"/>
            <w:bottom w:val="none" w:sz="0" w:space="0" w:color="auto"/>
            <w:right w:val="none" w:sz="0" w:space="0" w:color="auto"/>
          </w:divBdr>
        </w:div>
      </w:divsChild>
    </w:div>
    <w:div w:id="916743050">
      <w:bodyDiv w:val="1"/>
      <w:marLeft w:val="0"/>
      <w:marRight w:val="0"/>
      <w:marTop w:val="0"/>
      <w:marBottom w:val="0"/>
      <w:divBdr>
        <w:top w:val="none" w:sz="0" w:space="0" w:color="auto"/>
        <w:left w:val="none" w:sz="0" w:space="0" w:color="auto"/>
        <w:bottom w:val="none" w:sz="0" w:space="0" w:color="auto"/>
        <w:right w:val="none" w:sz="0" w:space="0" w:color="auto"/>
      </w:divBdr>
      <w:divsChild>
        <w:div w:id="708845428">
          <w:marLeft w:val="0"/>
          <w:marRight w:val="0"/>
          <w:marTop w:val="0"/>
          <w:marBottom w:val="0"/>
          <w:divBdr>
            <w:top w:val="none" w:sz="0" w:space="0" w:color="auto"/>
            <w:left w:val="none" w:sz="0" w:space="0" w:color="auto"/>
            <w:bottom w:val="none" w:sz="0" w:space="0" w:color="auto"/>
            <w:right w:val="none" w:sz="0" w:space="0" w:color="auto"/>
          </w:divBdr>
          <w:divsChild>
            <w:div w:id="1343706359">
              <w:marLeft w:val="0"/>
              <w:marRight w:val="0"/>
              <w:marTop w:val="0"/>
              <w:marBottom w:val="0"/>
              <w:divBdr>
                <w:top w:val="none" w:sz="0" w:space="0" w:color="auto"/>
                <w:left w:val="none" w:sz="0" w:space="0" w:color="auto"/>
                <w:bottom w:val="none" w:sz="0" w:space="0" w:color="auto"/>
                <w:right w:val="none" w:sz="0" w:space="0" w:color="auto"/>
              </w:divBdr>
            </w:div>
            <w:div w:id="6847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5751">
      <w:bodyDiv w:val="1"/>
      <w:marLeft w:val="0"/>
      <w:marRight w:val="0"/>
      <w:marTop w:val="0"/>
      <w:marBottom w:val="0"/>
      <w:divBdr>
        <w:top w:val="none" w:sz="0" w:space="0" w:color="auto"/>
        <w:left w:val="none" w:sz="0" w:space="0" w:color="auto"/>
        <w:bottom w:val="none" w:sz="0" w:space="0" w:color="auto"/>
        <w:right w:val="none" w:sz="0" w:space="0" w:color="auto"/>
      </w:divBdr>
      <w:divsChild>
        <w:div w:id="1789547474">
          <w:marLeft w:val="0"/>
          <w:marRight w:val="0"/>
          <w:marTop w:val="0"/>
          <w:marBottom w:val="0"/>
          <w:divBdr>
            <w:top w:val="none" w:sz="0" w:space="0" w:color="auto"/>
            <w:left w:val="none" w:sz="0" w:space="0" w:color="auto"/>
            <w:bottom w:val="none" w:sz="0" w:space="0" w:color="auto"/>
            <w:right w:val="none" w:sz="0" w:space="0" w:color="auto"/>
          </w:divBdr>
        </w:div>
      </w:divsChild>
    </w:div>
    <w:div w:id="1223981896">
      <w:bodyDiv w:val="1"/>
      <w:marLeft w:val="0"/>
      <w:marRight w:val="0"/>
      <w:marTop w:val="0"/>
      <w:marBottom w:val="0"/>
      <w:divBdr>
        <w:top w:val="none" w:sz="0" w:space="0" w:color="auto"/>
        <w:left w:val="none" w:sz="0" w:space="0" w:color="auto"/>
        <w:bottom w:val="none" w:sz="0" w:space="0" w:color="auto"/>
        <w:right w:val="none" w:sz="0" w:space="0" w:color="auto"/>
      </w:divBdr>
      <w:divsChild>
        <w:div w:id="1929773381">
          <w:marLeft w:val="0"/>
          <w:marRight w:val="0"/>
          <w:marTop w:val="0"/>
          <w:marBottom w:val="0"/>
          <w:divBdr>
            <w:top w:val="none" w:sz="0" w:space="0" w:color="auto"/>
            <w:left w:val="none" w:sz="0" w:space="0" w:color="auto"/>
            <w:bottom w:val="none" w:sz="0" w:space="0" w:color="auto"/>
            <w:right w:val="none" w:sz="0" w:space="0" w:color="auto"/>
          </w:divBdr>
          <w:divsChild>
            <w:div w:id="88430955">
              <w:marLeft w:val="0"/>
              <w:marRight w:val="0"/>
              <w:marTop w:val="0"/>
              <w:marBottom w:val="0"/>
              <w:divBdr>
                <w:top w:val="none" w:sz="0" w:space="0" w:color="auto"/>
                <w:left w:val="none" w:sz="0" w:space="0" w:color="auto"/>
                <w:bottom w:val="none" w:sz="0" w:space="0" w:color="auto"/>
                <w:right w:val="none" w:sz="0" w:space="0" w:color="auto"/>
              </w:divBdr>
            </w:div>
            <w:div w:id="147670951">
              <w:marLeft w:val="0"/>
              <w:marRight w:val="0"/>
              <w:marTop w:val="0"/>
              <w:marBottom w:val="0"/>
              <w:divBdr>
                <w:top w:val="none" w:sz="0" w:space="0" w:color="auto"/>
                <w:left w:val="none" w:sz="0" w:space="0" w:color="auto"/>
                <w:bottom w:val="none" w:sz="0" w:space="0" w:color="auto"/>
                <w:right w:val="none" w:sz="0" w:space="0" w:color="auto"/>
              </w:divBdr>
            </w:div>
            <w:div w:id="1918049366">
              <w:marLeft w:val="0"/>
              <w:marRight w:val="0"/>
              <w:marTop w:val="0"/>
              <w:marBottom w:val="0"/>
              <w:divBdr>
                <w:top w:val="none" w:sz="0" w:space="0" w:color="auto"/>
                <w:left w:val="none" w:sz="0" w:space="0" w:color="auto"/>
                <w:bottom w:val="none" w:sz="0" w:space="0" w:color="auto"/>
                <w:right w:val="none" w:sz="0" w:space="0" w:color="auto"/>
              </w:divBdr>
            </w:div>
            <w:div w:id="741028898">
              <w:marLeft w:val="0"/>
              <w:marRight w:val="0"/>
              <w:marTop w:val="0"/>
              <w:marBottom w:val="0"/>
              <w:divBdr>
                <w:top w:val="none" w:sz="0" w:space="0" w:color="auto"/>
                <w:left w:val="none" w:sz="0" w:space="0" w:color="auto"/>
                <w:bottom w:val="none" w:sz="0" w:space="0" w:color="auto"/>
                <w:right w:val="none" w:sz="0" w:space="0" w:color="auto"/>
              </w:divBdr>
            </w:div>
            <w:div w:id="186530354">
              <w:marLeft w:val="0"/>
              <w:marRight w:val="0"/>
              <w:marTop w:val="0"/>
              <w:marBottom w:val="0"/>
              <w:divBdr>
                <w:top w:val="none" w:sz="0" w:space="0" w:color="auto"/>
                <w:left w:val="none" w:sz="0" w:space="0" w:color="auto"/>
                <w:bottom w:val="none" w:sz="0" w:space="0" w:color="auto"/>
                <w:right w:val="none" w:sz="0" w:space="0" w:color="auto"/>
              </w:divBdr>
            </w:div>
            <w:div w:id="481973351">
              <w:marLeft w:val="0"/>
              <w:marRight w:val="0"/>
              <w:marTop w:val="0"/>
              <w:marBottom w:val="0"/>
              <w:divBdr>
                <w:top w:val="none" w:sz="0" w:space="0" w:color="auto"/>
                <w:left w:val="none" w:sz="0" w:space="0" w:color="auto"/>
                <w:bottom w:val="none" w:sz="0" w:space="0" w:color="auto"/>
                <w:right w:val="none" w:sz="0" w:space="0" w:color="auto"/>
              </w:divBdr>
            </w:div>
            <w:div w:id="416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7791">
      <w:bodyDiv w:val="1"/>
      <w:marLeft w:val="0"/>
      <w:marRight w:val="0"/>
      <w:marTop w:val="0"/>
      <w:marBottom w:val="0"/>
      <w:divBdr>
        <w:top w:val="none" w:sz="0" w:space="0" w:color="auto"/>
        <w:left w:val="none" w:sz="0" w:space="0" w:color="auto"/>
        <w:bottom w:val="none" w:sz="0" w:space="0" w:color="auto"/>
        <w:right w:val="none" w:sz="0" w:space="0" w:color="auto"/>
      </w:divBdr>
    </w:div>
    <w:div w:id="1475637958">
      <w:bodyDiv w:val="1"/>
      <w:marLeft w:val="0"/>
      <w:marRight w:val="0"/>
      <w:marTop w:val="0"/>
      <w:marBottom w:val="0"/>
      <w:divBdr>
        <w:top w:val="none" w:sz="0" w:space="0" w:color="auto"/>
        <w:left w:val="none" w:sz="0" w:space="0" w:color="auto"/>
        <w:bottom w:val="none" w:sz="0" w:space="0" w:color="auto"/>
        <w:right w:val="none" w:sz="0" w:space="0" w:color="auto"/>
      </w:divBdr>
    </w:div>
    <w:div w:id="1735853357">
      <w:bodyDiv w:val="1"/>
      <w:marLeft w:val="0"/>
      <w:marRight w:val="0"/>
      <w:marTop w:val="0"/>
      <w:marBottom w:val="0"/>
      <w:divBdr>
        <w:top w:val="none" w:sz="0" w:space="0" w:color="auto"/>
        <w:left w:val="none" w:sz="0" w:space="0" w:color="auto"/>
        <w:bottom w:val="none" w:sz="0" w:space="0" w:color="auto"/>
        <w:right w:val="none" w:sz="0" w:space="0" w:color="auto"/>
      </w:divBdr>
      <w:divsChild>
        <w:div w:id="1322199719">
          <w:marLeft w:val="0"/>
          <w:marRight w:val="0"/>
          <w:marTop w:val="0"/>
          <w:marBottom w:val="0"/>
          <w:divBdr>
            <w:top w:val="none" w:sz="0" w:space="0" w:color="auto"/>
            <w:left w:val="none" w:sz="0" w:space="0" w:color="auto"/>
            <w:bottom w:val="none" w:sz="0" w:space="0" w:color="auto"/>
            <w:right w:val="none" w:sz="0" w:space="0" w:color="auto"/>
          </w:divBdr>
          <w:divsChild>
            <w:div w:id="1987707765">
              <w:marLeft w:val="0"/>
              <w:marRight w:val="0"/>
              <w:marTop w:val="0"/>
              <w:marBottom w:val="0"/>
              <w:divBdr>
                <w:top w:val="none" w:sz="0" w:space="0" w:color="auto"/>
                <w:left w:val="none" w:sz="0" w:space="0" w:color="auto"/>
                <w:bottom w:val="none" w:sz="0" w:space="0" w:color="auto"/>
                <w:right w:val="none" w:sz="0" w:space="0" w:color="auto"/>
              </w:divBdr>
            </w:div>
            <w:div w:id="747649265">
              <w:marLeft w:val="0"/>
              <w:marRight w:val="0"/>
              <w:marTop w:val="0"/>
              <w:marBottom w:val="0"/>
              <w:divBdr>
                <w:top w:val="none" w:sz="0" w:space="0" w:color="auto"/>
                <w:left w:val="none" w:sz="0" w:space="0" w:color="auto"/>
                <w:bottom w:val="none" w:sz="0" w:space="0" w:color="auto"/>
                <w:right w:val="none" w:sz="0" w:space="0" w:color="auto"/>
              </w:divBdr>
            </w:div>
            <w:div w:id="2115246668">
              <w:marLeft w:val="0"/>
              <w:marRight w:val="0"/>
              <w:marTop w:val="0"/>
              <w:marBottom w:val="0"/>
              <w:divBdr>
                <w:top w:val="none" w:sz="0" w:space="0" w:color="auto"/>
                <w:left w:val="none" w:sz="0" w:space="0" w:color="auto"/>
                <w:bottom w:val="none" w:sz="0" w:space="0" w:color="auto"/>
                <w:right w:val="none" w:sz="0" w:space="0" w:color="auto"/>
              </w:divBdr>
            </w:div>
            <w:div w:id="1519464286">
              <w:marLeft w:val="0"/>
              <w:marRight w:val="0"/>
              <w:marTop w:val="0"/>
              <w:marBottom w:val="0"/>
              <w:divBdr>
                <w:top w:val="none" w:sz="0" w:space="0" w:color="auto"/>
                <w:left w:val="none" w:sz="0" w:space="0" w:color="auto"/>
                <w:bottom w:val="none" w:sz="0" w:space="0" w:color="auto"/>
                <w:right w:val="none" w:sz="0" w:space="0" w:color="auto"/>
              </w:divBdr>
            </w:div>
            <w:div w:id="860319741">
              <w:marLeft w:val="0"/>
              <w:marRight w:val="0"/>
              <w:marTop w:val="0"/>
              <w:marBottom w:val="0"/>
              <w:divBdr>
                <w:top w:val="none" w:sz="0" w:space="0" w:color="auto"/>
                <w:left w:val="none" w:sz="0" w:space="0" w:color="auto"/>
                <w:bottom w:val="none" w:sz="0" w:space="0" w:color="auto"/>
                <w:right w:val="none" w:sz="0" w:space="0" w:color="auto"/>
              </w:divBdr>
            </w:div>
            <w:div w:id="1461873566">
              <w:marLeft w:val="0"/>
              <w:marRight w:val="0"/>
              <w:marTop w:val="0"/>
              <w:marBottom w:val="0"/>
              <w:divBdr>
                <w:top w:val="none" w:sz="0" w:space="0" w:color="auto"/>
                <w:left w:val="none" w:sz="0" w:space="0" w:color="auto"/>
                <w:bottom w:val="none" w:sz="0" w:space="0" w:color="auto"/>
                <w:right w:val="none" w:sz="0" w:space="0" w:color="auto"/>
              </w:divBdr>
            </w:div>
            <w:div w:id="796800873">
              <w:marLeft w:val="0"/>
              <w:marRight w:val="0"/>
              <w:marTop w:val="0"/>
              <w:marBottom w:val="0"/>
              <w:divBdr>
                <w:top w:val="none" w:sz="0" w:space="0" w:color="auto"/>
                <w:left w:val="none" w:sz="0" w:space="0" w:color="auto"/>
                <w:bottom w:val="none" w:sz="0" w:space="0" w:color="auto"/>
                <w:right w:val="none" w:sz="0" w:space="0" w:color="auto"/>
              </w:divBdr>
            </w:div>
            <w:div w:id="1464616358">
              <w:marLeft w:val="0"/>
              <w:marRight w:val="0"/>
              <w:marTop w:val="0"/>
              <w:marBottom w:val="0"/>
              <w:divBdr>
                <w:top w:val="none" w:sz="0" w:space="0" w:color="auto"/>
                <w:left w:val="none" w:sz="0" w:space="0" w:color="auto"/>
                <w:bottom w:val="none" w:sz="0" w:space="0" w:color="auto"/>
                <w:right w:val="none" w:sz="0" w:space="0" w:color="auto"/>
              </w:divBdr>
            </w:div>
            <w:div w:id="277375208">
              <w:marLeft w:val="0"/>
              <w:marRight w:val="0"/>
              <w:marTop w:val="0"/>
              <w:marBottom w:val="0"/>
              <w:divBdr>
                <w:top w:val="none" w:sz="0" w:space="0" w:color="auto"/>
                <w:left w:val="none" w:sz="0" w:space="0" w:color="auto"/>
                <w:bottom w:val="none" w:sz="0" w:space="0" w:color="auto"/>
                <w:right w:val="none" w:sz="0" w:space="0" w:color="auto"/>
              </w:divBdr>
            </w:div>
            <w:div w:id="1058162793">
              <w:marLeft w:val="0"/>
              <w:marRight w:val="0"/>
              <w:marTop w:val="0"/>
              <w:marBottom w:val="0"/>
              <w:divBdr>
                <w:top w:val="none" w:sz="0" w:space="0" w:color="auto"/>
                <w:left w:val="none" w:sz="0" w:space="0" w:color="auto"/>
                <w:bottom w:val="none" w:sz="0" w:space="0" w:color="auto"/>
                <w:right w:val="none" w:sz="0" w:space="0" w:color="auto"/>
              </w:divBdr>
            </w:div>
            <w:div w:id="2000495734">
              <w:marLeft w:val="0"/>
              <w:marRight w:val="0"/>
              <w:marTop w:val="0"/>
              <w:marBottom w:val="0"/>
              <w:divBdr>
                <w:top w:val="none" w:sz="0" w:space="0" w:color="auto"/>
                <w:left w:val="none" w:sz="0" w:space="0" w:color="auto"/>
                <w:bottom w:val="none" w:sz="0" w:space="0" w:color="auto"/>
                <w:right w:val="none" w:sz="0" w:space="0" w:color="auto"/>
              </w:divBdr>
            </w:div>
            <w:div w:id="12149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8748">
      <w:bodyDiv w:val="1"/>
      <w:marLeft w:val="0"/>
      <w:marRight w:val="0"/>
      <w:marTop w:val="0"/>
      <w:marBottom w:val="0"/>
      <w:divBdr>
        <w:top w:val="none" w:sz="0" w:space="0" w:color="auto"/>
        <w:left w:val="none" w:sz="0" w:space="0" w:color="auto"/>
        <w:bottom w:val="none" w:sz="0" w:space="0" w:color="auto"/>
        <w:right w:val="none" w:sz="0" w:space="0" w:color="auto"/>
      </w:divBdr>
      <w:divsChild>
        <w:div w:id="1889612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github.com/OrlandCede20/PRACT_COMPUPAR_DISTR.git"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419DBD-2799-4A88-A750-6C11545CB5B3}">
  <we:reference id="f78a3046-9e99-4300-aa2b-5814002b01a2" version="1.55.1.0" store="EXCatalog" storeType="EXCatalog"/>
  <we:alternateReferences>
    <we:reference id="WA104382081" version="1.55.1.0" store="es-E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f2d5b43b-5970-4ed0-9f76-53a6e0747f6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BFDB89BB30DB6458C470B18B156BEFF" ma:contentTypeVersion="11" ma:contentTypeDescription="Crear nuevo documento." ma:contentTypeScope="" ma:versionID="8e1ee3745b721f0aed478e48c391538d">
  <xsd:schema xmlns:xsd="http://www.w3.org/2001/XMLSchema" xmlns:xs="http://www.w3.org/2001/XMLSchema" xmlns:p="http://schemas.microsoft.com/office/2006/metadata/properties" xmlns:ns3="f2d5b43b-5970-4ed0-9f76-53a6e0747f65" xmlns:ns4="5390658b-9b77-4ace-8d30-a7a549e87603" targetNamespace="http://schemas.microsoft.com/office/2006/metadata/properties" ma:root="true" ma:fieldsID="5811ed2d9747dcd3e5a0cd29f1d6e56f" ns3:_="" ns4:_="">
    <xsd:import namespace="f2d5b43b-5970-4ed0-9f76-53a6e0747f65"/>
    <xsd:import namespace="5390658b-9b77-4ace-8d30-a7a549e8760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d5b43b-5970-4ed0-9f76-53a6e0747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90658b-9b77-4ace-8d30-a7a549e8760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10F89D-B3DC-4A2A-80E3-8FA6E46CDE17}">
  <ds:schemaRefs>
    <ds:schemaRef ds:uri="http://schemas.microsoft.com/sharepoint/v3/contenttype/forms"/>
  </ds:schemaRefs>
</ds:datastoreItem>
</file>

<file path=customXml/itemProps2.xml><?xml version="1.0" encoding="utf-8"?>
<ds:datastoreItem xmlns:ds="http://schemas.openxmlformats.org/officeDocument/2006/customXml" ds:itemID="{3E321CDC-5F99-4847-B748-4901E60B1B84}">
  <ds:schemaRefs>
    <ds:schemaRef ds:uri="http://schemas.openxmlformats.org/officeDocument/2006/bibliography"/>
  </ds:schemaRefs>
</ds:datastoreItem>
</file>

<file path=customXml/itemProps3.xml><?xml version="1.0" encoding="utf-8"?>
<ds:datastoreItem xmlns:ds="http://schemas.openxmlformats.org/officeDocument/2006/customXml" ds:itemID="{F9B452F9-7122-4FEB-8041-5B086F2DA236}">
  <ds:schemaRefs>
    <ds:schemaRef ds:uri="http://schemas.microsoft.com/office/2006/metadata/properties"/>
    <ds:schemaRef ds:uri="http://schemas.microsoft.com/office/infopath/2007/PartnerControls"/>
    <ds:schemaRef ds:uri="f2d5b43b-5970-4ed0-9f76-53a6e0747f65"/>
  </ds:schemaRefs>
</ds:datastoreItem>
</file>

<file path=customXml/itemProps4.xml><?xml version="1.0" encoding="utf-8"?>
<ds:datastoreItem xmlns:ds="http://schemas.openxmlformats.org/officeDocument/2006/customXml" ds:itemID="{E1212F08-59B2-4C49-86DA-3D362B720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d5b43b-5970-4ed0-9f76-53a6e0747f65"/>
    <ds:schemaRef ds:uri="5390658b-9b77-4ace-8d30-a7a549e876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39</Pages>
  <Words>33054</Words>
  <Characters>181800</Characters>
  <Application>Microsoft Office Word</Application>
  <DocSecurity>0</DocSecurity>
  <Lines>1515</Lines>
  <Paragraphs>428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ALEJANDRO VILCACUNDO CHILUISA</dc:creator>
  <cp:keywords/>
  <dc:description/>
  <cp:lastModifiedBy>ORLANDO JESUS CEDEÑO SALVATIERRA</cp:lastModifiedBy>
  <cp:revision>4</cp:revision>
  <cp:lastPrinted>2024-02-04T04:08:00Z</cp:lastPrinted>
  <dcterms:created xsi:type="dcterms:W3CDTF">2024-02-04T04:08:00Z</dcterms:created>
  <dcterms:modified xsi:type="dcterms:W3CDTF">2024-02-04T04:19:00Z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0x010100ABFDB89BB30DB6458C470B18B156BEFF</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6aaadb9b-7a8f-327b-8aec-0c67f71e2e95</vt:lpwstr>
  </property>
  <property fmtid="{D5CDD505-2E9C-101B-9397-08002B2CF9AE}" pid="25" name="Mendeley Citation Style_1">
    <vt:lpwstr>http://www.zotero.org/styles/ieee</vt:lpwstr>
  </property>
</Properties>
</file>