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BA3" w:rsidRPr="00AB7BA3" w:rsidRDefault="00285C44" w:rsidP="00AB7BA3">
      <w:pPr>
        <w:spacing w:before="225" w:after="150" w:line="240" w:lineRule="auto"/>
        <w:ind w:left="450" w:right="450"/>
        <w:jc w:val="center"/>
        <w:rPr>
          <w:rFonts w:ascii="Tahoma" w:eastAsia="Times New Roman" w:hAnsi="Tahoma" w:cs="Tahoma"/>
          <w:b/>
          <w:bCs/>
          <w:iCs/>
          <w:color w:val="000000"/>
          <w:sz w:val="21"/>
          <w:szCs w:val="21"/>
          <w:u w:val="single"/>
          <w:lang w:eastAsia="uk-UA"/>
        </w:rPr>
      </w:pPr>
      <w:r>
        <w:rPr>
          <w:rFonts w:ascii="Tahoma" w:eastAsia="Times New Roman" w:hAnsi="Tahoma" w:cs="Tahoma"/>
          <w:b/>
          <w:bCs/>
          <w:iCs/>
          <w:color w:val="000000"/>
          <w:sz w:val="21"/>
          <w:szCs w:val="21"/>
          <w:u w:val="single"/>
          <w:lang w:eastAsia="uk-UA"/>
        </w:rPr>
        <w:t>Модели</w:t>
      </w:r>
      <w:r w:rsidR="00AB7BA3" w:rsidRPr="00AB7BA3">
        <w:rPr>
          <w:rFonts w:ascii="Tahoma" w:eastAsia="Times New Roman" w:hAnsi="Tahoma" w:cs="Tahoma"/>
          <w:b/>
          <w:bCs/>
          <w:iCs/>
          <w:color w:val="000000"/>
          <w:sz w:val="21"/>
          <w:szCs w:val="21"/>
          <w:u w:val="single"/>
          <w:lang w:eastAsia="uk-UA"/>
        </w:rPr>
        <w:t xml:space="preserve"> восстановления базы данных (</w:t>
      </w:r>
      <w:proofErr w:type="spellStart"/>
      <w:r w:rsidR="00AB7BA3" w:rsidRPr="00AB7BA3">
        <w:rPr>
          <w:rFonts w:ascii="Tahoma" w:eastAsia="Times New Roman" w:hAnsi="Tahoma" w:cs="Tahoma"/>
          <w:b/>
          <w:bCs/>
          <w:iCs/>
          <w:color w:val="000000"/>
          <w:sz w:val="21"/>
          <w:szCs w:val="21"/>
          <w:u w:val="single"/>
          <w:lang w:eastAsia="uk-UA"/>
        </w:rPr>
        <w:t>recovery</w:t>
      </w:r>
      <w:proofErr w:type="spellEnd"/>
      <w:r w:rsidR="00AB7BA3" w:rsidRPr="00AB7BA3">
        <w:rPr>
          <w:rFonts w:ascii="Tahoma" w:eastAsia="Times New Roman" w:hAnsi="Tahoma" w:cs="Tahoma"/>
          <w:b/>
          <w:bCs/>
          <w:iCs/>
          <w:color w:val="000000"/>
          <w:sz w:val="21"/>
          <w:szCs w:val="21"/>
          <w:u w:val="single"/>
          <w:lang w:eastAsia="uk-UA"/>
        </w:rPr>
        <w:t xml:space="preserve"> </w:t>
      </w:r>
      <w:proofErr w:type="spellStart"/>
      <w:r w:rsidR="00AB7BA3" w:rsidRPr="00AB7BA3">
        <w:rPr>
          <w:rFonts w:ascii="Tahoma" w:eastAsia="Times New Roman" w:hAnsi="Tahoma" w:cs="Tahoma"/>
          <w:b/>
          <w:bCs/>
          <w:iCs/>
          <w:color w:val="000000"/>
          <w:sz w:val="21"/>
          <w:szCs w:val="21"/>
          <w:u w:val="single"/>
          <w:lang w:eastAsia="uk-UA"/>
        </w:rPr>
        <w:t>models</w:t>
      </w:r>
      <w:proofErr w:type="spellEnd"/>
      <w:r w:rsidR="00AB7BA3" w:rsidRPr="00AB7BA3">
        <w:rPr>
          <w:rFonts w:ascii="Tahoma" w:eastAsia="Times New Roman" w:hAnsi="Tahoma" w:cs="Tahoma"/>
          <w:b/>
          <w:bCs/>
          <w:iCs/>
          <w:color w:val="000000"/>
          <w:sz w:val="21"/>
          <w:szCs w:val="21"/>
          <w:u w:val="single"/>
          <w:lang w:eastAsia="uk-UA"/>
        </w:rPr>
        <w:t xml:space="preserve">) баз данных SQL </w:t>
      </w:r>
      <w:proofErr w:type="spellStart"/>
      <w:r w:rsidR="00AB7BA3" w:rsidRPr="00AB7BA3">
        <w:rPr>
          <w:rFonts w:ascii="Tahoma" w:eastAsia="Times New Roman" w:hAnsi="Tahoma" w:cs="Tahoma"/>
          <w:b/>
          <w:bCs/>
          <w:iCs/>
          <w:color w:val="000000"/>
          <w:sz w:val="21"/>
          <w:szCs w:val="21"/>
          <w:u w:val="single"/>
          <w:lang w:eastAsia="uk-UA"/>
        </w:rPr>
        <w:t>Server</w:t>
      </w:r>
      <w:proofErr w:type="spellEnd"/>
    </w:p>
    <w:p w:rsidR="008A3266" w:rsidRDefault="008A71BF" w:rsidP="008A3266">
      <w:pPr>
        <w:spacing w:after="0" w:line="240" w:lineRule="auto"/>
        <w:ind w:left="448" w:right="448"/>
        <w:jc w:val="center"/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</w:pPr>
      <w:r w:rsidRPr="008A71BF">
        <w:rPr>
          <w:rFonts w:ascii="Tahoma" w:eastAsia="Times New Roman" w:hAnsi="Tahoma" w:cs="Tahoma"/>
          <w:b/>
          <w:bCs/>
          <w:i/>
          <w:iCs/>
          <w:color w:val="FF0000"/>
          <w:sz w:val="21"/>
          <w:szCs w:val="21"/>
          <w:lang w:eastAsia="uk-UA"/>
        </w:rPr>
        <w:t>П</w:t>
      </w:r>
      <w:r w:rsidR="00AB7BA3" w:rsidRPr="008A71BF">
        <w:rPr>
          <w:rFonts w:ascii="Tahoma" w:eastAsia="Times New Roman" w:hAnsi="Tahoma" w:cs="Tahoma"/>
          <w:b/>
          <w:bCs/>
          <w:i/>
          <w:iCs/>
          <w:color w:val="FF0000"/>
          <w:sz w:val="21"/>
          <w:szCs w:val="21"/>
          <w:lang w:eastAsia="uk-UA"/>
        </w:rPr>
        <w:t>олное протоколирование (</w:t>
      </w:r>
      <w:proofErr w:type="spellStart"/>
      <w:r w:rsidR="00AB7BA3" w:rsidRPr="008A71BF">
        <w:rPr>
          <w:rFonts w:ascii="Tahoma" w:eastAsia="Times New Roman" w:hAnsi="Tahoma" w:cs="Tahoma"/>
          <w:b/>
          <w:bCs/>
          <w:i/>
          <w:iCs/>
          <w:color w:val="FF0000"/>
          <w:sz w:val="21"/>
          <w:szCs w:val="21"/>
          <w:lang w:eastAsia="uk-UA"/>
        </w:rPr>
        <w:t>full</w:t>
      </w:r>
      <w:proofErr w:type="spellEnd"/>
      <w:r w:rsidR="00AB7BA3" w:rsidRPr="008A71BF">
        <w:rPr>
          <w:rFonts w:ascii="Tahoma" w:eastAsia="Times New Roman" w:hAnsi="Tahoma" w:cs="Tahoma"/>
          <w:b/>
          <w:bCs/>
          <w:i/>
          <w:iCs/>
          <w:color w:val="FF0000"/>
          <w:sz w:val="21"/>
          <w:szCs w:val="21"/>
          <w:lang w:eastAsia="uk-UA"/>
        </w:rPr>
        <w:t>)</w:t>
      </w:r>
      <w:r w:rsidR="00AB7BA3" w:rsidRPr="00AB7BA3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,</w:t>
      </w:r>
    </w:p>
    <w:p w:rsidR="008A3266" w:rsidRDefault="008A3266" w:rsidP="008A3266">
      <w:pPr>
        <w:spacing w:after="0" w:line="240" w:lineRule="auto"/>
        <w:ind w:left="448" w:right="448"/>
        <w:jc w:val="center"/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</w:pPr>
      <w:r>
        <w:rPr>
          <w:rFonts w:ascii="Tahoma" w:eastAsia="Times New Roman" w:hAnsi="Tahoma" w:cs="Tahoma"/>
          <w:b/>
          <w:bCs/>
          <w:i/>
          <w:iCs/>
          <w:color w:val="00B050"/>
          <w:sz w:val="21"/>
          <w:szCs w:val="21"/>
          <w:lang w:eastAsia="uk-UA"/>
        </w:rPr>
        <w:t>Н</w:t>
      </w:r>
      <w:r w:rsidR="00AB7BA3" w:rsidRPr="008A71BF">
        <w:rPr>
          <w:rFonts w:ascii="Tahoma" w:eastAsia="Times New Roman" w:hAnsi="Tahoma" w:cs="Tahoma"/>
          <w:b/>
          <w:bCs/>
          <w:i/>
          <w:iCs/>
          <w:color w:val="00B050"/>
          <w:sz w:val="21"/>
          <w:szCs w:val="21"/>
          <w:lang w:eastAsia="uk-UA"/>
        </w:rPr>
        <w:t>еполное протоколирование (</w:t>
      </w:r>
      <w:proofErr w:type="spellStart"/>
      <w:r w:rsidR="00AB7BA3" w:rsidRPr="008A71BF">
        <w:rPr>
          <w:rFonts w:ascii="Tahoma" w:eastAsia="Times New Roman" w:hAnsi="Tahoma" w:cs="Tahoma"/>
          <w:b/>
          <w:bCs/>
          <w:i/>
          <w:iCs/>
          <w:color w:val="00B050"/>
          <w:sz w:val="21"/>
          <w:szCs w:val="21"/>
          <w:lang w:eastAsia="uk-UA"/>
        </w:rPr>
        <w:t>bulk-logged</w:t>
      </w:r>
      <w:proofErr w:type="spellEnd"/>
      <w:r w:rsidR="00AB7BA3" w:rsidRPr="008A71BF">
        <w:rPr>
          <w:rFonts w:ascii="Tahoma" w:eastAsia="Times New Roman" w:hAnsi="Tahoma" w:cs="Tahoma"/>
          <w:b/>
          <w:bCs/>
          <w:i/>
          <w:iCs/>
          <w:color w:val="00B050"/>
          <w:sz w:val="21"/>
          <w:szCs w:val="21"/>
          <w:lang w:eastAsia="uk-UA"/>
        </w:rPr>
        <w:t>)</w:t>
      </w:r>
      <w:r w:rsidR="00AB7BA3" w:rsidRPr="00AB7BA3">
        <w:rPr>
          <w:rFonts w:ascii="Tahoma" w:eastAsia="Times New Roman" w:hAnsi="Tahoma" w:cs="Tahoma"/>
          <w:b/>
          <w:bCs/>
          <w:i/>
          <w:iCs/>
          <w:color w:val="000000"/>
          <w:sz w:val="21"/>
          <w:szCs w:val="21"/>
          <w:lang w:eastAsia="uk-UA"/>
        </w:rPr>
        <w:t>,</w:t>
      </w:r>
    </w:p>
    <w:p w:rsidR="00AB7BA3" w:rsidRPr="00AB7BA3" w:rsidRDefault="008A3266" w:rsidP="008A3266">
      <w:pPr>
        <w:spacing w:after="0" w:line="240" w:lineRule="auto"/>
        <w:ind w:left="448" w:right="448"/>
        <w:jc w:val="center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bookmarkStart w:id="0" w:name="_GoBack"/>
      <w:bookmarkEnd w:id="0"/>
      <w:r>
        <w:rPr>
          <w:rFonts w:ascii="Tahoma" w:eastAsia="Times New Roman" w:hAnsi="Tahoma" w:cs="Tahoma"/>
          <w:b/>
          <w:bCs/>
          <w:i/>
          <w:iCs/>
          <w:color w:val="0070C0"/>
          <w:sz w:val="21"/>
          <w:szCs w:val="21"/>
          <w:lang w:eastAsia="uk-UA"/>
        </w:rPr>
        <w:t>П</w:t>
      </w:r>
      <w:r w:rsidR="00AB7BA3" w:rsidRPr="008A71BF">
        <w:rPr>
          <w:rFonts w:ascii="Tahoma" w:eastAsia="Times New Roman" w:hAnsi="Tahoma" w:cs="Tahoma"/>
          <w:b/>
          <w:bCs/>
          <w:i/>
          <w:iCs/>
          <w:color w:val="0070C0"/>
          <w:sz w:val="21"/>
          <w:szCs w:val="21"/>
          <w:lang w:eastAsia="uk-UA"/>
        </w:rPr>
        <w:t>ростая модель восстановления (</w:t>
      </w:r>
      <w:proofErr w:type="spellStart"/>
      <w:r w:rsidR="00AB7BA3" w:rsidRPr="008A71BF">
        <w:rPr>
          <w:rFonts w:ascii="Tahoma" w:eastAsia="Times New Roman" w:hAnsi="Tahoma" w:cs="Tahoma"/>
          <w:b/>
          <w:bCs/>
          <w:i/>
          <w:iCs/>
          <w:color w:val="0070C0"/>
          <w:sz w:val="21"/>
          <w:szCs w:val="21"/>
          <w:lang w:eastAsia="uk-UA"/>
        </w:rPr>
        <w:t>simple</w:t>
      </w:r>
      <w:proofErr w:type="spellEnd"/>
      <w:r w:rsidR="00AB7BA3" w:rsidRPr="008A71BF">
        <w:rPr>
          <w:rFonts w:ascii="Tahoma" w:eastAsia="Times New Roman" w:hAnsi="Tahoma" w:cs="Tahoma"/>
          <w:b/>
          <w:bCs/>
          <w:i/>
          <w:iCs/>
          <w:color w:val="0070C0"/>
          <w:sz w:val="21"/>
          <w:szCs w:val="21"/>
          <w:lang w:eastAsia="uk-UA"/>
        </w:rPr>
        <w:t>)</w:t>
      </w:r>
    </w:p>
    <w:p w:rsidR="00BB4EE8" w:rsidRDefault="00AB7BA3" w:rsidP="00BB4EE8">
      <w:pPr>
        <w:spacing w:before="225" w:after="0" w:line="240" w:lineRule="auto"/>
        <w:ind w:left="448" w:right="448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Одно из важных решений, которые нужно принять при создании базы данных — в каком режиме восстановления будет работать база. Этот параметр выбирается на вкладке </w:t>
      </w:r>
      <w:proofErr w:type="spellStart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Options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свойств базы данных в строке </w:t>
      </w:r>
      <w:proofErr w:type="spellStart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Recovery</w:t>
      </w:r>
      <w:proofErr w:type="spellEnd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 </w:t>
      </w:r>
      <w:proofErr w:type="spellStart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Model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 xml:space="preserve"> (Режим восстановления) (над списком остальных параметров). </w:t>
      </w:r>
    </w:p>
    <w:p w:rsidR="00AB7BA3" w:rsidRPr="00AB7BA3" w:rsidRDefault="00AB7BA3" w:rsidP="00534D16">
      <w:pPr>
        <w:spacing w:after="0" w:line="240" w:lineRule="auto"/>
        <w:ind w:left="448" w:right="448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Изменить режим восстановления базы данных можно также при помощи команды </w:t>
      </w:r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ALTER DATABASE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.</w:t>
      </w:r>
    </w:p>
    <w:p w:rsidR="00AB7BA3" w:rsidRPr="00AB7BA3" w:rsidRDefault="00AB7BA3" w:rsidP="00AB7BA3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Всего предусмотрено три режима восстановления базы данных.</w:t>
      </w:r>
    </w:p>
    <w:p w:rsidR="00AB7BA3" w:rsidRPr="00AB7BA3" w:rsidRDefault="00AB7BA3" w:rsidP="00AB7BA3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Wingdings" w:eastAsia="Times New Roman" w:hAnsi="Wingdings" w:cs="Tahoma"/>
          <w:color w:val="000000"/>
          <w:sz w:val="21"/>
          <w:szCs w:val="21"/>
          <w:lang w:eastAsia="uk-UA"/>
        </w:rPr>
        <w:t></w:t>
      </w:r>
      <w:r w:rsidRPr="00AB7BA3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Full</w:t>
      </w:r>
      <w:proofErr w:type="spellEnd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 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(режим полного протоколирования) — в этом режиме максимальное количество операций записывается в журнал транзакций. Журнал транзакций автоматически не обрезается. Этот режим обеспечивает максимальные возможности восстановления (за счет снижения производительности). Только в этом режиме вы можете использовать зеркальное отображение баз данных и автоматическую доставку журналов (</w:t>
      </w:r>
      <w:proofErr w:type="spellStart"/>
      <w:r w:rsidRPr="00AB7BA3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log</w:t>
      </w:r>
      <w:proofErr w:type="spellEnd"/>
      <w:r w:rsidRPr="00AB7BA3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 </w:t>
      </w:r>
      <w:proofErr w:type="spellStart"/>
      <w:r w:rsidRPr="00AB7BA3">
        <w:rPr>
          <w:rFonts w:ascii="Tahoma" w:eastAsia="Times New Roman" w:hAnsi="Tahoma" w:cs="Tahoma"/>
          <w:i/>
          <w:iCs/>
          <w:color w:val="000000"/>
          <w:sz w:val="21"/>
          <w:szCs w:val="21"/>
          <w:lang w:eastAsia="uk-UA"/>
        </w:rPr>
        <w:t>shipping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). Именно этот режим выбирается по умолчанию для пользовательских баз данных, поскольку он настроен для базы данных </w:t>
      </w:r>
      <w:proofErr w:type="spellStart"/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model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. Если изменить режим восстановления для базы данных </w:t>
      </w:r>
      <w:proofErr w:type="spellStart"/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model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, то для создаваемых баз данных по умолчанию будет выбираться новый режим.</w:t>
      </w:r>
    </w:p>
    <w:p w:rsidR="00AB7BA3" w:rsidRPr="00AB7BA3" w:rsidRDefault="00AB7BA3" w:rsidP="00AB7BA3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Wingdings" w:eastAsia="Times New Roman" w:hAnsi="Wingdings" w:cs="Tahoma"/>
          <w:color w:val="000000"/>
          <w:sz w:val="21"/>
          <w:szCs w:val="21"/>
          <w:lang w:eastAsia="uk-UA"/>
        </w:rPr>
        <w:t></w:t>
      </w:r>
      <w:r w:rsidRPr="00AB7BA3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Bulk-logged</w:t>
      </w:r>
      <w:proofErr w:type="spellEnd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 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(режим неполного протоколирования) — это компромисс между требованиями производительности и возможностями восстановления. При использовании этого режима запись в журнал практически отключается (в терминологии </w:t>
      </w:r>
      <w:proofErr w:type="spellStart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Microsoft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— проводится минимальное протоколирование) для операций следующих типов:</w:t>
      </w:r>
    </w:p>
    <w:p w:rsidR="00AB7BA3" w:rsidRPr="00AB7BA3" w:rsidRDefault="00AB7BA3" w:rsidP="00BB4EE8">
      <w:pPr>
        <w:spacing w:before="120" w:after="120" w:line="240" w:lineRule="auto"/>
        <w:ind w:left="448" w:right="448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Symbol" w:eastAsia="Times New Roman" w:hAnsi="Symbol" w:cs="Tahoma"/>
          <w:color w:val="000000"/>
          <w:sz w:val="21"/>
          <w:szCs w:val="21"/>
          <w:lang w:eastAsia="uk-UA"/>
        </w:rPr>
        <w:t></w:t>
      </w:r>
      <w:r w:rsidRPr="00AB7BA3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       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массовой вставки (команды </w:t>
      </w:r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BULK INSERT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,</w:t>
      </w:r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 SELECT INTO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, загрузка средствами </w:t>
      </w:r>
      <w:proofErr w:type="spellStart"/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bcp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и т. п.);</w:t>
      </w:r>
    </w:p>
    <w:p w:rsidR="00AB7BA3" w:rsidRPr="00AB7BA3" w:rsidRDefault="00AB7BA3" w:rsidP="00BB4EE8">
      <w:pPr>
        <w:spacing w:before="120" w:after="120" w:line="240" w:lineRule="auto"/>
        <w:ind w:left="448" w:right="448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Symbol" w:eastAsia="Times New Roman" w:hAnsi="Symbol" w:cs="Tahoma"/>
          <w:color w:val="000000"/>
          <w:sz w:val="21"/>
          <w:szCs w:val="21"/>
          <w:lang w:eastAsia="uk-UA"/>
        </w:rPr>
        <w:t></w:t>
      </w:r>
      <w:r w:rsidRPr="00AB7BA3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       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вставка/изменение больших двоичных данных (</w:t>
      </w:r>
      <w:proofErr w:type="spellStart"/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text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, </w:t>
      </w:r>
      <w:proofErr w:type="spellStart"/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ntext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, </w:t>
      </w:r>
      <w:proofErr w:type="spellStart"/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image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);</w:t>
      </w:r>
    </w:p>
    <w:p w:rsidR="00AB7BA3" w:rsidRPr="00AB7BA3" w:rsidRDefault="00AB7BA3" w:rsidP="00BB4EE8">
      <w:pPr>
        <w:spacing w:before="120" w:after="120" w:line="240" w:lineRule="auto"/>
        <w:ind w:left="448" w:right="448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Symbol" w:eastAsia="Times New Roman" w:hAnsi="Symbol" w:cs="Tahoma"/>
          <w:color w:val="000000"/>
          <w:sz w:val="21"/>
          <w:szCs w:val="21"/>
          <w:lang w:eastAsia="uk-UA"/>
        </w:rPr>
        <w:t></w:t>
      </w:r>
      <w:r w:rsidRPr="00AB7BA3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          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операции по созданию, перестроению и удалению индексов.</w:t>
      </w:r>
    </w:p>
    <w:p w:rsidR="00AB7BA3" w:rsidRPr="00AB7BA3" w:rsidRDefault="00AB7BA3" w:rsidP="00AB7BA3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Автоматическая перезапись журналов транзакций при этом не производится, работа с транзакциями, не включающими в себя перечисленные операции, производится как обычно.</w:t>
      </w:r>
    </w:p>
    <w:p w:rsidR="00AB7BA3" w:rsidRPr="00AB7BA3" w:rsidRDefault="00AB7BA3" w:rsidP="00AB7BA3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При работе в этом режиме вы лишаетесь возможности использовать журнал транзакций для восстановления (при утрате файлов данных, на момент времени или на метку транзакции), если в нем была хотя бы одна запись о перечисленных ранее операциях. </w:t>
      </w:r>
      <w:proofErr w:type="spellStart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Microsoft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рекомендует не использовать этот режим восстановления на постоянной основе, а переключаться в него из режима </w:t>
      </w:r>
      <w:proofErr w:type="spellStart"/>
      <w:r w:rsidRPr="00AB7BA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uk-UA"/>
        </w:rPr>
        <w:t>Full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на время выполнения больших операций массовой вставки, а потом возвращаться обратно.</w:t>
      </w:r>
    </w:p>
    <w:p w:rsidR="00AB7BA3" w:rsidRPr="00AB7BA3" w:rsidRDefault="00AB7BA3" w:rsidP="00AB7BA3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Wingdings" w:eastAsia="Times New Roman" w:hAnsi="Wingdings" w:cs="Tahoma"/>
          <w:color w:val="000000"/>
          <w:sz w:val="21"/>
          <w:szCs w:val="21"/>
          <w:lang w:eastAsia="uk-UA"/>
        </w:rPr>
        <w:t></w:t>
      </w:r>
      <w:r w:rsidRPr="00AB7BA3">
        <w:rPr>
          <w:rFonts w:ascii="Times New Roman" w:eastAsia="Times New Roman" w:hAnsi="Times New Roman" w:cs="Times New Roman"/>
          <w:color w:val="000000"/>
          <w:sz w:val="14"/>
          <w:szCs w:val="14"/>
          <w:lang w:eastAsia="uk-UA"/>
        </w:rPr>
        <w:t>      </w:t>
      </w:r>
      <w:proofErr w:type="spellStart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Simple</w:t>
      </w:r>
      <w:proofErr w:type="spellEnd"/>
      <w:r w:rsidRPr="00AB7BA3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uk-UA"/>
        </w:rPr>
        <w:t> 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(простая модель восстановления) — максимальный выигрыш в производительности и удобстве работы за счет возможностей восстановления. Минимально протоколируются те же операции, что и в режиме восстановления </w:t>
      </w:r>
      <w:proofErr w:type="spellStart"/>
      <w:r w:rsidRPr="00AB7BA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uk-UA"/>
        </w:rPr>
        <w:t>Bulk-logged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 xml:space="preserve">, а кроме этого, журнал транзакций автоматически очищается (блоками, размер которых изначально равен 256 Кбайт, но при необходимости он может быть автоматически увеличен). В результате вы получаете максимальную производительность и возможность не думать о потенциальной нехватке места в журнале транзакций. Но в этом режиме использовать журнал транзакций для восстановления уже </w:t>
      </w:r>
      <w:r w:rsidR="004709BE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 xml:space="preserve">не 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удастся. Вы не сможем даже выполнить резервное копирование журнала транзакций: команда </w:t>
      </w:r>
      <w:r w:rsidRPr="00AB7BA3">
        <w:rPr>
          <w:rFonts w:ascii="Tahoma" w:eastAsia="Times New Roman" w:hAnsi="Tahoma" w:cs="Tahoma"/>
          <w:color w:val="000000"/>
          <w:sz w:val="18"/>
          <w:szCs w:val="18"/>
          <w:lang w:eastAsia="uk-UA"/>
        </w:rPr>
        <w:t>BACKUP LOG</w:t>
      </w: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в этом режиме сразу вернет ошибку.</w:t>
      </w:r>
    </w:p>
    <w:p w:rsidR="00AB7BA3" w:rsidRPr="00AB7BA3" w:rsidRDefault="00AB7BA3" w:rsidP="00AB7BA3">
      <w:pPr>
        <w:spacing w:before="225" w:after="150" w:line="240" w:lineRule="auto"/>
        <w:ind w:left="450" w:right="450"/>
        <w:jc w:val="both"/>
        <w:rPr>
          <w:rFonts w:ascii="Tahoma" w:eastAsia="Times New Roman" w:hAnsi="Tahoma" w:cs="Tahoma"/>
          <w:color w:val="000000"/>
          <w:sz w:val="21"/>
          <w:szCs w:val="21"/>
          <w:lang w:eastAsia="uk-UA"/>
        </w:rPr>
      </w:pPr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Какой же режим восстановления выбрать? </w:t>
      </w:r>
      <w:proofErr w:type="spellStart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Microsoft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 (в своих учебных курсах) рекомендует для рабочих баз данных выбирать только режим </w:t>
      </w:r>
      <w:proofErr w:type="spellStart"/>
      <w:r w:rsidRPr="00AB7BA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uk-UA"/>
        </w:rPr>
        <w:t>Full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. Однако из опыта проведения автором этих самых учебных курсов и общения со слушателями можно сказать, что очень многие опытные администраторы сознательно настраивают для своих баз данных режим восстановления </w:t>
      </w:r>
      <w:proofErr w:type="spellStart"/>
      <w:r w:rsidRPr="00AB7BA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uk-UA"/>
        </w:rPr>
        <w:t>Simple</w:t>
      </w:r>
      <w:proofErr w:type="spellEnd"/>
      <w:r w:rsidRPr="00AB7BA3">
        <w:rPr>
          <w:rFonts w:ascii="Tahoma" w:eastAsia="Times New Roman" w:hAnsi="Tahoma" w:cs="Tahoma"/>
          <w:color w:val="000000"/>
          <w:sz w:val="21"/>
          <w:szCs w:val="21"/>
          <w:lang w:eastAsia="uk-UA"/>
        </w:rPr>
        <w:t>. Значительное повышение производительности при операциях массовой вставки и при работе с большими двоичными данными вполне оправдывает некоторое снижение возможностей резервного копирования и восстановления. Что важнее для вашей задачи — дополнительные возможности восстановления или максимальная производительность, решать вам.</w:t>
      </w:r>
    </w:p>
    <w:p w:rsidR="00523F16" w:rsidRPr="00AB7BA3" w:rsidRDefault="00285C44"/>
    <w:sectPr w:rsidR="00523F16" w:rsidRPr="00AB7BA3" w:rsidSect="00AB7BA3">
      <w:pgSz w:w="11906" w:h="16838"/>
      <w:pgMar w:top="284" w:right="282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A3"/>
    <w:rsid w:val="00285C44"/>
    <w:rsid w:val="004709BE"/>
    <w:rsid w:val="00534D16"/>
    <w:rsid w:val="00650CB7"/>
    <w:rsid w:val="00723585"/>
    <w:rsid w:val="008A3266"/>
    <w:rsid w:val="008A71BF"/>
    <w:rsid w:val="009A45CC"/>
    <w:rsid w:val="00AB7BA3"/>
    <w:rsid w:val="00BB4EE8"/>
    <w:rsid w:val="00C4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8CE7"/>
  <w15:chartTrackingRefBased/>
  <w15:docId w15:val="{71F314CE-8BC2-4341-B1A2-ABA267D6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2">
    <w:name w:val="heading 2"/>
    <w:basedOn w:val="a"/>
    <w:link w:val="20"/>
    <w:uiPriority w:val="9"/>
    <w:qFormat/>
    <w:rsid w:val="00AB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7BA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Body Text"/>
    <w:basedOn w:val="a"/>
    <w:link w:val="a4"/>
    <w:uiPriority w:val="99"/>
    <w:semiHidden/>
    <w:unhideWhenUsed/>
    <w:rsid w:val="00AB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4">
    <w:name w:val="Основной текст Знак"/>
    <w:basedOn w:val="a0"/>
    <w:link w:val="a3"/>
    <w:uiPriority w:val="99"/>
    <w:semiHidden/>
    <w:rsid w:val="00AB7BA3"/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AB7BA3"/>
    <w:rPr>
      <w:b/>
      <w:bCs/>
    </w:rPr>
  </w:style>
  <w:style w:type="character" w:customStyle="1" w:styleId="courier">
    <w:name w:val="courier"/>
    <w:basedOn w:val="a0"/>
    <w:rsid w:val="00AB7BA3"/>
  </w:style>
  <w:style w:type="paragraph" w:customStyle="1" w:styleId="a6">
    <w:name w:val="a6"/>
    <w:basedOn w:val="a"/>
    <w:rsid w:val="00AB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21">
    <w:name w:val="2"/>
    <w:basedOn w:val="a"/>
    <w:rsid w:val="00AB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ae">
    <w:name w:val="ae"/>
    <w:basedOn w:val="a"/>
    <w:rsid w:val="00AB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2465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6</cp:revision>
  <dcterms:created xsi:type="dcterms:W3CDTF">2019-10-18T09:34:00Z</dcterms:created>
  <dcterms:modified xsi:type="dcterms:W3CDTF">2019-10-21T08:10:00Z</dcterms:modified>
</cp:coreProperties>
</file>