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a="http://schemas.openxmlformats.org/drawingml/2006/main" xmlns:pic="http://schemas.openxmlformats.org/drawingml/2006/picture" xmlns:a14="http://schemas.microsoft.com/office/drawing/2010/main" mc:Ignorable="w14 w15 wp14">
  <w:body>
    <w:p xmlns:wp14="http://schemas.microsoft.com/office/word/2010/wordml" w14:paraId="580EB31E" wp14:textId="77777777">
      <w:pPr>
        <w:spacing w:before="2400" w:after="120"/>
        <w:jc w:val="center"/>
      </w:pPr>
      <w:r w:rsidRPr="4AE4A422" w:rsidR="4AE4A422">
        <w:rPr>
          <w:rFonts w:ascii="Arial" w:hAnsi="Arial" w:eastAsia="Arial" w:cs="Arial"/>
          <w:b w:val="1"/>
          <w:bCs w:val="1"/>
          <w:color w:val="1F4E79"/>
          <w:sz w:val="48"/>
          <w:szCs w:val="48"/>
          <w:lang w:val="en-US"/>
        </w:rPr>
        <w:t>Manual de Procedimentos de Suporte SAP</w:t>
      </w:r>
    </w:p>
    <w:p xmlns:wp14="http://schemas.microsoft.com/office/word/2010/wordml" w14:paraId="6E594F29" wp14:textId="77777777">
      <w:pPr>
        <w:spacing w:after="240"/>
        <w:jc w:val="center"/>
      </w:pPr>
      <w:r w:rsidRPr="4AE4A422" w:rsidR="4AE4A422">
        <w:rPr>
          <w:rFonts w:ascii="Arial" w:hAnsi="Arial" w:eastAsia="Arial" w:cs="Arial"/>
          <w:b w:val="1"/>
          <w:bCs w:val="1"/>
          <w:color w:val="2E75B6"/>
          <w:sz w:val="32"/>
          <w:szCs w:val="32"/>
          <w:lang w:val="en-US"/>
        </w:rPr>
        <w:t>Orla_Tech Consultoria</w:t>
      </w:r>
    </w:p>
    <w:p xmlns:wp14="http://schemas.microsoft.com/office/word/2010/wordml" w14:paraId="70F23F51" wp14:textId="77777777">
      <w:pPr>
        <w:jc w:val="center"/>
      </w:pPr>
      <w:r w:rsidRPr="4AE4A422" w:rsidR="4AE4A422">
        <w:rPr>
          <w:rFonts w:ascii="Arial" w:hAnsi="Arial" w:eastAsia="Arial" w:cs="Arial"/>
          <w:i w:val="1"/>
          <w:iCs w:val="1"/>
          <w:color w:val="555555"/>
          <w:sz w:val="22"/>
          <w:szCs w:val="22"/>
          <w:lang w:val="en-US"/>
        </w:rPr>
        <w:t>Módulos: MM (foco), PP, QM, WM  •  Sistemas: SAP ECC e S/4HANA  •  MES: Opcenter e PAS-X</w:t>
      </w:r>
    </w:p>
    <w:p xmlns:wp14="http://schemas.microsoft.com/office/word/2010/wordml" w14:paraId="23B95238" wp14:textId="77777777">
      <w:pPr>
        <w:spacing w:before="240"/>
        <w:jc w:val="center"/>
      </w:pPr>
      <w:r w:rsidRPr="4AE4A422" w:rsidR="4AE4A422">
        <w:rPr>
          <w:rFonts w:ascii="Arial" w:hAnsi="Arial" w:eastAsia="Arial" w:cs="Arial"/>
          <w:color w:val="555555"/>
          <w:sz w:val="20"/>
          <w:szCs w:val="20"/>
          <w:lang w:val="en-US"/>
        </w:rPr>
        <w:t>Documento interno • Versão 2.1 • Julho/2026</w:t>
      </w:r>
    </w:p>
    <w:p xmlns:wp14="http://schemas.microsoft.com/office/word/2010/wordml" w14:paraId="672A6659" wp14:textId="77777777">
      <w:r>
        <w:br w:type="page"/>
      </w:r>
    </w:p>
    <w:p xmlns:wp14="http://schemas.microsoft.com/office/word/2010/wordml" w14:paraId="2D32F493" wp14:textId="77777777">
      <w:pPr>
        <w:pStyle w:val="Heading1"/>
      </w:pPr>
      <w:r w:rsidRPr="4AE4A422" w:rsidR="4AE4A422">
        <w:rPr>
          <w:lang w:val="en-US"/>
        </w:rPr>
        <w:t>Sumário</w:t>
      </w:r>
    </w:p>
    <w:sdt>
      <w:sdtPr>
        <w:id w:val="125998302"/>
        <w:alias w:val="Sumário"/>
        <w:placeholder>
          <w:docPart w:val="DefaultPlaceholder_1081868574"/>
        </w:placeholder>
      </w:sdtPr>
      <w:sdtContent>
        <w:p xmlns:wp14="http://schemas.microsoft.com/office/word/2010/wordml" w14:paraId="3DC04062" wp14:textId="77777777"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 xmlns:wp14="http://schemas.microsoft.com/office/word/2010/wordml" w14:paraId="0A37501D" wp14:textId="77777777">
          <w:r>
            <w:fldChar w:fldCharType="end"/>
          </w:r>
        </w:p>
      </w:sdtContent>
    </w:sdt>
    <w:p xmlns:wp14="http://schemas.microsoft.com/office/word/2010/wordml" w14:paraId="5DAB6C7B" wp14:textId="77777777">
      <w:r>
        <w:br w:type="page"/>
      </w:r>
    </w:p>
    <w:p xmlns:wp14="http://schemas.microsoft.com/office/word/2010/wordml" w14:paraId="42102903" wp14:textId="77777777">
      <w:pPr>
        <w:pStyle w:val="Heading1"/>
      </w:pPr>
      <w:r w:rsidRPr="4AE4A422" w:rsidR="4AE4A422">
        <w:rPr>
          <w:lang w:val="en-US"/>
        </w:rPr>
        <w:t>1. Objetivo</w:t>
      </w:r>
    </w:p>
    <w:p xmlns:wp14="http://schemas.microsoft.com/office/word/2010/wordml" w14:paraId="3E8553BF" wp14:textId="77777777">
      <w:pPr>
        <w:spacing w:after="120"/>
        <w:jc w:val="both"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Este manual define o processo padrão de atendimento de suporte aos sistemas SAP da Orla_Tech Consultoria. Orienta colaboradores e o agente de IA (um especialista SAP virtual) sobre como registrar, classificar e encaminhar solicitações, garantindo agilidade e rastreabilidade. O foco é o módulo MM; os demais (PP, QM, WM) e as integrações MES (Opcenter e PAS-X) são tratados de forma geral.</w:t>
      </w:r>
    </w:p>
    <w:p xmlns:wp14="http://schemas.microsoft.com/office/word/2010/wordml" w14:paraId="2977F684" wp14:textId="77777777">
      <w:pPr>
        <w:pStyle w:val="Heading1"/>
      </w:pPr>
      <w:r w:rsidRPr="4AE4A422" w:rsidR="4AE4A422">
        <w:rPr>
          <w:lang w:val="en-US"/>
        </w:rPr>
        <w:t>2. Escopo do atendimento</w:t>
      </w:r>
    </w:p>
    <w:p xmlns:wp14="http://schemas.microsoft.com/office/word/2010/wordml" w14:paraId="19146D90" wp14:textId="77777777">
      <w:pPr>
        <w:spacing w:after="120"/>
        <w:jc w:val="both"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O suporte cobre incidentes e dúvidas dos processos abaixo, nos ambientes SAP ECC e S/4HANA:</w:t>
      </w:r>
    </w:p>
    <w:p xmlns:wp14="http://schemas.microsoft.com/office/word/2010/wordml" w14:paraId="33604945" wp14:textId="77777777">
      <w:pPr>
        <w:pStyle w:val="ListParagraph"/>
        <w:numPr>
          <w:ilvl w:val="0"/>
          <w:numId w:val="2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SAP MM (foco): pedidos, entrada de mercadoria, faturas, mestre de materiais, estoques, contratos.</w:t>
      </w:r>
    </w:p>
    <w:p xmlns:wp14="http://schemas.microsoft.com/office/word/2010/wordml" w14:paraId="65631501" wp14:textId="77777777">
      <w:pPr>
        <w:pStyle w:val="ListParagraph"/>
        <w:numPr>
          <w:ilvl w:val="0"/>
          <w:numId w:val="2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SAP PP: ordens de produção, confirmações, MRP e listas técnicas.</w:t>
      </w:r>
    </w:p>
    <w:p xmlns:wp14="http://schemas.microsoft.com/office/word/2010/wordml" w14:paraId="23591853" wp14:textId="77777777">
      <w:pPr>
        <w:pStyle w:val="ListParagraph"/>
        <w:numPr>
          <w:ilvl w:val="0"/>
          <w:numId w:val="2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SAP QM: lotes de inspeção, certificados e perfis de qualidade.</w:t>
      </w:r>
    </w:p>
    <w:p xmlns:wp14="http://schemas.microsoft.com/office/word/2010/wordml" w14:paraId="241F23B5" wp14:textId="77777777">
      <w:pPr>
        <w:pStyle w:val="ListParagraph"/>
        <w:numPr>
          <w:ilvl w:val="0"/>
          <w:numId w:val="2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SAP WM: ordens de transferência, picking e inventário.</w:t>
      </w:r>
    </w:p>
    <w:p xmlns:wp14="http://schemas.microsoft.com/office/word/2010/wordml" w14:paraId="69C674F6" wp14:textId="77777777">
      <w:pPr>
        <w:pStyle w:val="ListParagraph"/>
        <w:numPr>
          <w:ilvl w:val="0"/>
          <w:numId w:val="2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Integrações MES: replicação de ordens e apontamentos com Opcenter e PAS-X.</w:t>
      </w:r>
    </w:p>
    <w:p xmlns:wp14="http://schemas.microsoft.com/office/word/2010/wordml" w14:paraId="197537EC" wp14:textId="77777777">
      <w:pPr>
        <w:pStyle w:val="Heading1"/>
      </w:pPr>
      <w:r w:rsidRPr="4AE4A422" w:rsidR="4AE4A422">
        <w:rPr>
          <w:lang w:val="en-US"/>
        </w:rPr>
        <w:t>3. Fluxo de atendimento</w:t>
      </w:r>
    </w:p>
    <w:p xmlns:wp14="http://schemas.microsoft.com/office/word/2010/wordml" w14:paraId="772937EA" wp14:textId="77777777">
      <w:pPr>
        <w:spacing w:after="120"/>
        <w:jc w:val="both"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O colaborador consulta o agente; se a resposta estiver na base, o agente responde com a solução e cita a fonte. Caso contrário, contorna cordialmente, recomenda o portal e oferece registrar um chamado no ServiceToday, escolhendo a ferramenta (SAP/MES), com o módulo detectado automaticamente e prioridade P1-P4.</w:t>
      </w:r>
    </w:p>
    <w:p xmlns:wp14="http://schemas.microsoft.com/office/word/2010/wordml" w14:paraId="02EB378F" wp14:textId="6226F7E2">
      <w:pPr>
        <w:spacing w:before="120" w:after="120"/>
        <w:jc w:val="center"/>
      </w:pPr>
      <w:r w:rsidR="7C2B7481">
        <w:drawing>
          <wp:inline xmlns:wp14="http://schemas.microsoft.com/office/word/2010/wordprocessingDrawing" wp14:editId="4BFFA50C" wp14:anchorId="11831D88">
            <wp:extent cx="5781675" cy="3854450"/>
            <wp:effectExtent l="0" t="0" r="0" b="0"/>
            <wp:docPr id="1386179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8617927" name="Picture 138617927"/>
                    <pic:cNvPicPr/>
                  </pic:nvPicPr>
                  <pic:blipFill>
                    <a:blip xmlns:r="http://schemas.openxmlformats.org/officeDocument/2006/relationships" r:embed="rId1572429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81675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14:paraId="25FA649D" wp14:textId="77777777">
      <w:pPr>
        <w:pStyle w:val="Heading1"/>
      </w:pPr>
      <w:r w:rsidRPr="4AE4A422" w:rsidR="4AE4A422">
        <w:rPr>
          <w:lang w:val="en-US"/>
        </w:rPr>
        <w:t>4. Comportamento do agente quando NÃO sabe</w:t>
      </w:r>
    </w:p>
    <w:p xmlns:wp14="http://schemas.microsoft.com/office/word/2010/wordml" w14:paraId="6AF8BC97" wp14:textId="77777777">
      <w:pPr>
        <w:spacing w:after="120"/>
        <w:jc w:val="both"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Para garantir precisão, o agente nunca inventa. Quando a informação não está na base:</w:t>
      </w:r>
    </w:p>
    <w:p xmlns:wp14="http://schemas.microsoft.com/office/word/2010/wordml" w14:paraId="56E19C54" wp14:textId="77777777">
      <w:pPr>
        <w:pStyle w:val="ListParagraph"/>
        <w:numPr>
          <w:ilvl w:val="0"/>
          <w:numId w:val="3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Informa de forma cordial que não localizou a informação na base atual.</w:t>
      </w:r>
    </w:p>
    <w:p xmlns:wp14="http://schemas.microsoft.com/office/word/2010/wordml" w14:paraId="7D36F9C6" wp14:textId="77777777">
      <w:pPr>
        <w:pStyle w:val="ListParagraph"/>
        <w:numPr>
          <w:ilvl w:val="0"/>
          <w:numId w:val="3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Recomenda consultar os documentos disponibilizados no portal da companhia.</w:t>
      </w:r>
    </w:p>
    <w:p xmlns:wp14="http://schemas.microsoft.com/office/word/2010/wordml" w14:paraId="1CCA22B4" wp14:textId="77777777">
      <w:pPr>
        <w:pStyle w:val="ListParagraph"/>
        <w:numPr>
          <w:ilvl w:val="0"/>
          <w:numId w:val="3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Oferece registrar um chamado e pergunta a ferramenta: SAP ou MES.</w:t>
      </w:r>
    </w:p>
    <w:p xmlns:wp14="http://schemas.microsoft.com/office/word/2010/wordml" w14:paraId="3FBEB8B2" wp14:textId="77777777">
      <w:pPr>
        <w:pStyle w:val="ListParagraph"/>
        <w:numPr>
          <w:ilvl w:val="0"/>
          <w:numId w:val="3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Detecta automaticamente o módulo (MM/PP/QM/WM/MES) pelo texto do problema.</w:t>
      </w:r>
    </w:p>
    <w:p xmlns:wp14="http://schemas.microsoft.com/office/word/2010/wordml" w14:paraId="58EAF60E" wp14:textId="77777777">
      <w:pPr>
        <w:pStyle w:val="ListParagraph"/>
        <w:numPr>
          <w:ilvl w:val="0"/>
          <w:numId w:val="3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Pergunta a prioridade (P1 a P4) e cria o chamado com número sequencial único.</w:t>
      </w:r>
    </w:p>
    <w:p xmlns:wp14="http://schemas.microsoft.com/office/word/2010/wordml" w14:paraId="473A47A8" wp14:textId="77777777">
      <w:pPr>
        <w:spacing w:after="120"/>
        <w:jc w:val="both"/>
      </w:pPr>
      <w:r w:rsidRPr="4AE4A422" w:rsidR="4AE4A422">
        <w:rPr>
          <w:rFonts w:ascii="Arial" w:hAnsi="Arial" w:eastAsia="Arial" w:cs="Arial"/>
          <w:b w:val="0"/>
          <w:bCs w:val="0"/>
          <w:i w:val="0"/>
          <w:iCs w:val="0"/>
          <w:color w:val="000000"/>
          <w:sz w:val="22"/>
          <w:szCs w:val="22"/>
          <w:lang w:val="en-US"/>
        </w:rPr>
        <w:t xml:space="preserve">Exemplo: </w:t>
      </w:r>
      <w:r w:rsidRPr="4AE4A422" w:rsidR="4AE4A422">
        <w:rPr>
          <w:rFonts w:ascii="Arial" w:hAnsi="Arial" w:eastAsia="Arial" w:cs="Arial"/>
          <w:b w:val="0"/>
          <w:bCs w:val="0"/>
          <w:i w:val="1"/>
          <w:iCs w:val="1"/>
          <w:color w:val="000000"/>
          <w:sz w:val="22"/>
          <w:szCs w:val="22"/>
          <w:lang w:val="en-US"/>
        </w:rPr>
        <w:t>“Não localizei essa informação na base atual. Recomendo consultar o portal da companhia. Posso registrar um chamado — deseja? Se sim, para qual ferramenta: SAP ou MES?”</w:t>
      </w:r>
    </w:p>
    <w:p xmlns:wp14="http://schemas.microsoft.com/office/word/2010/wordml" w14:paraId="75EDDE85" wp14:textId="77777777">
      <w:pPr>
        <w:pStyle w:val="Heading1"/>
      </w:pPr>
      <w:r w:rsidRPr="4AE4A422" w:rsidR="4AE4A422">
        <w:rPr>
          <w:lang w:val="en-US"/>
        </w:rPr>
        <w:t>5. Níveis de incidente — prioridade e SLA</w:t>
      </w:r>
    </w:p>
    <w:p xmlns:wp14="http://schemas.microsoft.com/office/word/2010/wordml" w14:paraId="1EC60D51" wp14:textId="77777777">
      <w:pPr>
        <w:spacing w:after="120"/>
        <w:jc w:val="both"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Todo chamado é classificado em um dos quatro níveis de prioridade abaixo, que determinam o SLA (tempo de atendimento):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760"/>
        <w:gridCol w:w="2400"/>
      </w:tblGrid>
      <w:tr xmlns:wp14="http://schemas.microsoft.com/office/word/2010/wordml" w:rsidTr="4AE4A422" w14:paraId="7D80788F" wp14:textId="77777777">
        <w:trPr>
          <w:tblHeader/>
        </w:trPr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DA5C5" wp14:textId="77777777">
            <w:r w:rsidRPr="4AE4A422" w:rsidR="4AE4A42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Nível</w:t>
            </w:r>
          </w:p>
        </w:tc>
        <w:tc>
          <w:tcPr>
            <w:tcW w:w="4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A144F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907CF" wp14:textId="7777777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SLA</w:t>
            </w:r>
          </w:p>
        </w:tc>
      </w:tr>
      <w:tr xmlns:wp14="http://schemas.microsoft.com/office/word/2010/wordml" w:rsidTr="4AE4A422" w14:paraId="13429697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4B18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FF2FA" wp14:textId="77777777">
            <w:r w:rsidRPr="4AE4A422" w:rsidR="4AE4A422">
              <w:rPr>
                <w:rFonts w:ascii="Arial" w:hAnsi="Arial" w:eastAsia="Arial" w:cs="Arial"/>
                <w:b w:val="1"/>
                <w:bCs w:val="1"/>
                <w:color w:val="000000"/>
                <w:sz w:val="20"/>
                <w:szCs w:val="20"/>
                <w:lang w:val="en-US"/>
              </w:rPr>
              <w:t>P1 - Crítico</w:t>
            </w:r>
          </w:p>
        </w:tc>
        <w:tc>
          <w:tcPr>
            <w:tcW w:w="4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78637" wp14:textId="77777777">
            <w:r w:rsidRPr="4AE4A422" w:rsidR="4AE4A422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Processo parado; impacto em produção ou faturamento.</w:t>
            </w:r>
          </w:p>
        </w:tc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DF271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4 horas</w:t>
            </w:r>
          </w:p>
        </w:tc>
      </w:tr>
      <w:tr xmlns:wp14="http://schemas.microsoft.com/office/word/2010/wordml" w:rsidTr="4AE4A422" w14:paraId="03B62CF5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8CBA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467FB" wp14:textId="77777777">
            <w:r w:rsidRPr="4AE4A422" w:rsidR="4AE4A422">
              <w:rPr>
                <w:rFonts w:ascii="Arial" w:hAnsi="Arial" w:eastAsia="Arial" w:cs="Arial"/>
                <w:b w:val="1"/>
                <w:bCs w:val="1"/>
                <w:color w:val="000000"/>
                <w:sz w:val="20"/>
                <w:szCs w:val="20"/>
                <w:lang w:val="en-US"/>
              </w:rPr>
              <w:t>P2 - Urgente</w:t>
            </w:r>
          </w:p>
        </w:tc>
        <w:tc>
          <w:tcPr>
            <w:tcW w:w="4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28AE5" wp14:textId="77777777">
            <w:r w:rsidRPr="4AE4A422" w:rsidR="4AE4A422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Impacto alto, com contorno difícil.</w:t>
            </w:r>
          </w:p>
        </w:tc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D34A3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8 horas</w:t>
            </w:r>
          </w:p>
        </w:tc>
      </w:tr>
      <w:tr xmlns:wp14="http://schemas.microsoft.com/office/word/2010/wordml" w:rsidTr="4AE4A422" w14:paraId="24DD2B41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FFE69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AB448" wp14:textId="77777777">
            <w:r w:rsidRPr="4AE4A422" w:rsidR="4AE4A422">
              <w:rPr>
                <w:rFonts w:ascii="Arial" w:hAnsi="Arial" w:eastAsia="Arial" w:cs="Arial"/>
                <w:b w:val="1"/>
                <w:bCs w:val="1"/>
                <w:color w:val="000000"/>
                <w:sz w:val="20"/>
                <w:szCs w:val="20"/>
                <w:lang w:val="en-US"/>
              </w:rPr>
              <w:t>P3 - Médio</w:t>
            </w:r>
          </w:p>
        </w:tc>
        <w:tc>
          <w:tcPr>
            <w:tcW w:w="4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57C2E" wp14:textId="77777777">
            <w:r w:rsidRPr="4AE4A422" w:rsidR="4AE4A422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Impacto parcial, com contorno possível.</w:t>
            </w:r>
          </w:p>
        </w:tc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57B5D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16 horas</w:t>
            </w:r>
          </w:p>
        </w:tc>
      </w:tr>
      <w:tr xmlns:wp14="http://schemas.microsoft.com/office/word/2010/wordml" w:rsidTr="4AE4A422" w14:paraId="2034B449" wp14:textId="77777777">
        <w:tc>
          <w:tcPr>
            <w:tcW w:w="2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C6E0B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76EE5" wp14:textId="77777777"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P4 - Leve</w:t>
            </w:r>
          </w:p>
        </w:tc>
        <w:tc>
          <w:tcPr>
            <w:tcW w:w="476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7A35E" wp14:textId="77777777">
            <w:r w:rsidRPr="4AE4A422" w:rsidR="4AE4A422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Dúvida ou ajuste sem impacto imediato.</w:t>
            </w:r>
          </w:p>
        </w:tc>
        <w:tc>
          <w:tcPr>
            <w:tcW w:w="24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47593" wp14:textId="77777777">
            <w:r>
              <w:rPr>
                <w:rFonts w:ascii="Arial" w:hAnsi="Arial" w:eastAsia="Arial" w:cs="Arial"/>
                <w:b w:val="false"/>
                <w:bCs w:val="false"/>
                <w:color w:val="000000"/>
                <w:sz w:val="20"/>
                <w:szCs w:val="20"/>
              </w:rPr>
              <w:t xml:space="preserve">24 horas</w:t>
            </w:r>
          </w:p>
        </w:tc>
      </w:tr>
    </w:tbl>
    <w:p xmlns:wp14="http://schemas.microsoft.com/office/word/2010/wordml" w14:paraId="08A4A45E" wp14:textId="77777777">
      <w:pPr>
        <w:pStyle w:val="Heading1"/>
      </w:pPr>
      <w:r w:rsidRPr="4AE4A422" w:rsidR="4AE4A422">
        <w:rPr>
          <w:lang w:val="en-US"/>
        </w:rPr>
        <w:t>6. Abertura de chamado no ServiceToday</w:t>
      </w:r>
    </w:p>
    <w:p xmlns:wp14="http://schemas.microsoft.com/office/word/2010/wordml" w14:paraId="1C8E4B22" wp14:textId="77777777">
      <w:pPr>
        <w:spacing w:after="120"/>
        <w:jc w:val="both"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Após a confirmação do usuário, o chamado é registrado com os dados coletados:</w:t>
      </w:r>
    </w:p>
    <w:p xmlns:wp14="http://schemas.microsoft.com/office/word/2010/wordml" w14:paraId="26071526" wp14:textId="77777777">
      <w:pPr>
        <w:pStyle w:val="ListParagraph"/>
        <w:numPr>
          <w:ilvl w:val="0"/>
          <w:numId w:val="3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Ferramenta de destino: SAP ou MES.</w:t>
      </w:r>
    </w:p>
    <w:p xmlns:wp14="http://schemas.microsoft.com/office/word/2010/wordml" w14:paraId="7BC32201" wp14:textId="77777777">
      <w:pPr>
        <w:pStyle w:val="ListParagraph"/>
        <w:numPr>
          <w:ilvl w:val="0"/>
          <w:numId w:val="3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Módulo (detectado automaticamente): SAP MM, PP, QM, WM ou Integração/MES.</w:t>
      </w:r>
    </w:p>
    <w:p xmlns:wp14="http://schemas.microsoft.com/office/word/2010/wordml" w14:paraId="044DD786" wp14:textId="77777777">
      <w:pPr>
        <w:pStyle w:val="ListParagraph"/>
        <w:numPr>
          <w:ilvl w:val="0"/>
          <w:numId w:val="3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Sistema afetado: ECC ou S/4HANA.</w:t>
      </w:r>
    </w:p>
    <w:p xmlns:wp14="http://schemas.microsoft.com/office/word/2010/wordml" w14:paraId="742A4CC2" wp14:textId="77777777">
      <w:pPr>
        <w:pStyle w:val="ListParagraph"/>
        <w:numPr>
          <w:ilvl w:val="0"/>
          <w:numId w:val="3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Descrição, transação, número do documento e prints.</w:t>
      </w:r>
    </w:p>
    <w:p xmlns:wp14="http://schemas.microsoft.com/office/word/2010/wordml" w14:paraId="378C1A00" wp14:textId="77777777">
      <w:pPr>
        <w:pStyle w:val="ListParagraph"/>
        <w:numPr>
          <w:ilvl w:val="0"/>
          <w:numId w:val="3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Prioridade (P1 a P4) e número sequencial único (INC00XXXXX).</w:t>
      </w:r>
    </w:p>
    <w:p xmlns:wp14="http://schemas.microsoft.com/office/word/2010/wordml" w14:paraId="6810D94E" wp14:textId="77777777">
      <w:pPr>
        <w:pStyle w:val="Heading1"/>
      </w:pPr>
      <w:r w:rsidRPr="4AE4A422" w:rsidR="4AE4A422">
        <w:rPr>
          <w:lang w:val="en-US"/>
        </w:rPr>
        <w:t>7. Responsabilidades por módulo</w:t>
      </w:r>
    </w:p>
    <w:tbl>
      <w:tblPr>
        <w:tblW w:w="9360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 xmlns:wp14="http://schemas.microsoft.com/office/word/2010/wordml" w:rsidTr="4AE4A422" w14:paraId="7BB7F295" wp14:textId="77777777">
        <w:trPr>
          <w:tblHeader/>
        </w:trPr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2DE3C" wp14:textId="77777777">
            <w:r w:rsidRPr="4AE4A422" w:rsidR="4AE4A42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Time responsável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A73C0" wp14:textId="77777777">
            <w:r w:rsidRPr="4AE4A422" w:rsidR="4AE4A422">
              <w:rPr>
                <w:rFonts w:ascii="Arial" w:hAnsi="Arial" w:eastAsia="Arial" w:cs="Arial"/>
                <w:b w:val="1"/>
                <w:bCs w:val="1"/>
                <w:color w:val="FFFFFF"/>
                <w:sz w:val="20"/>
                <w:szCs w:val="20"/>
                <w:lang w:val="en-US"/>
              </w:rPr>
              <w:t>Escopo</w:t>
            </w:r>
          </w:p>
        </w:tc>
      </w:tr>
      <w:tr xmlns:wp14="http://schemas.microsoft.com/office/word/2010/wordml" w:rsidTr="4AE4A422" w14:paraId="6ACD6A19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7804F" wp14:textId="77777777"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Time MM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7ADB3" wp14:textId="77777777">
            <w:r w:rsidRPr="4AE4A422" w:rsidR="4AE4A422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Compras, estoques, faturas, mestre de materiais (foco).</w:t>
            </w:r>
          </w:p>
        </w:tc>
      </w:tr>
      <w:tr xmlns:wp14="http://schemas.microsoft.com/office/word/2010/wordml" w:rsidTr="4AE4A422" w14:paraId="57252848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3076E" wp14:textId="77777777"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Time PP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5D81F" wp14:textId="77777777">
            <w:r w:rsidRPr="4AE4A422" w:rsidR="4AE4A422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Planejamento e produção (ordens, MRP, listas técnicas).</w:t>
            </w:r>
          </w:p>
        </w:tc>
      </w:tr>
      <w:tr xmlns:wp14="http://schemas.microsoft.com/office/word/2010/wordml" w:rsidTr="4AE4A422" w14:paraId="6AD92BB3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F7B4C" wp14:textId="77777777"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Time QM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02C91" wp14:textId="77777777">
            <w:r w:rsidRPr="4AE4A422" w:rsidR="4AE4A422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Qualidade (inspeções, certificados).</w:t>
            </w:r>
          </w:p>
        </w:tc>
      </w:tr>
      <w:tr xmlns:wp14="http://schemas.microsoft.com/office/word/2010/wordml" w:rsidTr="4AE4A422" w14:paraId="204336F9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64741" wp14:textId="77777777">
            <w:r>
              <w:rPr>
                <w:rFonts w:ascii="Arial" w:hAnsi="Arial" w:eastAsia="Arial" w:cs="Arial"/>
                <w:b/>
                <w:bCs/>
                <w:color w:val="000000"/>
                <w:sz w:val="20"/>
                <w:szCs w:val="20"/>
              </w:rPr>
              <w:t xml:space="preserve">Time WM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2EABC" wp14:textId="77777777">
            <w:r w:rsidRPr="4AE4A422" w:rsidR="4AE4A422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Gestão de depósito (transferências, picking, inventário).</w:t>
            </w:r>
          </w:p>
        </w:tc>
      </w:tr>
      <w:tr xmlns:wp14="http://schemas.microsoft.com/office/word/2010/wordml" w:rsidTr="4AE4A422" w14:paraId="5FCE00C8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26053" wp14:textId="77777777">
            <w:r w:rsidRPr="4AE4A422" w:rsidR="4AE4A422">
              <w:rPr>
                <w:rFonts w:ascii="Arial" w:hAnsi="Arial" w:eastAsia="Arial" w:cs="Arial"/>
                <w:b w:val="1"/>
                <w:bCs w:val="1"/>
                <w:color w:val="000000"/>
                <w:sz w:val="20"/>
                <w:szCs w:val="20"/>
                <w:lang w:val="en-US"/>
              </w:rPr>
              <w:t>Time Integração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CE8E3" wp14:textId="77777777">
            <w:r w:rsidRPr="4AE4A422" w:rsidR="4AE4A422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Interfaces SAP x MES (Opcenter, PAS-X) e IDocs.</w:t>
            </w:r>
          </w:p>
        </w:tc>
      </w:tr>
      <w:tr xmlns:wp14="http://schemas.microsoft.com/office/word/2010/wordml" w:rsidTr="4AE4A422" w14:paraId="1D0C20BA" wp14:textId="77777777">
        <w:tc>
          <w:tcPr>
            <w:tcW w:w="312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DCCFF" wp14:textId="77777777">
            <w:r w:rsidRPr="4AE4A422" w:rsidR="4AE4A422">
              <w:rPr>
                <w:rFonts w:ascii="Arial" w:hAnsi="Arial" w:eastAsia="Arial" w:cs="Arial"/>
                <w:b w:val="1"/>
                <w:bCs w:val="1"/>
                <w:color w:val="000000"/>
                <w:sz w:val="20"/>
                <w:szCs w:val="20"/>
                <w:lang w:val="pt-BR"/>
              </w:rPr>
              <w:t>Time Basis</w:t>
            </w:r>
          </w:p>
        </w:tc>
        <w:tc>
          <w:tcPr>
            <w:tcW w:w="624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42D8A" wp14:textId="77777777">
            <w:r w:rsidRPr="4AE4A422" w:rsidR="4AE4A422">
              <w:rPr>
                <w:rFonts w:ascii="Arial" w:hAnsi="Arial" w:eastAsia="Arial" w:cs="Arial"/>
                <w:b w:val="0"/>
                <w:bCs w:val="0"/>
                <w:color w:val="000000"/>
                <w:sz w:val="20"/>
                <w:szCs w:val="20"/>
                <w:lang w:val="en-US"/>
              </w:rPr>
              <w:t>Acessos, autorizações e questões técnicas.</w:t>
            </w:r>
          </w:p>
        </w:tc>
      </w:tr>
    </w:tbl>
    <w:p xmlns:wp14="http://schemas.microsoft.com/office/word/2010/wordml" w14:paraId="7DAC01A4" wp14:textId="77777777">
      <w:pPr>
        <w:pStyle w:val="Heading1"/>
      </w:pPr>
      <w:r w:rsidRPr="4AE4A422" w:rsidR="4AE4A422">
        <w:rPr>
          <w:lang w:val="en-US"/>
        </w:rPr>
        <w:t>8. Boas práticas</w:t>
      </w:r>
    </w:p>
    <w:p xmlns:wp14="http://schemas.microsoft.com/office/word/2010/wordml" w14:paraId="28A66D86" wp14:textId="77777777">
      <w:pPr>
        <w:pStyle w:val="ListParagraph"/>
        <w:numPr>
          <w:ilvl w:val="0"/>
          <w:numId w:val="2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Descreva o problema de forma objetiva, com passo a passo para reproduzi-lo.</w:t>
      </w:r>
    </w:p>
    <w:p xmlns:wp14="http://schemas.microsoft.com/office/word/2010/wordml" w14:paraId="489583BC" wp14:textId="77777777">
      <w:pPr>
        <w:pStyle w:val="ListParagraph"/>
        <w:numPr>
          <w:ilvl w:val="0"/>
          <w:numId w:val="2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Informe a transação, o número do documento e o sistema (ECC ou S/4HANA).</w:t>
      </w:r>
    </w:p>
    <w:p xmlns:wp14="http://schemas.microsoft.com/office/word/2010/wordml" w14:paraId="10303405" wp14:textId="77777777">
      <w:pPr>
        <w:pStyle w:val="ListParagraph"/>
        <w:numPr>
          <w:ilvl w:val="0"/>
          <w:numId w:val="2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Anexe prints da tela e da mensagem de erro completa.</w:t>
      </w:r>
    </w:p>
    <w:p xmlns:wp14="http://schemas.microsoft.com/office/word/2010/wordml" w14:paraId="0B36F997" wp14:textId="77777777">
      <w:pPr>
        <w:pStyle w:val="ListParagraph"/>
        <w:numPr>
          <w:ilvl w:val="0"/>
          <w:numId w:val="2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Nunca solicite alteração direta em produção sem chamado e aprovação.</w:t>
      </w:r>
    </w:p>
    <w:p xmlns:wp14="http://schemas.microsoft.com/office/word/2010/wordml" w14:paraId="042BCF93" wp14:textId="77777777">
      <w:pPr>
        <w:pStyle w:val="ListParagraph"/>
        <w:numPr>
          <w:ilvl w:val="0"/>
          <w:numId w:val="2"/>
        </w:numPr>
        <w:rPr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Consulte antes o agente de IA; muitos casos já têm solução documentada.</w:t>
      </w:r>
    </w:p>
    <w:p xmlns:wp14="http://schemas.microsoft.com/office/word/2010/wordml" w14:paraId="4BABD9D7" wp14:textId="77777777">
      <w:pPr>
        <w:pStyle w:val="Heading1"/>
      </w:pPr>
      <w:r w:rsidRPr="4AE4A422" w:rsidR="4AE4A422">
        <w:rPr>
          <w:lang w:val="en-US"/>
        </w:rPr>
        <w:t>9. Manutenção deste documento</w:t>
      </w:r>
    </w:p>
    <w:p xmlns:wp14="http://schemas.microsoft.com/office/word/2010/wordml" w14:paraId="3D0AF070" wp14:textId="77777777">
      <w:pPr>
        <w:spacing w:after="120"/>
        <w:jc w:val="both"/>
      </w:pPr>
      <w:r w:rsidRPr="4AE4A422" w:rsidR="4AE4A422">
        <w:rPr>
          <w:rFonts w:ascii="Arial" w:hAnsi="Arial" w:eastAsia="Arial" w:cs="Arial"/>
          <w:sz w:val="22"/>
          <w:szCs w:val="22"/>
          <w:lang w:val="en-US"/>
        </w:rPr>
        <w:t>Revisado periodicamente pelo time de suporte SAP da Orla_Tech. Novos incidentes recorrentes e suas soluções devem ser incorporados à base de conhecimento para melhorar continuamente o agente.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3FA42F6C" wp14:textId="77777777">
    <w:pPr>
      <w:jc w:val="center"/>
    </w:pPr>
    <w:r>
      <w:rPr>
        <w:rFonts w:ascii="Arial" w:hAnsi="Arial" w:eastAsia="Arial" w:cs="Arial"/>
        <w:color w:val="999999"/>
        <w:sz w:val="16"/>
        <w:szCs w:val="16"/>
      </w:rPr>
      <w:t xml:space="preserve">Página </w:t>
    </w:r>
    <w:r>
      <w:rPr>
        <w:rFonts w:ascii="Arial" w:hAnsi="Arial" w:eastAsia="Arial" w:cs="Arial"/>
        <w:color w:val="999999"/>
        <w:sz w:val="16"/>
        <w:szCs w:val="16"/>
      </w:rPr>
      <w:fldChar w:fldCharType="begin"/>
    </w:r>
    <w:r>
      <w:rPr>
        <w:rFonts w:ascii="Arial" w:hAnsi="Arial" w:eastAsia="Arial" w:cs="Arial"/>
        <w:color w:val="999999"/>
        <w:sz w:val="16"/>
        <w:szCs w:val="16"/>
      </w:rPr>
      <w:instrText xml:space="preserve">PAGE</w:instrText>
    </w:r>
    <w:r>
      <w:rPr>
        <w:rFonts w:ascii="Arial" w:hAnsi="Arial" w:eastAsia="Arial" w:cs="Arial"/>
        <w:color w:val="999999"/>
        <w:sz w:val="16"/>
        <w:szCs w:val="16"/>
      </w:rPr>
      <w:fldChar w:fldCharType="separate"/>
    </w:r>
    <w:r>
      <w:rPr>
        <w:rFonts w:ascii="Arial" w:hAnsi="Arial" w:eastAsia="Arial" w:cs="Arial"/>
        <w:color w:val="99999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p14="http://schemas.microsoft.com/office/word/2010/wordml" w14:paraId="7AE1FB9D" wp14:textId="77777777">
    <w:pPr>
      <w:jc w:val="right"/>
    </w:pPr>
    <w:r w:rsidRPr="4AE4A422" w:rsidR="4AE4A422">
      <w:rPr>
        <w:rFonts w:ascii="Arial" w:hAnsi="Arial" w:eastAsia="Arial" w:cs="Arial"/>
        <w:color w:val="999999"/>
        <w:sz w:val="16"/>
        <w:szCs w:val="16"/>
        <w:lang w:val="en-US"/>
      </w:rPr>
      <w:t>Orla_Tech Consultoria — Suporte SAP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178826bd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9bc1ec2"/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nsid w:val="bb2087c"/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1C2D5B6F"/>
  <w15:docId w15:val="{AF3E3DFB-1514-4D34-809A-F7B1FAE8611B}"/>
  <w:rsids>
    <w:rsidRoot w:val="4AE4A422"/>
    <w:rsid w:val="4AE4A422"/>
    <w:rsid w:val="6373B4A2"/>
    <w:rsid w:val="7C2B7481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spacing w:before="280" w:after="160"/>
      <w:outlineLvl w:val="0"/>
    </w:pPr>
    <w:rPr>
      <w:rFonts w:ascii="Arial" w:hAnsi="Arial" w:eastAsia="Arial" w:cs="Arial"/>
      <w:b/>
      <w:bCs/>
      <w:color w:val="1F4E79"/>
      <w:sz w:val="30"/>
      <w:szCs w:val="30"/>
    </w:rPr>
  </w:style>
  <w:style w:type="paragraph" w:styleId="Heading2">
    <w:name w:val="heading 20"/>
    <w:basedOn w:val="Normal"/>
    <w:next w:val="Normal"/>
    <w:qFormat/>
    <w:pPr>
      <w:spacing w:before="200" w:after="12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10" /><Relationship Type="http://schemas.openxmlformats.org/officeDocument/2006/relationships/image" Target="/media/image2.png" Id="rId1572429840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Manual de Procedimentos de Suporte SAP</dc:title>
  <dc:creator>Orla_Tech Consultoria</dc:creator>
  <lastModifiedBy>Orlando dos Santos Caetano</lastModifiedBy>
  <revision>2</revision>
  <dcterms:created xsi:type="dcterms:W3CDTF">2026-07-22T19:44:53.8100000Z</dcterms:created>
  <dcterms:modified xsi:type="dcterms:W3CDTF">2026-07-22T20:20:15.3789801Z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